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52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海南省基础教育信息化建设与应用现状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调研问卷采集有关事项</w:t>
      </w:r>
    </w:p>
    <w:bookmarkEnd w:id="0"/>
    <w:p>
      <w:pPr>
        <w:pStyle w:val="10"/>
        <w:ind w:firstLine="0" w:firstLineChars="0"/>
        <w:rPr>
          <w:rFonts w:ascii="黑体" w:hAnsi="黑体" w:eastAsia="黑体"/>
          <w:b/>
          <w:bCs/>
          <w:sz w:val="28"/>
          <w:szCs w:val="28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一、问卷填写说明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1.市、县（区）级教育行政部门填写《海南省基础教育信息化建设与应用现状调查表（市/县（区）教育局问卷）》。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调研网址：https://www.wjx.cn/vj/QMfN9za.aspx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二维码：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0" distR="0">
            <wp:extent cx="1348740" cy="1303655"/>
            <wp:effectExtent l="0" t="0" r="635" b="2540"/>
            <wp:docPr id="1028" name="图片 4" descr="fa1aeb5d7051cafac3677528b37281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4" descr="fa1aeb5d7051cafac3677528b37281a"/>
                    <pic:cNvPicPr/>
                  </pic:nvPicPr>
                  <pic:blipFill>
                    <a:blip r:embed="rId6" cstate="print"/>
                    <a:srcRect l="31662" t="69685" r="35746" b="11438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30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2.中小学校填写《海南省基础教育信息化建设与应用现状调查表（学校问卷）》。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调研网址：https://www.wjx.cn/vj/wkwWxE2.aspx 9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二维码：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0" distR="0">
            <wp:extent cx="1311275" cy="1350645"/>
            <wp:effectExtent l="0" t="0" r="5715" b="9525"/>
            <wp:docPr id="1029" name="图片 2" descr="ce84091b544455a8804c355afc8eb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2" descr="ce84091b544455a8804c355afc8eb41"/>
                    <pic:cNvPicPr/>
                  </pic:nvPicPr>
                  <pic:blipFill>
                    <a:blip r:embed="rId7" cstate="print"/>
                    <a:srcRect l="31564" t="69374" r="35823" b="10515"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3.中小学校需选取五年级一个班，七、八年级各一个班，高一、高二年级各一个班所有任课老师填写《海南省基础教育信息化建设与应用现状调查表（教师问卷）》。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调研网址：https://www.wjx.cn/vm/tqWkZTi.aspx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1776730</wp:posOffset>
            </wp:positionH>
            <wp:positionV relativeFrom="paragraph">
              <wp:posOffset>147955</wp:posOffset>
            </wp:positionV>
            <wp:extent cx="1291590" cy="1310005"/>
            <wp:effectExtent l="0" t="0" r="3810" b="6985"/>
            <wp:wrapSquare wrapText="bothSides"/>
            <wp:docPr id="1030" name="图片 3" descr="a5b37e4bbb7bdcd85733fa163218a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3" descr="a5b37e4bbb7bdcd85733fa163218ae5"/>
                    <pic:cNvPicPr/>
                  </pic:nvPicPr>
                  <pic:blipFill>
                    <a:blip r:embed="rId8" cstate="print"/>
                    <a:srcRect l="36507" t="58242" r="35152" b="24515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t>二维码：</w:t>
      </w: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同时，对应所选取班级的所有学生填写《海南省基础教育信息化建设与应用现状调查表（学生问卷）》。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调研网址：https://www.wjx.cn/vm/QiAYatV.aspx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二维码：</w:t>
      </w: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0" distR="0">
            <wp:extent cx="1343025" cy="1389380"/>
            <wp:effectExtent l="0" t="0" r="6350" b="3175"/>
            <wp:docPr id="1031" name="图片 1" descr="907fa2a1ae88ef58ba063d9f30df5f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" descr="907fa2a1ae88ef58ba063d9f30df5f7"/>
                    <pic:cNvPicPr/>
                  </pic:nvPicPr>
                  <pic:blipFill>
                    <a:blip r:embed="rId9" cstate="print"/>
                    <a:srcRect l="36534" t="58229" r="35265" b="2426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二、问卷反馈方式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在线填写问卷，请各单位安排专人负责填报，完成填写后点击“提交”按钮，弹出“提交问卷成功！”界面，表示提交成功。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三、问卷填报要求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1.填报时间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2022年7月31日之前。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2.填报要求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为客观真实反映调研对象的真实想法，学生应独立填写，教师（家长）可负责解读相关问题。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四、问卷填写支持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1.数据科学与智慧教育教育部重点实验室（海南师范大学）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白圆梦（15638633646）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宋小英（15579769213）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联系邮箱：bym981012@163.com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2.海南省电化教育馆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联系人及联系电话：陈海沫，0898-66710365。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tTvnA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TFiMGIxYzRkMjM3MTQ1MThiYTA1YzhhZjRiNGUifQ=="/>
  </w:docVars>
  <w:rsids>
    <w:rsidRoot w:val="00072055"/>
    <w:rsid w:val="00072055"/>
    <w:rsid w:val="000E344A"/>
    <w:rsid w:val="001B7399"/>
    <w:rsid w:val="001E1349"/>
    <w:rsid w:val="001F3CA9"/>
    <w:rsid w:val="00243CBE"/>
    <w:rsid w:val="00260106"/>
    <w:rsid w:val="00270E89"/>
    <w:rsid w:val="00283983"/>
    <w:rsid w:val="00291ED2"/>
    <w:rsid w:val="002A7349"/>
    <w:rsid w:val="002B4936"/>
    <w:rsid w:val="002F7B6E"/>
    <w:rsid w:val="00306347"/>
    <w:rsid w:val="00387BA5"/>
    <w:rsid w:val="004021E8"/>
    <w:rsid w:val="0042220A"/>
    <w:rsid w:val="0043024A"/>
    <w:rsid w:val="00464DAE"/>
    <w:rsid w:val="004F5EE7"/>
    <w:rsid w:val="005403C1"/>
    <w:rsid w:val="005708E2"/>
    <w:rsid w:val="006030F8"/>
    <w:rsid w:val="00621EF1"/>
    <w:rsid w:val="006A59C0"/>
    <w:rsid w:val="006B2835"/>
    <w:rsid w:val="006E3460"/>
    <w:rsid w:val="0072090A"/>
    <w:rsid w:val="00753E6D"/>
    <w:rsid w:val="00782407"/>
    <w:rsid w:val="00845DBE"/>
    <w:rsid w:val="008717B0"/>
    <w:rsid w:val="00876BD9"/>
    <w:rsid w:val="00892A64"/>
    <w:rsid w:val="00911E2D"/>
    <w:rsid w:val="00985285"/>
    <w:rsid w:val="009D3519"/>
    <w:rsid w:val="00A91808"/>
    <w:rsid w:val="00AF1480"/>
    <w:rsid w:val="00B168D4"/>
    <w:rsid w:val="00BB7A92"/>
    <w:rsid w:val="00BF45AD"/>
    <w:rsid w:val="00C154F1"/>
    <w:rsid w:val="00C6675C"/>
    <w:rsid w:val="00C8301E"/>
    <w:rsid w:val="00D107C4"/>
    <w:rsid w:val="00D77018"/>
    <w:rsid w:val="00DA0DE1"/>
    <w:rsid w:val="00DA7810"/>
    <w:rsid w:val="00E123DD"/>
    <w:rsid w:val="00E37CF3"/>
    <w:rsid w:val="00E457EE"/>
    <w:rsid w:val="00E80563"/>
    <w:rsid w:val="00EA5B58"/>
    <w:rsid w:val="00EF403E"/>
    <w:rsid w:val="00F24F20"/>
    <w:rsid w:val="00F95317"/>
    <w:rsid w:val="03F17B97"/>
    <w:rsid w:val="1AA55353"/>
    <w:rsid w:val="1F5F247E"/>
    <w:rsid w:val="23C32FF8"/>
    <w:rsid w:val="26F806F0"/>
    <w:rsid w:val="2F317D0A"/>
    <w:rsid w:val="3C265C15"/>
    <w:rsid w:val="472851AF"/>
    <w:rsid w:val="4BE3142D"/>
    <w:rsid w:val="51091917"/>
    <w:rsid w:val="52021EE1"/>
    <w:rsid w:val="588F0ACB"/>
    <w:rsid w:val="619A11F2"/>
    <w:rsid w:val="789A7C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490</Words>
  <Characters>681</Characters>
  <Lines>5</Lines>
  <Paragraphs>1</Paragraphs>
  <TotalTime>10</TotalTime>
  <ScaleCrop>false</ScaleCrop>
  <LinksUpToDate>false</LinksUpToDate>
  <CharactersWithSpaces>684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2022-07-12T08:57:00Z</dcterms:created>
  <dc:creator>lenovo</dc:creator>
  <cp:lastModifiedBy>hfsoft</cp:lastModifiedBy>
  <cp:lastPrinted>2022-07-13T02:23:00Z</cp:lastPrinted>
  <dcterms:modified xsi:type="dcterms:W3CDTF">2022-07-13T03:14:25Z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3F2733C6E34A4417837E670A761A8795</vt:lpwstr>
  </property>
</Properties>
</file>