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before="0" w:beforeAutospacing="0" w:after="0" w:afterAutospacing="0" w:line="560" w:lineRule="exact"/>
        <w:outlineLvl w:val="0"/>
        <w:rPr>
          <w:rFonts w:hint="eastAsia" w:ascii="Times New Roman" w:hAnsi="Times New Roman" w:eastAsia="黑体" w:cstheme="minorBidi"/>
          <w:bCs/>
          <w:kern w:val="2"/>
          <w:sz w:val="32"/>
          <w:szCs w:val="32"/>
          <w:lang w:eastAsia="zh-CN"/>
        </w:rPr>
      </w:pPr>
      <w:r>
        <w:rPr>
          <w:rFonts w:hint="eastAsia" w:ascii="Times New Roman" w:hAnsi="Times New Roman" w:eastAsia="黑体" w:cstheme="minorBidi"/>
          <w:bCs/>
          <w:kern w:val="2"/>
          <w:sz w:val="32"/>
          <w:szCs w:val="32"/>
        </w:rPr>
        <w:t>附件</w:t>
      </w:r>
      <w:del w:id="0" w:author="李琳娜" w:date="2023-12-18T14:46:02Z">
        <w:r>
          <w:rPr>
            <w:rFonts w:hint="default" w:ascii="Times New Roman" w:hAnsi="Times New Roman" w:eastAsia="黑体" w:cstheme="minorBidi"/>
            <w:bCs/>
            <w:kern w:val="2"/>
            <w:sz w:val="32"/>
            <w:szCs w:val="32"/>
            <w:lang w:val="en-US"/>
          </w:rPr>
          <w:delText>1</w:delText>
        </w:r>
      </w:del>
      <w:ins w:id="1" w:author="李琳娜" w:date="2023-12-18T14:46:02Z">
        <w:r>
          <w:rPr>
            <w:rFonts w:hint="eastAsia" w:ascii="Times New Roman" w:hAnsi="Times New Roman" w:eastAsia="黑体" w:cstheme="minorBidi"/>
            <w:bCs/>
            <w:kern w:val="2"/>
            <w:sz w:val="32"/>
            <w:szCs w:val="32"/>
            <w:lang w:val="en-US" w:eastAsia="zh-CN"/>
          </w:rPr>
          <w:t>5</w:t>
        </w:r>
      </w:ins>
    </w:p>
    <w:p>
      <w:pPr>
        <w:spacing w:line="560" w:lineRule="exact"/>
        <w:rPr>
          <w:rFonts w:ascii="Times New Roman" w:hAnsi="Times New Roman" w:eastAsia="黑体" w:cs="黑体"/>
          <w:szCs w:val="32"/>
        </w:rPr>
      </w:pPr>
    </w:p>
    <w:p>
      <w:pPr>
        <w:spacing w:line="560" w:lineRule="exact"/>
        <w:jc w:val="center"/>
        <w:rPr>
          <w:rFonts w:ascii="Times New Roman" w:hAnsi="Times New Roman" w:eastAsia="方正小标宋简体" w:cs="方正小标宋简体"/>
          <w:sz w:val="44"/>
          <w:szCs w:val="44"/>
        </w:rPr>
      </w:pPr>
      <w:del w:id="2" w:author="李琳娜" w:date="2023-12-18T14:38:55Z">
        <w:r>
          <w:rPr>
            <w:rFonts w:hint="default" w:ascii="Times New Roman" w:hAnsi="Times New Roman" w:eastAsia="方正小标宋简体" w:cs="方正小标宋简体"/>
            <w:sz w:val="44"/>
            <w:szCs w:val="44"/>
            <w:lang w:val="en-US"/>
          </w:rPr>
          <w:delText>区域/学校</w:delText>
        </w:r>
      </w:del>
      <w:r>
        <w:rPr>
          <w:rFonts w:hint="eastAsia" w:ascii="Times New Roman" w:hAnsi="Times New Roman" w:eastAsia="方正小标宋简体" w:cs="方正小标宋简体"/>
          <w:sz w:val="44"/>
          <w:szCs w:val="44"/>
        </w:rPr>
        <w:t>教育管理人员调查访谈提纲</w:t>
      </w:r>
    </w:p>
    <w:p>
      <w:pPr>
        <w:spacing w:line="560" w:lineRule="exact"/>
        <w:jc w:val="center"/>
        <w:rPr>
          <w:rFonts w:ascii="Times New Roman" w:hAnsi="Times New Roman" w:eastAsia="方正小标宋简体" w:cs="方正小标宋简体"/>
          <w:sz w:val="44"/>
          <w:szCs w:val="44"/>
        </w:rPr>
      </w:pPr>
    </w:p>
    <w:tbl>
      <w:tblPr>
        <w:tblStyle w:val="7"/>
        <w:tblW w:w="8593" w:type="dxa"/>
        <w:tblInd w:w="0" w:type="dxa"/>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Layout w:type="fixed"/>
        <w:tblCellMar>
          <w:top w:w="0" w:type="dxa"/>
          <w:left w:w="108" w:type="dxa"/>
          <w:bottom w:w="0" w:type="dxa"/>
          <w:right w:w="108" w:type="dxa"/>
        </w:tblCellMar>
      </w:tblPr>
      <w:tblGrid>
        <w:gridCol w:w="1425"/>
        <w:gridCol w:w="7168"/>
      </w:tblGrid>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450" w:hRule="atLeast"/>
        </w:trPr>
        <w:tc>
          <w:tcPr>
            <w:tcW w:w="1425" w:type="dxa"/>
            <w:tcBorders>
              <w:top w:val="single" w:color="000000" w:sz="6" w:space="0"/>
              <w:left w:val="single" w:color="000000" w:sz="6" w:space="0"/>
              <w:bottom w:val="single" w:color="000000" w:sz="6" w:space="0"/>
              <w:right w:val="single" w:color="000000" w:sz="6" w:space="0"/>
            </w:tcBorders>
            <w:tcMar>
              <w:top w:w="0" w:type="dxa"/>
              <w:left w:w="10" w:type="dxa"/>
              <w:bottom w:w="0" w:type="dxa"/>
              <w:right w:w="10" w:type="dxa"/>
            </w:tcMar>
            <w:vAlign w:val="center"/>
          </w:tcPr>
          <w:p>
            <w:pPr>
              <w:widowControl/>
              <w:spacing w:line="560" w:lineRule="exact"/>
              <w:jc w:val="center"/>
              <w:rPr>
                <w:rFonts w:ascii="Times New Roman" w:hAnsi="Times New Roman" w:eastAsia="仿宋_GB2312" w:cs="仿宋"/>
                <w:szCs w:val="32"/>
              </w:rPr>
            </w:pPr>
            <w:r>
              <w:rPr>
                <w:rFonts w:hint="eastAsia" w:ascii="Times New Roman" w:hAnsi="Times New Roman" w:eastAsia="仿宋_GB2312" w:cs="仿宋"/>
                <w:szCs w:val="32"/>
              </w:rPr>
              <w:t>访谈目的</w:t>
            </w:r>
          </w:p>
        </w:tc>
        <w:tc>
          <w:tcPr>
            <w:tcW w:w="7168" w:type="dxa"/>
            <w:tcBorders>
              <w:top w:val="single" w:color="000000" w:sz="6" w:space="0"/>
              <w:left w:val="single" w:color="000000" w:sz="6" w:space="0"/>
              <w:bottom w:val="single" w:color="000000" w:sz="6" w:space="0"/>
              <w:right w:val="single" w:color="000000" w:sz="6" w:space="0"/>
            </w:tcBorders>
            <w:tcMar>
              <w:top w:w="0" w:type="dxa"/>
              <w:left w:w="10" w:type="dxa"/>
              <w:bottom w:w="0" w:type="dxa"/>
              <w:right w:w="10" w:type="dxa"/>
            </w:tcMar>
            <w:vAlign w:val="center"/>
          </w:tcPr>
          <w:p>
            <w:pPr>
              <w:widowControl/>
              <w:spacing w:line="560" w:lineRule="exact"/>
              <w:jc w:val="left"/>
              <w:rPr>
                <w:rFonts w:ascii="Times New Roman" w:hAnsi="Times New Roman" w:eastAsia="仿宋_GB2312" w:cs="仿宋"/>
                <w:szCs w:val="32"/>
              </w:rPr>
            </w:pPr>
            <w:r>
              <w:rPr>
                <w:rFonts w:hint="eastAsia" w:ascii="Times New Roman" w:hAnsi="Times New Roman" w:eastAsia="仿宋_GB2312" w:cs="仿宋"/>
                <w:szCs w:val="32"/>
              </w:rPr>
              <w:t>了解样本区域/学校的国家智慧教育平台应用情况、需求和改进建</w:t>
            </w:r>
            <w:bookmarkStart w:id="0" w:name="_GoBack"/>
            <w:bookmarkEnd w:id="0"/>
            <w:r>
              <w:rPr>
                <w:rFonts w:hint="eastAsia" w:ascii="Times New Roman" w:hAnsi="Times New Roman" w:eastAsia="仿宋_GB2312" w:cs="仿宋"/>
                <w:szCs w:val="32"/>
              </w:rPr>
              <w:t>议</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450" w:hRule="atLeast"/>
        </w:trPr>
        <w:tc>
          <w:tcPr>
            <w:tcW w:w="1425" w:type="dxa"/>
            <w:tcBorders>
              <w:top w:val="single" w:color="000000" w:sz="6" w:space="0"/>
              <w:left w:val="single" w:color="000000" w:sz="6" w:space="0"/>
              <w:bottom w:val="single" w:color="000000" w:sz="6" w:space="0"/>
              <w:right w:val="single" w:color="000000" w:sz="6" w:space="0"/>
            </w:tcBorders>
            <w:tcMar>
              <w:top w:w="0" w:type="dxa"/>
              <w:left w:w="10" w:type="dxa"/>
              <w:bottom w:w="0" w:type="dxa"/>
              <w:right w:w="10" w:type="dxa"/>
            </w:tcMar>
            <w:vAlign w:val="center"/>
          </w:tcPr>
          <w:p>
            <w:pPr>
              <w:spacing w:line="560" w:lineRule="exact"/>
              <w:jc w:val="center"/>
              <w:rPr>
                <w:rFonts w:ascii="Times New Roman" w:hAnsi="Times New Roman" w:eastAsia="仿宋_GB2312" w:cs="仿宋"/>
                <w:szCs w:val="32"/>
              </w:rPr>
            </w:pPr>
            <w:r>
              <w:rPr>
                <w:rFonts w:hint="eastAsia" w:ascii="Times New Roman" w:hAnsi="Times New Roman" w:eastAsia="仿宋_GB2312" w:cs="仿宋"/>
                <w:color w:val="000000"/>
                <w:szCs w:val="32"/>
              </w:rPr>
              <w:t>访谈对象</w:t>
            </w:r>
          </w:p>
        </w:tc>
        <w:tc>
          <w:tcPr>
            <w:tcW w:w="7168" w:type="dxa"/>
            <w:tcBorders>
              <w:top w:val="single" w:color="CBCDD1" w:sz="6" w:space="0"/>
              <w:left w:val="single" w:color="000000" w:sz="6" w:space="0"/>
              <w:bottom w:val="single" w:color="000000" w:sz="6" w:space="0"/>
              <w:right w:val="single" w:color="000000" w:sz="6" w:space="0"/>
            </w:tcBorders>
            <w:tcMar>
              <w:top w:w="0" w:type="dxa"/>
              <w:left w:w="10" w:type="dxa"/>
              <w:bottom w:w="0" w:type="dxa"/>
              <w:right w:w="10" w:type="dxa"/>
            </w:tcMar>
            <w:vAlign w:val="bottom"/>
          </w:tcPr>
          <w:p>
            <w:pPr>
              <w:spacing w:line="560" w:lineRule="exact"/>
              <w:rPr>
                <w:rFonts w:ascii="Times New Roman" w:hAnsi="Times New Roman" w:eastAsia="仿宋_GB2312" w:cs="仿宋"/>
                <w:color w:val="000000"/>
                <w:szCs w:val="32"/>
              </w:rPr>
            </w:pPr>
            <w:r>
              <w:rPr>
                <w:rFonts w:hint="eastAsia" w:ascii="Times New Roman" w:hAnsi="Times New Roman" w:eastAsia="仿宋_GB2312" w:cs="仿宋"/>
                <w:color w:val="000000"/>
                <w:szCs w:val="32"/>
              </w:rPr>
              <w:t xml:space="preserve">姓名：        职务：          </w:t>
            </w:r>
          </w:p>
          <w:p>
            <w:pPr>
              <w:spacing w:line="560" w:lineRule="exact"/>
              <w:rPr>
                <w:rFonts w:ascii="Times New Roman" w:hAnsi="Times New Roman" w:eastAsia="仿宋_GB2312" w:cs="仿宋"/>
                <w:szCs w:val="32"/>
              </w:rPr>
            </w:pPr>
            <w:r>
              <w:rPr>
                <w:rFonts w:hint="eastAsia" w:ascii="Times New Roman" w:hAnsi="Times New Roman" w:eastAsia="仿宋_GB2312" w:cs="仿宋"/>
                <w:color w:val="000000"/>
                <w:szCs w:val="32"/>
              </w:rPr>
              <w:t>联系电话：            工作单位：</w:t>
            </w:r>
          </w:p>
        </w:tc>
      </w:tr>
    </w:tbl>
    <w:p>
      <w:pPr>
        <w:widowControl/>
        <w:spacing w:line="560" w:lineRule="exact"/>
        <w:ind w:firstLine="632" w:firstLineChars="200"/>
        <w:jc w:val="left"/>
        <w:rPr>
          <w:rFonts w:ascii="Times New Roman" w:hAnsi="Times New Roman" w:eastAsia="仿宋_GB2312"/>
        </w:rPr>
      </w:pP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left"/>
        <w:textAlignment w:val="auto"/>
        <w:rPr>
          <w:rFonts w:ascii="Times New Roman" w:hAnsi="Times New Roman" w:eastAsia="黑体" w:cs="黑体"/>
          <w:szCs w:val="32"/>
        </w:rPr>
      </w:pPr>
      <w:r>
        <w:rPr>
          <w:rFonts w:hint="eastAsia" w:ascii="Times New Roman" w:hAnsi="Times New Roman" w:eastAsia="黑体" w:cs="黑体"/>
          <w:szCs w:val="32"/>
        </w:rPr>
        <w:t>一、省级管理人员访谈大纲</w:t>
      </w:r>
    </w:p>
    <w:p>
      <w:pPr>
        <w:widowControl/>
        <w:numPr>
          <w:ilvl w:val="0"/>
          <w:numId w:val="1"/>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您如何理解国家智慧教育平台在推进教育数字化中的作用？</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firstLine="632" w:firstLineChars="200"/>
        <w:textAlignment w:val="auto"/>
        <w:rPr>
          <w:rFonts w:ascii="Times New Roman" w:hAnsi="Times New Roman" w:eastAsia="仿宋_GB2312" w:cs="仿宋"/>
          <w:szCs w:val="32"/>
        </w:rPr>
      </w:pPr>
      <w:r>
        <w:rPr>
          <w:rFonts w:hint="eastAsia" w:ascii="Times New Roman" w:hAnsi="Times New Roman" w:eastAsia="仿宋_GB2312" w:cs="仿宋"/>
          <w:szCs w:val="32"/>
        </w:rPr>
        <w:t>贵省是否建设有省级的智慧教育/数字教育资源平台？目前省级平台的发展与应用情况如何？遇到的最大困难和挑战是什么？</w:t>
      </w:r>
    </w:p>
    <w:p>
      <w:pPr>
        <w:widowControl/>
        <w:numPr>
          <w:ilvl w:val="0"/>
          <w:numId w:val="1"/>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您如何看待国家智慧教育平台、省级平台、相关企业等在推进教育数字化中的角色与定位？</w:t>
      </w:r>
    </w:p>
    <w:p>
      <w:pPr>
        <w:widowControl/>
        <w:numPr>
          <w:ilvl w:val="0"/>
          <w:numId w:val="1"/>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在智慧教育平台建设机制方面贵省有什么样的做法、考虑或者建议？对于国家智慧教育平台在保证公益前提下的可持续发展，您有什么好的意见和建议？</w:t>
      </w:r>
    </w:p>
    <w:p>
      <w:pPr>
        <w:widowControl/>
        <w:numPr>
          <w:ilvl w:val="0"/>
          <w:numId w:val="1"/>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您认为地方平台资源建设与国家平台资源建设如何差异化发展？请分别就国家平台高教、职教、基础教育资源建设提出建设需求和建议。</w:t>
      </w:r>
    </w:p>
    <w:p>
      <w:pPr>
        <w:widowControl/>
        <w:numPr>
          <w:ilvl w:val="0"/>
          <w:numId w:val="1"/>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在平台互联互通方面，贵省目前进展情况如何，下一步有什么需求和建议？</w:t>
      </w:r>
    </w:p>
    <w:p>
      <w:pPr>
        <w:widowControl/>
        <w:numPr>
          <w:ilvl w:val="0"/>
          <w:numId w:val="1"/>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在推进国家平台应用方面，贵省出台了哪些政策，在应用机制方面有哪些有效措施或者建议？</w:t>
      </w:r>
    </w:p>
    <w:p>
      <w:pPr>
        <w:widowControl/>
        <w:numPr>
          <w:ilvl w:val="0"/>
          <w:numId w:val="1"/>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您觉得国家智慧教育平台在支持服务方面还有什么需要改进的内容？</w:t>
      </w:r>
    </w:p>
    <w:p>
      <w:pPr>
        <w:widowControl/>
        <w:numPr>
          <w:ilvl w:val="0"/>
          <w:numId w:val="1"/>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贵省在通过数字化在助学、助教、助管、助研，以及推动基础教育优质均衡发展、职教产教融合、高等教育育人创新等方面，有些什么成功案例与经验？</w:t>
      </w:r>
    </w:p>
    <w:p>
      <w:pPr>
        <w:widowControl/>
        <w:numPr>
          <w:ilvl w:val="0"/>
          <w:numId w:val="1"/>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您认为生成式人工智能对平台建设有什么样的影响？智慧教育平台建设应该在哪些应用中拥抱生成式人工智能？</w:t>
      </w:r>
    </w:p>
    <w:p>
      <w:pPr>
        <w:widowControl/>
        <w:numPr>
          <w:ilvl w:val="0"/>
          <w:numId w:val="1"/>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您认为当前国家智慧教育平台最迫切要解决的是什么问题？您对国家智慧教育平台还有些什么建议和意见？</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left"/>
        <w:textAlignment w:val="auto"/>
        <w:rPr>
          <w:rFonts w:ascii="Times New Roman" w:hAnsi="Times New Roman" w:eastAsia="黑体" w:cs="黑体"/>
          <w:szCs w:val="32"/>
        </w:rPr>
      </w:pPr>
      <w:r>
        <w:rPr>
          <w:rFonts w:hint="eastAsia" w:ascii="Times New Roman" w:hAnsi="Times New Roman" w:eastAsia="黑体" w:cs="黑体"/>
          <w:szCs w:val="32"/>
        </w:rPr>
        <w:t>二、市</w:t>
      </w:r>
      <w:r>
        <w:rPr>
          <w:rFonts w:ascii="Times New Roman" w:hAnsi="Times New Roman" w:eastAsia="黑体" w:cs="黑体"/>
          <w:szCs w:val="32"/>
        </w:rPr>
        <w:t>/区/县管理人员访谈大纲</w:t>
      </w:r>
    </w:p>
    <w:p>
      <w:pPr>
        <w:widowControl/>
        <w:numPr>
          <w:ilvl w:val="0"/>
          <w:numId w:val="2"/>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您如何理解国家智慧教育平台在推进教育数字化中的作用？</w:t>
      </w:r>
    </w:p>
    <w:p>
      <w:pPr>
        <w:widowControl/>
        <w:numPr>
          <w:ilvl w:val="0"/>
          <w:numId w:val="2"/>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贵市/区/县是否建设有本级的智慧教育/数字教育资源平台？目前该平台应用情况如何？遇到的最大困难和挑战是什么？</w:t>
      </w:r>
    </w:p>
    <w:p>
      <w:pPr>
        <w:widowControl/>
        <w:numPr>
          <w:ilvl w:val="0"/>
          <w:numId w:val="2"/>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您认为是否有必要建设本级平台？原因是什么？在避免重复建设和资源共享方面您有什么样的建议？</w:t>
      </w:r>
    </w:p>
    <w:p>
      <w:pPr>
        <w:widowControl/>
        <w:numPr>
          <w:ilvl w:val="0"/>
          <w:numId w:val="2"/>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在平台建设机制方面贵市/区/县有什么样的做法、考虑或者建议？对于国家智慧教育平台在保证公益前提下的可持续发展，您有什么好的意见和建议？</w:t>
      </w:r>
    </w:p>
    <w:p>
      <w:pPr>
        <w:widowControl/>
        <w:numPr>
          <w:ilvl w:val="0"/>
          <w:numId w:val="2"/>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如何看待不同层级平台在推进教育数字化中的角色与定位？</w:t>
      </w:r>
    </w:p>
    <w:p>
      <w:pPr>
        <w:widowControl/>
        <w:numPr>
          <w:ilvl w:val="0"/>
          <w:numId w:val="2"/>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贵市/区/县在推进国家平台应用方面，出台了哪些政策，在应用机制方面有哪些有效措施或者建议？</w:t>
      </w:r>
    </w:p>
    <w:p>
      <w:pPr>
        <w:widowControl/>
        <w:numPr>
          <w:ilvl w:val="0"/>
          <w:numId w:val="2"/>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您觉得国家智慧教育平台在支持服务方面还有什么需要改进的内容？</w:t>
      </w:r>
    </w:p>
    <w:p>
      <w:pPr>
        <w:widowControl/>
        <w:numPr>
          <w:ilvl w:val="0"/>
          <w:numId w:val="2"/>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贵市/区/县在通过数字化助学、助教、助管、助研，以及推动基础教育优质均衡发展、职教产教融合、高等教育育人创新等方面，有些什么成功案例与经验？</w:t>
      </w:r>
    </w:p>
    <w:p>
      <w:pPr>
        <w:widowControl/>
        <w:numPr>
          <w:ilvl w:val="0"/>
          <w:numId w:val="2"/>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您认为生成式人工智能对平台建设有什么样的影响？智慧教育平台建设应该在哪些应用中拥抱生成式人工智能？</w:t>
      </w:r>
    </w:p>
    <w:p>
      <w:pPr>
        <w:widowControl/>
        <w:numPr>
          <w:ilvl w:val="0"/>
          <w:numId w:val="2"/>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您认为当前国家智慧教育平台最迫切要解决的是什么问题？您对国家智慧教育平台还有些什么建议和意见？</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left"/>
        <w:textAlignment w:val="auto"/>
        <w:rPr>
          <w:rFonts w:ascii="Times New Roman" w:hAnsi="Times New Roman" w:eastAsia="黑体" w:cs="黑体"/>
          <w:szCs w:val="32"/>
        </w:rPr>
      </w:pPr>
      <w:r>
        <w:rPr>
          <w:rFonts w:hint="eastAsia" w:ascii="Times New Roman" w:hAnsi="Times New Roman" w:eastAsia="黑体" w:cs="黑体"/>
          <w:szCs w:val="32"/>
        </w:rPr>
        <w:t>三、职教</w:t>
      </w:r>
      <w:r>
        <w:rPr>
          <w:rFonts w:ascii="Times New Roman" w:hAnsi="Times New Roman" w:eastAsia="黑体" w:cs="黑体"/>
          <w:szCs w:val="32"/>
        </w:rPr>
        <w:t>/高教管理人员访谈大纲</w:t>
      </w:r>
    </w:p>
    <w:p>
      <w:pPr>
        <w:widowControl/>
        <w:numPr>
          <w:ilvl w:val="0"/>
          <w:numId w:val="3"/>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贵校在推动国家智慧教育平台应用方面采取了哪些有效措施？影响贵校师生使用国家智慧教育平台的障碍与原因是什么？</w:t>
      </w:r>
    </w:p>
    <w:p>
      <w:pPr>
        <w:widowControl/>
        <w:numPr>
          <w:ilvl w:val="0"/>
          <w:numId w:val="3"/>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教师使用国家智慧教育平台的情况如何？学校是否举办过推广国家智慧教育平台的培训活动？学校教师是否具有使用平台资源进行教育教学改革的成功案例与经验？</w:t>
      </w:r>
    </w:p>
    <w:p>
      <w:pPr>
        <w:widowControl/>
        <w:numPr>
          <w:ilvl w:val="0"/>
          <w:numId w:val="3"/>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贵校学生使用国家智慧教育平台的情况如何？根据你的观察，国家智慧教育平台对学生课程学习的帮助体现在哪些方面？举一些案例。</w:t>
      </w:r>
    </w:p>
    <w:p>
      <w:pPr>
        <w:widowControl/>
        <w:numPr>
          <w:ilvl w:val="0"/>
          <w:numId w:val="3"/>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贵校有哪些创新应用国家智慧教育平台的成功案例或经验？请结合教学实际举例说明。</w:t>
      </w:r>
    </w:p>
    <w:p>
      <w:pPr>
        <w:widowControl/>
        <w:numPr>
          <w:ilvl w:val="0"/>
          <w:numId w:val="3"/>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在国家智慧教育平台的支持服务上贵校有哪些需求，希望有哪些改进？</w:t>
      </w:r>
    </w:p>
    <w:p>
      <w:pPr>
        <w:widowControl/>
        <w:numPr>
          <w:ilvl w:val="0"/>
          <w:numId w:val="3"/>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在国家智慧教育平台应用激励机制方面贵校有哪些建议？</w:t>
      </w:r>
    </w:p>
    <w:p>
      <w:pPr>
        <w:widowControl/>
        <w:numPr>
          <w:ilvl w:val="0"/>
          <w:numId w:val="3"/>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贵校在共享本校优质资源到国家智慧教育平台上有什么样的建议？</w:t>
      </w:r>
    </w:p>
    <w:p>
      <w:pPr>
        <w:widowControl/>
        <w:numPr>
          <w:ilvl w:val="0"/>
          <w:numId w:val="3"/>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您认为当前国家智慧教育平台最迫切要解决的是什么问题？贵校对国家智慧教育平台还有些什么建议和意见？</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left"/>
        <w:textAlignment w:val="auto"/>
        <w:rPr>
          <w:rFonts w:ascii="Times New Roman" w:hAnsi="Times New Roman" w:eastAsia="黑体" w:cs="黑体"/>
          <w:szCs w:val="32"/>
        </w:rPr>
      </w:pPr>
      <w:r>
        <w:rPr>
          <w:rFonts w:hint="eastAsia" w:ascii="Times New Roman" w:hAnsi="Times New Roman" w:eastAsia="黑体" w:cs="黑体"/>
          <w:szCs w:val="32"/>
        </w:rPr>
        <w:t>四、中小学校管理人员访谈大纲</w:t>
      </w:r>
    </w:p>
    <w:p>
      <w:pPr>
        <w:widowControl/>
        <w:numPr>
          <w:ilvl w:val="0"/>
          <w:numId w:val="4"/>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贵校在推动国家智慧教育平台应用方面采取了哪些有效措施？影响贵校师生使用国家智慧教育平台的障碍与原因是什么</w:t>
      </w:r>
    </w:p>
    <w:p>
      <w:pPr>
        <w:widowControl/>
        <w:numPr>
          <w:ilvl w:val="0"/>
          <w:numId w:val="4"/>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教师使用国家智慧教育平台的情况如何？学校是否举办过推广国家智慧教育平台的培训活动？学校教师是否具有使用平台资源进行教育教学改革的成功案例与经验？</w:t>
      </w:r>
    </w:p>
    <w:p>
      <w:pPr>
        <w:widowControl/>
        <w:numPr>
          <w:ilvl w:val="0"/>
          <w:numId w:val="4"/>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贵校学生使用国家智慧教育平台的情况如何？根据你的观察，国家智慧教育平台对学生课程学习的帮助体现在哪些方面？举一些案例。</w:t>
      </w:r>
    </w:p>
    <w:p>
      <w:pPr>
        <w:widowControl/>
        <w:numPr>
          <w:ilvl w:val="0"/>
          <w:numId w:val="4"/>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贵校有哪些创新应用国家智慧教育平台的成功案例或经验？请结合教学实际举例说明。</w:t>
      </w:r>
    </w:p>
    <w:p>
      <w:pPr>
        <w:widowControl/>
        <w:numPr>
          <w:ilvl w:val="0"/>
          <w:numId w:val="4"/>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在国家智慧教育平台的支持服务上贵校有哪些需求，希望有哪些改进？</w:t>
      </w:r>
    </w:p>
    <w:p>
      <w:pPr>
        <w:widowControl/>
        <w:numPr>
          <w:ilvl w:val="0"/>
          <w:numId w:val="4"/>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在国家智慧教育平台应用激励机制方面贵校有哪些建议？</w:t>
      </w:r>
    </w:p>
    <w:p>
      <w:pPr>
        <w:widowControl/>
        <w:numPr>
          <w:ilvl w:val="0"/>
          <w:numId w:val="4"/>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贵校在共享本校优质资源到国家智慧教育平台上有什么样的建议？</w:t>
      </w:r>
    </w:p>
    <w:p>
      <w:pPr>
        <w:widowControl/>
        <w:numPr>
          <w:ilvl w:val="0"/>
          <w:numId w:val="4"/>
        </w:numPr>
        <w:spacing w:line="560" w:lineRule="exact"/>
        <w:ind w:firstLine="632" w:firstLineChars="200"/>
        <w:rPr>
          <w:rFonts w:ascii="Times New Roman" w:hAnsi="Times New Roman" w:eastAsia="仿宋_GB2312" w:cs="仿宋"/>
          <w:szCs w:val="32"/>
        </w:rPr>
      </w:pPr>
      <w:r>
        <w:rPr>
          <w:rFonts w:hint="eastAsia" w:ascii="Times New Roman" w:hAnsi="Times New Roman" w:eastAsia="仿宋_GB2312" w:cs="仿宋"/>
          <w:szCs w:val="32"/>
        </w:rPr>
        <w:t>您认为当前国家智慧教育平台最迫切要解决的是什么问题？贵校对国家智慧教育平台还有些什么建议和意见？</w:t>
      </w:r>
    </w:p>
    <w:p>
      <w:pPr>
        <w:widowControl/>
        <w:spacing w:line="560" w:lineRule="exact"/>
        <w:ind w:firstLine="472" w:firstLineChars="200"/>
        <w:rPr>
          <w:rFonts w:ascii="Times New Roman" w:hAnsi="Times New Roman" w:eastAsia="宋体" w:cs="宋体"/>
          <w:sz w:val="24"/>
        </w:rPr>
      </w:pPr>
    </w:p>
    <w:sectPr>
      <w:footerReference r:id="rId3" w:type="default"/>
      <w:pgSz w:w="11906" w:h="16838"/>
      <w:pgMar w:top="2098" w:right="1474" w:bottom="1985" w:left="1588" w:header="851" w:footer="1588" w:gutter="0"/>
      <w:cols w:space="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575F739-0C9B-485E-ACBF-2FF74B2A08A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1A50529A-7C5C-482E-9CEF-A47DF6362D6A}"/>
  </w:font>
  <w:font w:name="方正小标宋简体">
    <w:panose1 w:val="03000509000000000000"/>
    <w:charset w:val="86"/>
    <w:family w:val="auto"/>
    <w:pitch w:val="default"/>
    <w:sig w:usb0="00000001" w:usb1="080E0000" w:usb2="00000000" w:usb3="00000000" w:csb0="00040000" w:csb1="00000000"/>
    <w:embedRegular r:id="rId3" w:fontKey="{1703E6B6-C7FD-4E56-BC21-D08D8F949E3F}"/>
  </w:font>
  <w:font w:name="仿宋_GB2312">
    <w:panose1 w:val="02010609030101010101"/>
    <w:charset w:val="86"/>
    <w:family w:val="modern"/>
    <w:pitch w:val="default"/>
    <w:sig w:usb0="00000001" w:usb1="080E0000" w:usb2="00000000" w:usb3="00000000" w:csb0="00040000" w:csb1="00000000"/>
    <w:embedRegular r:id="rId4" w:fontKey="{BF2A001F-20FC-4F9E-B54F-F9907C76FAA3}"/>
  </w:font>
  <w:font w:name="仿宋">
    <w:panose1 w:val="02010609060101010101"/>
    <w:charset w:val="86"/>
    <w:family w:val="modern"/>
    <w:pitch w:val="default"/>
    <w:sig w:usb0="800002BF" w:usb1="38CF7CFA" w:usb2="00000016" w:usb3="00000000" w:csb0="00040001" w:csb1="00000000"/>
    <w:embedRegular r:id="rId5" w:fontKey="{2F961B7D-37F4-4BA1-A6C7-97FC679DB375}"/>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422"/>
        <w:tab w:val="clear" w:pos="4153"/>
      </w:tabs>
      <w:rPr>
        <w:rFonts w:hint="eastAsia" w:ascii="宋体" w:hAnsi="宋体" w:eastAsia="宋体" w:cs="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3C9706"/>
    <w:multiLevelType w:val="singleLevel"/>
    <w:tmpl w:val="993C9706"/>
    <w:lvl w:ilvl="0" w:tentative="0">
      <w:start w:val="1"/>
      <w:numFmt w:val="decimal"/>
      <w:suff w:val="nothing"/>
      <w:lvlText w:val="%1．"/>
      <w:lvlJc w:val="left"/>
      <w:pPr>
        <w:ind w:left="0" w:firstLine="0"/>
      </w:pPr>
      <w:rPr>
        <w:rFonts w:hint="default" w:ascii="Times New Roman" w:hAnsi="Times New Roman" w:cs="Times New Roman"/>
        <w:sz w:val="32"/>
        <w:szCs w:val="32"/>
      </w:rPr>
    </w:lvl>
  </w:abstractNum>
  <w:abstractNum w:abstractNumId="1">
    <w:nsid w:val="D0F4F4B3"/>
    <w:multiLevelType w:val="singleLevel"/>
    <w:tmpl w:val="D0F4F4B3"/>
    <w:lvl w:ilvl="0" w:tentative="0">
      <w:start w:val="1"/>
      <w:numFmt w:val="decimal"/>
      <w:suff w:val="nothing"/>
      <w:lvlText w:val="%1．"/>
      <w:lvlJc w:val="left"/>
      <w:pPr>
        <w:ind w:left="0" w:firstLine="0"/>
      </w:pPr>
      <w:rPr>
        <w:rFonts w:hint="default" w:ascii="Times New Roman" w:hAnsi="Times New Roman" w:cs="Times New Roman"/>
        <w:sz w:val="32"/>
        <w:szCs w:val="32"/>
      </w:rPr>
    </w:lvl>
  </w:abstractNum>
  <w:abstractNum w:abstractNumId="2">
    <w:nsid w:val="0B56E21A"/>
    <w:multiLevelType w:val="singleLevel"/>
    <w:tmpl w:val="0B56E21A"/>
    <w:lvl w:ilvl="0" w:tentative="0">
      <w:start w:val="1"/>
      <w:numFmt w:val="decimal"/>
      <w:suff w:val="nothing"/>
      <w:lvlText w:val="%1．"/>
      <w:lvlJc w:val="left"/>
      <w:pPr>
        <w:ind w:left="0" w:firstLine="0"/>
      </w:pPr>
      <w:rPr>
        <w:rFonts w:hint="default" w:ascii="Times New Roman" w:hAnsi="Times New Roman" w:cs="Times New Roman"/>
        <w:sz w:val="32"/>
        <w:szCs w:val="32"/>
      </w:rPr>
    </w:lvl>
  </w:abstractNum>
  <w:abstractNum w:abstractNumId="3">
    <w:nsid w:val="195D1650"/>
    <w:multiLevelType w:val="singleLevel"/>
    <w:tmpl w:val="195D1650"/>
    <w:lvl w:ilvl="0" w:tentative="0">
      <w:start w:val="1"/>
      <w:numFmt w:val="decimal"/>
      <w:suff w:val="nothing"/>
      <w:lvlText w:val="%1．"/>
      <w:lvlJc w:val="left"/>
      <w:pPr>
        <w:ind w:left="0" w:firstLine="0"/>
      </w:pPr>
      <w:rPr>
        <w:rFonts w:hint="default" w:ascii="Times New Roman" w:hAnsi="Times New Roman" w:cs="Times New Roman"/>
        <w:sz w:val="32"/>
        <w:szCs w:val="32"/>
      </w:rPr>
    </w:lvl>
  </w:abstractNum>
  <w:num w:numId="1">
    <w:abstractNumId w:val="1"/>
  </w:num>
  <w:num w:numId="2">
    <w:abstractNumId w:val="3"/>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琳娜">
    <w15:presenceInfo w15:providerId="WPS Office" w15:userId="114151825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trackRevisions w:val="1"/>
  <w:documentProtection w:enforcement="0"/>
  <w:defaultTabStop w:val="420"/>
  <w:drawingGridHorizontalSpacing w:val="158"/>
  <w:drawingGridVerticalSpacing w:val="579"/>
  <w:displayHorizont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QzMDU5NjU0YjRkZmE1ZmNhNTAxYTczNGEwMmUwNDAifQ=="/>
  </w:docVars>
  <w:rsids>
    <w:rsidRoot w:val="00E95650"/>
    <w:rsid w:val="0004323D"/>
    <w:rsid w:val="000978A1"/>
    <w:rsid w:val="000A0FA5"/>
    <w:rsid w:val="000B2FA5"/>
    <w:rsid w:val="000D7B25"/>
    <w:rsid w:val="000E2D9B"/>
    <w:rsid w:val="000F3F63"/>
    <w:rsid w:val="000F50AC"/>
    <w:rsid w:val="00101132"/>
    <w:rsid w:val="00132EDE"/>
    <w:rsid w:val="00135B33"/>
    <w:rsid w:val="00162750"/>
    <w:rsid w:val="00182049"/>
    <w:rsid w:val="001C5E7B"/>
    <w:rsid w:val="001D66D5"/>
    <w:rsid w:val="002D4624"/>
    <w:rsid w:val="0037422A"/>
    <w:rsid w:val="003752D0"/>
    <w:rsid w:val="00380A95"/>
    <w:rsid w:val="0038782E"/>
    <w:rsid w:val="00406555"/>
    <w:rsid w:val="004450BC"/>
    <w:rsid w:val="00447115"/>
    <w:rsid w:val="00491CA5"/>
    <w:rsid w:val="005510BC"/>
    <w:rsid w:val="00571604"/>
    <w:rsid w:val="005B4BAE"/>
    <w:rsid w:val="005E7294"/>
    <w:rsid w:val="005F5141"/>
    <w:rsid w:val="0067174A"/>
    <w:rsid w:val="006752A1"/>
    <w:rsid w:val="006B6F55"/>
    <w:rsid w:val="006E184D"/>
    <w:rsid w:val="006F0F22"/>
    <w:rsid w:val="007112DD"/>
    <w:rsid w:val="00746501"/>
    <w:rsid w:val="007739EF"/>
    <w:rsid w:val="0077713E"/>
    <w:rsid w:val="007A132A"/>
    <w:rsid w:val="00825AB7"/>
    <w:rsid w:val="008302CA"/>
    <w:rsid w:val="00863D37"/>
    <w:rsid w:val="0087501F"/>
    <w:rsid w:val="00876154"/>
    <w:rsid w:val="008B1363"/>
    <w:rsid w:val="008B2988"/>
    <w:rsid w:val="008C5651"/>
    <w:rsid w:val="0090502A"/>
    <w:rsid w:val="009130E0"/>
    <w:rsid w:val="009500AE"/>
    <w:rsid w:val="00961D7E"/>
    <w:rsid w:val="00972B9B"/>
    <w:rsid w:val="00994B95"/>
    <w:rsid w:val="00995AD6"/>
    <w:rsid w:val="00A23C52"/>
    <w:rsid w:val="00A2591A"/>
    <w:rsid w:val="00A26629"/>
    <w:rsid w:val="00A543F8"/>
    <w:rsid w:val="00A63020"/>
    <w:rsid w:val="00A64227"/>
    <w:rsid w:val="00B17165"/>
    <w:rsid w:val="00B327B7"/>
    <w:rsid w:val="00B37F67"/>
    <w:rsid w:val="00BD00BB"/>
    <w:rsid w:val="00C01369"/>
    <w:rsid w:val="00C52264"/>
    <w:rsid w:val="00C54155"/>
    <w:rsid w:val="00C5735C"/>
    <w:rsid w:val="00CC04FF"/>
    <w:rsid w:val="00CF6D5D"/>
    <w:rsid w:val="00D009F0"/>
    <w:rsid w:val="00D20064"/>
    <w:rsid w:val="00D91B30"/>
    <w:rsid w:val="00DA2DBF"/>
    <w:rsid w:val="00E25468"/>
    <w:rsid w:val="00E409D7"/>
    <w:rsid w:val="00E95232"/>
    <w:rsid w:val="00E95650"/>
    <w:rsid w:val="00EB3EAE"/>
    <w:rsid w:val="00EC075C"/>
    <w:rsid w:val="00ED34E9"/>
    <w:rsid w:val="00EE3302"/>
    <w:rsid w:val="00F317C0"/>
    <w:rsid w:val="00F54F5B"/>
    <w:rsid w:val="00F959F4"/>
    <w:rsid w:val="00FB0FFD"/>
    <w:rsid w:val="08033121"/>
    <w:rsid w:val="08204893"/>
    <w:rsid w:val="0B0C0691"/>
    <w:rsid w:val="103465A8"/>
    <w:rsid w:val="1B2B3823"/>
    <w:rsid w:val="1BEF1F56"/>
    <w:rsid w:val="1E21232F"/>
    <w:rsid w:val="20500C39"/>
    <w:rsid w:val="216E67CE"/>
    <w:rsid w:val="2296166C"/>
    <w:rsid w:val="22E60BE2"/>
    <w:rsid w:val="24F35B1B"/>
    <w:rsid w:val="2AD10309"/>
    <w:rsid w:val="2C8942F1"/>
    <w:rsid w:val="2CEE0902"/>
    <w:rsid w:val="2E8D4EFD"/>
    <w:rsid w:val="2F0B779C"/>
    <w:rsid w:val="30050C53"/>
    <w:rsid w:val="3154614D"/>
    <w:rsid w:val="328E0081"/>
    <w:rsid w:val="32DD6E10"/>
    <w:rsid w:val="354A0C25"/>
    <w:rsid w:val="37A61B59"/>
    <w:rsid w:val="394C3930"/>
    <w:rsid w:val="3DED1C2C"/>
    <w:rsid w:val="3DF2281F"/>
    <w:rsid w:val="44015352"/>
    <w:rsid w:val="441F7C47"/>
    <w:rsid w:val="4644656C"/>
    <w:rsid w:val="47B30CD4"/>
    <w:rsid w:val="4C682CA4"/>
    <w:rsid w:val="57203F6A"/>
    <w:rsid w:val="59ED396C"/>
    <w:rsid w:val="5AD06007"/>
    <w:rsid w:val="5EA61009"/>
    <w:rsid w:val="5EFF21BC"/>
    <w:rsid w:val="5F9B74A1"/>
    <w:rsid w:val="60010863"/>
    <w:rsid w:val="61445F7C"/>
    <w:rsid w:val="625D412A"/>
    <w:rsid w:val="62D73D96"/>
    <w:rsid w:val="65545142"/>
    <w:rsid w:val="667218F6"/>
    <w:rsid w:val="69384E8E"/>
    <w:rsid w:val="69C75B94"/>
    <w:rsid w:val="701337D2"/>
    <w:rsid w:val="74717AB4"/>
    <w:rsid w:val="75686735"/>
    <w:rsid w:val="77B850A0"/>
    <w:rsid w:val="7ABB6F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32"/>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39"/>
    <w:tblPr>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Pr>
    <w:tcPr>
      <w:vAlign w:val="center"/>
    </w:tc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unhideWhenUsed/>
    <w:qFormat/>
    <w:uiPriority w:val="99"/>
    <w:pPr>
      <w:ind w:firstLine="420" w:firstLineChars="200"/>
    </w:pPr>
  </w:style>
  <w:style w:type="paragraph" w:customStyle="1" w:styleId="13">
    <w:name w:val="修订1"/>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14">
    <w:name w:val="Revision"/>
    <w:hidden/>
    <w:unhideWhenUsed/>
    <w:qFormat/>
    <w:uiPriority w:val="99"/>
    <w:rPr>
      <w:rFonts w:asciiTheme="minorHAnsi" w:hAnsiTheme="minorHAnsi" w:eastAsiaTheme="minorEastAsia" w:cstheme="minorBidi"/>
      <w:kern w:val="2"/>
      <w:sz w:val="32"/>
      <w:szCs w:val="22"/>
      <w:lang w:val="en-US" w:eastAsia="zh-CN" w:bidi="ar-SA"/>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282</Words>
  <Characters>1614</Characters>
  <Lines>13</Lines>
  <Paragraphs>3</Paragraphs>
  <TotalTime>114</TotalTime>
  <ScaleCrop>false</ScaleCrop>
  <LinksUpToDate>false</LinksUpToDate>
  <CharactersWithSpaces>1893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2023-11-26T06:59:00Z</dcterms:created>
  <dc:creator>12821</dc:creator>
  <cp:lastModifiedBy>李琳娜</cp:lastModifiedBy>
  <dcterms:modified xsi:type="dcterms:W3CDTF">2023-12-18T06:52:55Z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F92FBBF8D5B04195A7D785BED1CD3F51</vt:lpwstr>
  </property>
</Properties>
</file>