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rPr>
          <w:rFonts w:ascii="黑体" w:hAnsi="黑体" w:eastAsia="黑体"/>
          <w:sz w:val="32"/>
          <w:szCs w:val="32"/>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sz w:val="52"/>
          <w:szCs w:val="52"/>
        </w:rPr>
        <w:t>202</w:t>
      </w:r>
      <w:r>
        <w:rPr>
          <w:rFonts w:hint="eastAsia"/>
          <w:sz w:val="52"/>
          <w:szCs w:val="52"/>
          <w:lang w:val="en-US" w:eastAsia="zh-CN"/>
        </w:rPr>
        <w:t>4</w:t>
      </w:r>
      <w:r>
        <w:rPr>
          <w:rFonts w:hint="eastAsia"/>
          <w:sz w:val="52"/>
          <w:szCs w:val="52"/>
        </w:rPr>
        <w:t>年海南大学附属幼儿园预算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jc w:val="center"/>
        <w:rPr>
          <w:rFonts w:ascii="黑体" w:hAnsi="黑体" w:eastAsia="黑体"/>
          <w:sz w:val="52"/>
          <w:szCs w:val="52"/>
        </w:rPr>
      </w:pPr>
    </w:p>
    <w:p>
      <w:pPr>
        <w:pStyle w:val="7"/>
        <w:numPr>
          <w:ilvl w:val="0"/>
          <w:numId w:val="1"/>
        </w:numPr>
        <w:ind w:firstLineChars="0"/>
        <w:jc w:val="left"/>
        <w:rPr>
          <w:rFonts w:ascii="黑体" w:hAnsi="黑体" w:eastAsia="黑体"/>
          <w:sz w:val="32"/>
          <w:szCs w:val="32"/>
        </w:rPr>
      </w:pPr>
      <w:r>
        <w:rPr>
          <w:rFonts w:hint="eastAsia" w:ascii="黑体" w:hAnsi="黑体" w:eastAsia="黑体"/>
          <w:sz w:val="32"/>
          <w:szCs w:val="32"/>
          <w:lang w:val="en-US" w:eastAsia="zh-CN"/>
        </w:rPr>
        <w:t xml:space="preserve">  </w:t>
      </w:r>
      <w:r>
        <w:rPr>
          <w:rFonts w:hint="eastAsia" w:ascii="黑体" w:hAnsi="黑体" w:eastAsia="黑体"/>
          <w:sz w:val="32"/>
          <w:szCs w:val="32"/>
        </w:rPr>
        <w:t>海南大学附属幼儿园概况</w:t>
      </w:r>
    </w:p>
    <w:p>
      <w:pPr>
        <w:pStyle w:val="7"/>
        <w:ind w:left="0" w:leftChars="0" w:firstLine="0" w:firstLineChars="0"/>
        <w:jc w:val="left"/>
        <w:rPr>
          <w:rFonts w:ascii="黑体" w:hAnsi="黑体" w:eastAsia="黑体"/>
          <w:sz w:val="32"/>
          <w:szCs w:val="32"/>
        </w:rPr>
      </w:pPr>
      <w:r>
        <w:rPr>
          <w:rFonts w:hint="eastAsia" w:ascii="黑体" w:hAnsi="黑体" w:eastAsia="黑体"/>
          <w:sz w:val="32"/>
          <w:szCs w:val="32"/>
          <w:lang w:eastAsia="zh-CN"/>
        </w:rPr>
        <w:t>一、</w:t>
      </w:r>
      <w:r>
        <w:rPr>
          <w:rFonts w:hint="eastAsia" w:ascii="黑体" w:hAnsi="黑体" w:eastAsia="黑体"/>
          <w:sz w:val="32"/>
          <w:szCs w:val="32"/>
        </w:rPr>
        <w:t>主要职能</w:t>
      </w:r>
    </w:p>
    <w:p>
      <w:pPr>
        <w:pStyle w:val="7"/>
        <w:numPr>
          <w:ilvl w:val="0"/>
          <w:numId w:val="1"/>
        </w:numPr>
        <w:ind w:firstLineChars="0"/>
        <w:rPr>
          <w:rFonts w:ascii="黑体" w:hAnsi="黑体" w:eastAsia="黑体"/>
          <w:sz w:val="32"/>
          <w:szCs w:val="32"/>
        </w:rPr>
      </w:pPr>
      <w:r>
        <w:rPr>
          <w:rFonts w:hint="eastAsia" w:ascii="黑体" w:hAnsi="黑体" w:eastAsia="黑体"/>
          <w:sz w:val="32"/>
          <w:szCs w:val="32"/>
          <w:lang w:val="en-US" w:eastAsia="zh-CN"/>
        </w:rPr>
        <w:t xml:space="preserve">  </w:t>
      </w:r>
      <w:r>
        <w:rPr>
          <w:rFonts w:hint="eastAsia" w:ascii="黑体" w:hAnsi="黑体" w:eastAsia="黑体"/>
          <w:sz w:val="32"/>
          <w:szCs w:val="32"/>
        </w:rPr>
        <w:t>海南大学附属幼儿园</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黑体" w:hAnsi="黑体" w:eastAsia="黑体"/>
          <w:sz w:val="32"/>
          <w:szCs w:val="32"/>
        </w:rPr>
        <w:t>年单位预算表</w:t>
      </w:r>
    </w:p>
    <w:p>
      <w:pPr>
        <w:pStyle w:val="7"/>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7"/>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7"/>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7"/>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7"/>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7"/>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7"/>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部门（单位）收支总表</w:t>
      </w:r>
    </w:p>
    <w:p>
      <w:pPr>
        <w:pStyle w:val="7"/>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部门（单位）收入总表</w:t>
      </w:r>
    </w:p>
    <w:p>
      <w:pPr>
        <w:pStyle w:val="7"/>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部门（单位）支出总表</w:t>
      </w:r>
    </w:p>
    <w:p>
      <w:pPr>
        <w:pStyle w:val="7"/>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lang w:val="en-US" w:eastAsia="zh-CN"/>
        </w:rPr>
        <w:t xml:space="preserve">  </w:t>
      </w:r>
      <w:r>
        <w:rPr>
          <w:rFonts w:hint="eastAsia" w:ascii="黑体" w:hAnsi="黑体" w:eastAsia="黑体"/>
          <w:sz w:val="32"/>
          <w:szCs w:val="32"/>
        </w:rPr>
        <w:t>海南大学附属幼儿园</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黑体" w:hAnsi="黑体" w:eastAsia="黑体"/>
          <w:sz w:val="32"/>
          <w:szCs w:val="32"/>
        </w:rPr>
        <w:t>年单位预算情况说明</w:t>
      </w:r>
    </w:p>
    <w:p>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lang w:val="en-US" w:eastAsia="zh-CN"/>
        </w:rPr>
        <w:t xml:space="preserve">  </w:t>
      </w:r>
      <w:r>
        <w:rPr>
          <w:rFonts w:hint="eastAsia" w:ascii="黑体" w:hAnsi="黑体" w:eastAsia="黑体"/>
          <w:sz w:val="32"/>
          <w:szCs w:val="32"/>
        </w:rPr>
        <w:t>名词解释</w:t>
      </w:r>
    </w:p>
    <w:p>
      <w:pPr>
        <w:pStyle w:val="7"/>
        <w:ind w:left="1320" w:firstLine="0" w:firstLineChars="0"/>
        <w:jc w:val="left"/>
        <w:rPr>
          <w:rFonts w:ascii="黑体" w:hAnsi="黑体" w:eastAsia="黑体"/>
          <w:sz w:val="32"/>
          <w:szCs w:val="32"/>
        </w:rPr>
      </w:pPr>
    </w:p>
    <w:p>
      <w:pPr>
        <w:pStyle w:val="7"/>
        <w:ind w:left="1320" w:firstLine="0" w:firstLineChars="0"/>
        <w:jc w:val="left"/>
        <w:rPr>
          <w:rFonts w:ascii="黑体" w:hAnsi="黑体" w:eastAsia="黑体"/>
          <w:sz w:val="32"/>
          <w:szCs w:val="32"/>
        </w:rPr>
      </w:pPr>
    </w:p>
    <w:p>
      <w:pPr>
        <w:pStyle w:val="7"/>
        <w:ind w:left="1320" w:firstLine="0" w:firstLineChars="0"/>
        <w:jc w:val="left"/>
        <w:rPr>
          <w:rFonts w:ascii="黑体" w:hAnsi="黑体" w:eastAsia="黑体"/>
          <w:sz w:val="32"/>
          <w:szCs w:val="32"/>
        </w:rPr>
      </w:pPr>
    </w:p>
    <w:p>
      <w:pPr>
        <w:pStyle w:val="7"/>
        <w:ind w:left="1320" w:firstLine="0" w:firstLineChars="0"/>
        <w:jc w:val="left"/>
        <w:rPr>
          <w:rFonts w:ascii="黑体" w:hAnsi="黑体" w:eastAsia="黑体"/>
          <w:sz w:val="32"/>
          <w:szCs w:val="32"/>
        </w:rPr>
      </w:pPr>
    </w:p>
    <w:p>
      <w:pPr>
        <w:pStyle w:val="7"/>
        <w:numPr>
          <w:ilvl w:val="0"/>
          <w:numId w:val="3"/>
        </w:numPr>
        <w:ind w:firstLineChars="0"/>
        <w:jc w:val="center"/>
        <w:rPr>
          <w:rFonts w:ascii="黑体" w:hAnsi="黑体" w:eastAsia="黑体"/>
          <w:sz w:val="32"/>
          <w:szCs w:val="32"/>
        </w:rPr>
      </w:pPr>
      <w:r>
        <w:rPr>
          <w:rFonts w:hint="eastAsia" w:ascii="黑体" w:hAnsi="黑体" w:eastAsia="黑体"/>
          <w:sz w:val="32"/>
          <w:szCs w:val="32"/>
          <w:lang w:val="en-US" w:eastAsia="zh-CN"/>
        </w:rPr>
        <w:t xml:space="preserve">  </w:t>
      </w:r>
      <w:r>
        <w:rPr>
          <w:rFonts w:hint="eastAsia" w:ascii="黑体" w:hAnsi="黑体" w:eastAsia="黑体"/>
          <w:sz w:val="32"/>
          <w:szCs w:val="32"/>
        </w:rPr>
        <w:t>海南大学附属幼儿园概况</w:t>
      </w:r>
    </w:p>
    <w:p>
      <w:pPr>
        <w:spacing w:line="600" w:lineRule="exact"/>
        <w:ind w:firstLine="960" w:firstLineChars="300"/>
        <w:jc w:val="left"/>
        <w:rPr>
          <w:rFonts w:hint="eastAsia" w:ascii="黑体" w:hAnsi="黑体" w:eastAsia="黑体" w:cs="仿宋_GB2312"/>
          <w:sz w:val="32"/>
          <w:szCs w:val="32"/>
          <w:lang w:eastAsia="zh-CN"/>
        </w:rPr>
      </w:pPr>
    </w:p>
    <w:p>
      <w:pPr>
        <w:spacing w:line="600" w:lineRule="exact"/>
        <w:ind w:firstLine="960" w:firstLineChars="300"/>
        <w:jc w:val="left"/>
        <w:rPr>
          <w:rFonts w:ascii="黑体" w:hAnsi="黑体" w:eastAsia="黑体" w:cs="仿宋_GB2312"/>
          <w:sz w:val="32"/>
          <w:szCs w:val="32"/>
        </w:rPr>
      </w:pPr>
      <w:r>
        <w:rPr>
          <w:rFonts w:hint="eastAsia" w:ascii="黑体" w:hAnsi="黑体" w:eastAsia="黑体" w:cs="仿宋_GB2312"/>
          <w:sz w:val="32"/>
          <w:szCs w:val="32"/>
          <w:lang w:eastAsia="zh-CN"/>
        </w:rPr>
        <w:t>一、</w:t>
      </w:r>
      <w:r>
        <w:rPr>
          <w:rFonts w:hint="eastAsia" w:ascii="黑体" w:hAnsi="黑体" w:eastAsia="黑体" w:cs="仿宋_GB2312"/>
          <w:sz w:val="32"/>
          <w:szCs w:val="32"/>
        </w:rPr>
        <w:t>主要职能:</w:t>
      </w:r>
      <w:r>
        <w:rPr>
          <w:rFonts w:ascii="黑体" w:hAnsi="黑体" w:eastAsia="黑体" w:cs="仿宋_GB2312"/>
          <w:sz w:val="32"/>
          <w:szCs w:val="32"/>
        </w:rPr>
        <w:t xml:space="preserve"> </w:t>
      </w:r>
      <w:r>
        <w:rPr>
          <w:rFonts w:hint="eastAsia" w:ascii="黑体" w:hAnsi="黑体" w:eastAsia="黑体" w:cs="仿宋_GB2312"/>
          <w:sz w:val="32"/>
          <w:szCs w:val="32"/>
        </w:rPr>
        <w:t>为学龄前儿童提供保育和教育服务，幼儿保育、幼儿教育。</w:t>
      </w:r>
    </w:p>
    <w:p>
      <w:pPr>
        <w:spacing w:line="600" w:lineRule="exact"/>
        <w:ind w:firstLine="640" w:firstLineChars="200"/>
        <w:jc w:val="left"/>
        <w:rPr>
          <w:rFonts w:hint="eastAsia" w:ascii="仿宋_GB2312" w:hAnsi="黑体" w:eastAsia="仿宋_GB2312" w:cs="仿宋_GB2312"/>
          <w:sz w:val="32"/>
          <w:szCs w:val="32"/>
        </w:rPr>
      </w:pPr>
      <w:r>
        <w:rPr>
          <w:rFonts w:hint="eastAsia" w:ascii="仿宋_GB2312" w:hAnsi="黑体" w:eastAsia="仿宋_GB2312" w:cs="仿宋_GB2312"/>
          <w:sz w:val="32"/>
          <w:szCs w:val="32"/>
        </w:rPr>
        <w:t>海南大学附属幼儿园创办于1992年</w:t>
      </w:r>
      <w:r>
        <w:rPr>
          <w:rFonts w:hint="eastAsia" w:ascii="仿宋_GB2312" w:hAnsi="黑体" w:eastAsia="仿宋_GB2312" w:cs="仿宋_GB2312"/>
          <w:sz w:val="32"/>
          <w:szCs w:val="32"/>
          <w:lang w:val="en-US" w:eastAsia="zh-CN"/>
        </w:rPr>
        <w:t>9月</w:t>
      </w:r>
      <w:r>
        <w:rPr>
          <w:rFonts w:hint="eastAsia" w:ascii="仿宋_GB2312" w:hAnsi="黑体" w:eastAsia="仿宋_GB2312" w:cs="仿宋_GB2312"/>
          <w:sz w:val="32"/>
          <w:szCs w:val="32"/>
        </w:rPr>
        <w:t>，2020年扩建桥西园，一园两址，隶属海南大学，省属公办幼儿园，海南省示范幼儿园。</w:t>
      </w:r>
    </w:p>
    <w:p>
      <w:pPr>
        <w:spacing w:line="600" w:lineRule="exact"/>
        <w:ind w:firstLine="640" w:firstLineChars="200"/>
        <w:jc w:val="left"/>
        <w:rPr>
          <w:rFonts w:hint="eastAsia" w:ascii="仿宋_GB2312" w:hAnsi="黑体" w:eastAsia="仿宋_GB2312" w:cs="仿宋_GB2312"/>
          <w:sz w:val="32"/>
          <w:szCs w:val="32"/>
        </w:rPr>
      </w:pPr>
      <w:r>
        <w:rPr>
          <w:rFonts w:hint="eastAsia" w:ascii="仿宋_GB2312" w:hAnsi="黑体" w:eastAsia="仿宋_GB2312" w:cs="仿宋_GB2312"/>
          <w:sz w:val="32"/>
          <w:szCs w:val="32"/>
        </w:rPr>
        <w:t>海南大学附属幼儿园立足海大、服务海大、面向社会。</w:t>
      </w:r>
    </w:p>
    <w:p>
      <w:pPr>
        <w:spacing w:line="600" w:lineRule="exact"/>
        <w:jc w:val="left"/>
        <w:rPr>
          <w:rFonts w:hint="eastAsia" w:ascii="仿宋_GB2312" w:hAnsi="黑体" w:eastAsia="仿宋_GB2312" w:cs="仿宋_GB2312"/>
          <w:sz w:val="32"/>
          <w:szCs w:val="32"/>
        </w:rPr>
      </w:pPr>
      <w:r>
        <w:rPr>
          <w:rFonts w:hint="eastAsia" w:ascii="仿宋_GB2312" w:hAnsi="黑体" w:eastAsia="仿宋_GB2312" w:cs="仿宋_GB2312"/>
          <w:sz w:val="32"/>
          <w:szCs w:val="32"/>
        </w:rPr>
        <w:t>幼儿园分南区园和桥西园，总占地面积12558.5m,其中南区</w:t>
      </w:r>
    </w:p>
    <w:p>
      <w:pPr>
        <w:spacing w:line="600" w:lineRule="exact"/>
        <w:jc w:val="left"/>
        <w:rPr>
          <w:rFonts w:hint="eastAsia" w:ascii="仿宋_GB2312" w:hAnsi="黑体" w:eastAsia="仿宋_GB2312" w:cs="仿宋_GB2312"/>
          <w:sz w:val="32"/>
          <w:szCs w:val="32"/>
        </w:rPr>
      </w:pPr>
      <w:r>
        <w:rPr>
          <w:rFonts w:hint="eastAsia" w:ascii="仿宋_GB2312" w:hAnsi="黑体" w:eastAsia="仿宋_GB2312" w:cs="仿宋_GB2312"/>
          <w:sz w:val="32"/>
          <w:szCs w:val="32"/>
        </w:rPr>
        <w:t>园6589.7m,地处海南大学校园内教工区，桥西园5968.8m,</w:t>
      </w:r>
    </w:p>
    <w:p>
      <w:pPr>
        <w:spacing w:line="600" w:lineRule="exact"/>
        <w:jc w:val="left"/>
        <w:rPr>
          <w:rFonts w:hint="eastAsia" w:ascii="仿宋_GB2312" w:hAnsi="黑体" w:eastAsia="仿宋_GB2312" w:cs="仿宋_GB2312"/>
          <w:sz w:val="32"/>
          <w:szCs w:val="32"/>
        </w:rPr>
      </w:pPr>
      <w:r>
        <w:rPr>
          <w:rFonts w:hint="eastAsia" w:ascii="仿宋_GB2312" w:hAnsi="黑体" w:eastAsia="仿宋_GB2312" w:cs="仿宋_GB2312"/>
          <w:sz w:val="32"/>
          <w:szCs w:val="32"/>
        </w:rPr>
        <w:t>地处海南大学桥西小区，世纪大桥西岸。两所园总办园规模</w:t>
      </w:r>
    </w:p>
    <w:p>
      <w:pPr>
        <w:spacing w:line="600" w:lineRule="exact"/>
        <w:jc w:val="left"/>
        <w:rPr>
          <w:rFonts w:hint="eastAsia" w:ascii="仿宋_GB2312" w:hAnsi="黑体" w:eastAsia="仿宋_GB2312" w:cs="仿宋_GB2312"/>
          <w:sz w:val="32"/>
          <w:szCs w:val="32"/>
        </w:rPr>
      </w:pPr>
      <w:r>
        <w:rPr>
          <w:rFonts w:hint="eastAsia" w:ascii="仿宋_GB2312" w:hAnsi="黑体" w:eastAsia="仿宋_GB2312" w:cs="仿宋_GB2312"/>
          <w:sz w:val="32"/>
          <w:szCs w:val="32"/>
        </w:rPr>
        <w:t>21个教学班级，招生数720人，其中南区园12个教学班级（小中大各4个班)，招生数420人，桥西园9个教学班级（小中大各3个班)，招生数300人。实行自主招生原则，每年秋季招生，优先招收学校教职工满3周岁的幼儿，根据学位情况自主面向社会招生。</w:t>
      </w:r>
    </w:p>
    <w:p>
      <w:pPr>
        <w:spacing w:line="600" w:lineRule="exact"/>
        <w:ind w:firstLine="640" w:firstLineChars="200"/>
        <w:jc w:val="left"/>
        <w:rPr>
          <w:rFonts w:hint="eastAsia" w:ascii="仿宋_GB2312" w:hAnsi="黑体" w:eastAsia="仿宋_GB2312" w:cs="仿宋_GB2312"/>
          <w:sz w:val="32"/>
          <w:szCs w:val="32"/>
        </w:rPr>
      </w:pPr>
      <w:r>
        <w:rPr>
          <w:rFonts w:hint="eastAsia" w:ascii="仿宋_GB2312" w:hAnsi="黑体" w:eastAsia="仿宋_GB2312" w:cs="仿宋_GB2312"/>
          <w:sz w:val="32"/>
          <w:szCs w:val="32"/>
        </w:rPr>
        <w:t>人生百年，立于幼学。幼儿园基于办园初始“一切为了孩子”的宗旨，着力“知所育、至善育、旨优教”办园目标，坚持“阳光文化、七彩教育”办园理念，秉承“仁爱、和谐、博学、乐教”园风园训，构建“逐乐书香赋彩贻贝一一七彩</w:t>
      </w:r>
    </w:p>
    <w:p>
      <w:pPr>
        <w:spacing w:line="600" w:lineRule="exact"/>
        <w:jc w:val="left"/>
        <w:rPr>
          <w:rFonts w:hint="eastAsia" w:ascii="仿宋_GB2312" w:hAnsi="黑体" w:eastAsia="仿宋_GB2312" w:cs="仿宋_GB2312"/>
          <w:sz w:val="32"/>
          <w:szCs w:val="32"/>
        </w:rPr>
      </w:pPr>
      <w:r>
        <w:rPr>
          <w:rFonts w:hint="eastAsia" w:ascii="仿宋_GB2312" w:hAnsi="黑体" w:eastAsia="仿宋_GB2312" w:cs="仿宋_GB2312"/>
          <w:sz w:val="32"/>
          <w:szCs w:val="32"/>
        </w:rPr>
        <w:t>贝”课程。充分利用多元文化和多维资源，向外探寻，向内</w:t>
      </w:r>
    </w:p>
    <w:p>
      <w:pPr>
        <w:spacing w:line="600" w:lineRule="exact"/>
        <w:jc w:val="left"/>
        <w:rPr>
          <w:rFonts w:hint="eastAsia" w:ascii="仿宋_GB2312" w:hAnsi="黑体" w:eastAsia="仿宋_GB2312" w:cs="仿宋_GB2312"/>
          <w:sz w:val="32"/>
          <w:szCs w:val="32"/>
        </w:rPr>
      </w:pPr>
      <w:r>
        <w:rPr>
          <w:rFonts w:hint="eastAsia" w:ascii="仿宋_GB2312" w:hAnsi="黑体" w:eastAsia="仿宋_GB2312" w:cs="仿宋_GB2312"/>
          <w:sz w:val="32"/>
          <w:szCs w:val="32"/>
        </w:rPr>
        <w:t>思考，面向全体幼儿，探索七彩教育活动，向下扎根，向阳</w:t>
      </w:r>
    </w:p>
    <w:p>
      <w:pPr>
        <w:spacing w:line="600" w:lineRule="exact"/>
        <w:jc w:val="left"/>
        <w:rPr>
          <w:rFonts w:hint="eastAsia" w:ascii="仿宋_GB2312" w:hAnsi="黑体" w:eastAsia="仿宋_GB2312" w:cs="仿宋_GB2312"/>
          <w:sz w:val="32"/>
          <w:szCs w:val="32"/>
        </w:rPr>
      </w:pPr>
      <w:r>
        <w:rPr>
          <w:rFonts w:hint="eastAsia" w:ascii="仿宋_GB2312" w:hAnsi="黑体" w:eastAsia="仿宋_GB2312" w:cs="仿宋_GB2312"/>
          <w:sz w:val="32"/>
          <w:szCs w:val="32"/>
        </w:rPr>
        <w:t>生长，创办优质幼儿教育。</w:t>
      </w:r>
    </w:p>
    <w:p>
      <w:pPr>
        <w:numPr>
          <w:ilvl w:val="0"/>
          <w:numId w:val="0"/>
        </w:numPr>
        <w:spacing w:line="600" w:lineRule="exact"/>
        <w:ind w:firstLine="643" w:firstLineChars="200"/>
        <w:jc w:val="left"/>
        <w:rPr>
          <w:rFonts w:hint="eastAsia" w:ascii="仿宋_GB2312" w:hAnsi="黑体" w:eastAsia="仿宋_GB2312" w:cs="仿宋_GB2312"/>
          <w:b/>
          <w:bCs/>
          <w:sz w:val="32"/>
          <w:szCs w:val="32"/>
          <w:lang w:eastAsia="zh-CN"/>
        </w:rPr>
      </w:pPr>
      <w:r>
        <w:rPr>
          <w:rFonts w:hint="eastAsia" w:ascii="仿宋_GB2312" w:hAnsi="黑体" w:eastAsia="仿宋_GB2312" w:cs="仿宋_GB2312"/>
          <w:b/>
          <w:bCs/>
          <w:sz w:val="32"/>
          <w:szCs w:val="32"/>
          <w:lang w:eastAsia="zh-CN"/>
        </w:rPr>
        <w:t>二、机构设置</w:t>
      </w:r>
    </w:p>
    <w:p>
      <w:pPr>
        <w:spacing w:line="600" w:lineRule="exact"/>
        <w:ind w:firstLine="640" w:firstLineChars="200"/>
        <w:jc w:val="left"/>
        <w:rPr>
          <w:rFonts w:hint="eastAsia" w:ascii="仿宋_GB2312" w:hAnsi="黑体" w:eastAsia="仿宋_GB2312" w:cs="仿宋_GB2312"/>
          <w:sz w:val="32"/>
          <w:szCs w:val="32"/>
        </w:rPr>
      </w:pPr>
      <w:r>
        <w:rPr>
          <w:rFonts w:hint="eastAsia" w:ascii="仿宋_GB2312" w:hAnsi="黑体" w:eastAsia="仿宋_GB2312" w:cs="仿宋_GB2312"/>
          <w:sz w:val="32"/>
          <w:szCs w:val="32"/>
          <w:lang w:eastAsia="zh-CN"/>
        </w:rPr>
        <w:t>根据《海南省机构编制委员会办公室关于海南大学附属幼儿园分类的通知》琼编办【</w:t>
      </w:r>
      <w:r>
        <w:rPr>
          <w:rFonts w:hint="eastAsia" w:ascii="仿宋_GB2312" w:hAnsi="黑体" w:eastAsia="仿宋_GB2312" w:cs="仿宋_GB2312"/>
          <w:sz w:val="32"/>
          <w:szCs w:val="32"/>
          <w:lang w:val="en-US" w:eastAsia="zh-CN"/>
        </w:rPr>
        <w:t>2015</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200</w:t>
      </w:r>
      <w:r>
        <w:rPr>
          <w:rFonts w:hint="eastAsia" w:ascii="仿宋_GB2312" w:hAnsi="黑体" w:eastAsia="仿宋_GB2312" w:cs="仿宋_GB2312"/>
          <w:sz w:val="32"/>
          <w:szCs w:val="32"/>
          <w:lang w:eastAsia="zh-CN"/>
        </w:rPr>
        <w:t>号文件）、《中共海南省委机构编制委员会办公室关于</w:t>
      </w:r>
      <w:r>
        <w:rPr>
          <w:rFonts w:hint="eastAsia" w:ascii="仿宋_GB2312" w:hAnsi="黑体" w:eastAsia="仿宋_GB2312" w:cs="仿宋_GB2312"/>
          <w:sz w:val="32"/>
          <w:szCs w:val="32"/>
          <w:lang w:val="en-US" w:eastAsia="zh-CN"/>
        </w:rPr>
        <w:t>调整</w:t>
      </w:r>
      <w:r>
        <w:rPr>
          <w:rFonts w:hint="eastAsia" w:ascii="仿宋_GB2312" w:hAnsi="黑体" w:eastAsia="仿宋_GB2312" w:cs="仿宋_GB2312"/>
          <w:sz w:val="32"/>
          <w:szCs w:val="32"/>
          <w:lang w:eastAsia="zh-CN"/>
        </w:rPr>
        <w:t>海南大学附属幼儿园人员总量的通知》琼编办【202</w:t>
      </w: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199</w:t>
      </w:r>
      <w:r>
        <w:rPr>
          <w:rFonts w:hint="eastAsia" w:ascii="仿宋_GB2312" w:hAnsi="黑体" w:eastAsia="仿宋_GB2312" w:cs="仿宋_GB2312"/>
          <w:sz w:val="32"/>
          <w:szCs w:val="32"/>
          <w:lang w:eastAsia="zh-CN"/>
        </w:rPr>
        <w:t>号文件）：核定为正科级公益二类事业单位，人员总量</w:t>
      </w:r>
      <w:r>
        <w:rPr>
          <w:rFonts w:hint="eastAsia" w:ascii="仿宋_GB2312" w:hAnsi="黑体" w:eastAsia="仿宋_GB2312" w:cs="仿宋_GB2312"/>
          <w:sz w:val="32"/>
          <w:szCs w:val="32"/>
          <w:lang w:val="en-US" w:eastAsia="zh-CN"/>
        </w:rPr>
        <w:t>78名</w:t>
      </w:r>
      <w:r>
        <w:rPr>
          <w:rFonts w:hint="eastAsia" w:ascii="仿宋_GB2312" w:hAnsi="黑体" w:eastAsia="仿宋_GB2312" w:cs="仿宋_GB2312"/>
          <w:sz w:val="32"/>
          <w:szCs w:val="32"/>
          <w:lang w:eastAsia="zh-CN"/>
        </w:rPr>
        <w:t>（含事业编制数45名，核增人员控制数</w:t>
      </w:r>
      <w:r>
        <w:rPr>
          <w:rFonts w:hint="eastAsia" w:ascii="仿宋_GB2312" w:hAnsi="黑体" w:eastAsia="仿宋_GB2312" w:cs="仿宋_GB2312"/>
          <w:sz w:val="32"/>
          <w:szCs w:val="32"/>
          <w:lang w:val="en-US" w:eastAsia="zh-CN"/>
        </w:rPr>
        <w:t>33</w:t>
      </w:r>
      <w:r>
        <w:rPr>
          <w:rFonts w:hint="eastAsia" w:ascii="仿宋_GB2312" w:hAnsi="黑体" w:eastAsia="仿宋_GB2312" w:cs="仿宋_GB2312"/>
          <w:sz w:val="32"/>
          <w:szCs w:val="32"/>
          <w:lang w:eastAsia="zh-CN"/>
        </w:rPr>
        <w:t>名）。幼儿园现有教职工</w:t>
      </w:r>
      <w:r>
        <w:rPr>
          <w:rFonts w:hint="eastAsia" w:ascii="仿宋_GB2312" w:hAnsi="黑体" w:eastAsia="仿宋_GB2312" w:cs="仿宋_GB2312"/>
          <w:sz w:val="32"/>
          <w:szCs w:val="32"/>
          <w:lang w:val="en-US" w:eastAsia="zh-CN"/>
        </w:rPr>
        <w:t>101人，</w:t>
      </w:r>
      <w:r>
        <w:rPr>
          <w:rFonts w:hint="eastAsia" w:ascii="仿宋_GB2312" w:hAnsi="黑体" w:eastAsia="仿宋_GB2312" w:cs="仿宋_GB2312"/>
          <w:sz w:val="32"/>
          <w:szCs w:val="32"/>
        </w:rPr>
        <w:t>其中在</w:t>
      </w:r>
      <w:r>
        <w:rPr>
          <w:rFonts w:hint="eastAsia" w:ascii="仿宋_GB2312" w:hAnsi="黑体" w:eastAsia="仿宋_GB2312" w:cs="仿宋_GB2312"/>
          <w:sz w:val="32"/>
          <w:szCs w:val="32"/>
          <w:lang w:eastAsia="zh-CN"/>
        </w:rPr>
        <w:t>编人员</w:t>
      </w:r>
      <w:r>
        <w:rPr>
          <w:rFonts w:hint="eastAsia" w:ascii="仿宋_GB2312" w:hAnsi="黑体" w:eastAsia="仿宋_GB2312" w:cs="仿宋_GB2312"/>
          <w:sz w:val="32"/>
          <w:szCs w:val="32"/>
        </w:rPr>
        <w:t>4</w:t>
      </w: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人，</w:t>
      </w:r>
      <w:r>
        <w:rPr>
          <w:rFonts w:hint="eastAsia" w:ascii="仿宋_GB2312" w:hAnsi="黑体" w:eastAsia="仿宋_GB2312" w:cs="仿宋_GB2312"/>
          <w:sz w:val="32"/>
          <w:szCs w:val="32"/>
          <w:lang w:val="en-US" w:eastAsia="zh-CN"/>
        </w:rPr>
        <w:t>员额人员15人，</w:t>
      </w:r>
      <w:r>
        <w:rPr>
          <w:rFonts w:hint="eastAsia" w:ascii="仿宋_GB2312" w:hAnsi="黑体" w:eastAsia="仿宋_GB2312" w:cs="仿宋_GB2312"/>
          <w:sz w:val="32"/>
          <w:szCs w:val="32"/>
          <w:lang w:eastAsia="zh-CN"/>
        </w:rPr>
        <w:t>编外聘用</w:t>
      </w:r>
      <w:r>
        <w:rPr>
          <w:rFonts w:hint="eastAsia" w:ascii="仿宋_GB2312" w:hAnsi="黑体" w:eastAsia="仿宋_GB2312" w:cs="仿宋_GB2312"/>
          <w:sz w:val="32"/>
          <w:szCs w:val="32"/>
        </w:rPr>
        <w:t>人员</w:t>
      </w:r>
      <w:r>
        <w:rPr>
          <w:rFonts w:hint="eastAsia" w:ascii="仿宋_GB2312" w:hAnsi="黑体" w:eastAsia="仿宋_GB2312" w:cs="仿宋_GB2312"/>
          <w:sz w:val="32"/>
          <w:szCs w:val="32"/>
          <w:lang w:val="en-US" w:eastAsia="zh-CN"/>
        </w:rPr>
        <w:t>44</w:t>
      </w:r>
      <w:r>
        <w:rPr>
          <w:rFonts w:hint="eastAsia" w:ascii="仿宋_GB2312" w:hAnsi="黑体" w:eastAsia="仿宋_GB2312" w:cs="仿宋_GB2312"/>
          <w:sz w:val="32"/>
          <w:szCs w:val="32"/>
        </w:rPr>
        <w:t>人。</w:t>
      </w:r>
    </w:p>
    <w:p>
      <w:pPr>
        <w:spacing w:line="600" w:lineRule="exact"/>
        <w:ind w:firstLine="640" w:firstLineChars="200"/>
        <w:jc w:val="left"/>
        <w:rPr>
          <w:rFonts w:hint="eastAsia" w:ascii="仿宋_GB2312" w:hAnsi="黑体" w:eastAsia="仿宋_GB2312" w:cs="仿宋_GB2312"/>
          <w:sz w:val="32"/>
          <w:szCs w:val="32"/>
        </w:rPr>
      </w:pPr>
      <w:bookmarkStart w:id="0" w:name="_GoBack"/>
      <w:bookmarkEnd w:id="0"/>
    </w:p>
    <w:p>
      <w:pPr>
        <w:spacing w:line="600" w:lineRule="exact"/>
        <w:jc w:val="center"/>
        <w:rPr>
          <w:rFonts w:ascii="黑体" w:hAnsi="黑体" w:eastAsia="黑体"/>
          <w:sz w:val="32"/>
          <w:szCs w:val="32"/>
        </w:rPr>
      </w:pPr>
      <w:r>
        <w:rPr>
          <w:rFonts w:hint="eastAsia" w:ascii="黑体" w:hAnsi="黑体" w:eastAsia="黑体"/>
          <w:sz w:val="32"/>
          <w:szCs w:val="32"/>
        </w:rPr>
        <w:t>第二部分</w:t>
      </w:r>
      <w:r>
        <w:rPr>
          <w:rFonts w:hint="eastAsia" w:ascii="黑体" w:hAnsi="黑体" w:eastAsia="黑体"/>
          <w:sz w:val="32"/>
          <w:szCs w:val="32"/>
          <w:lang w:val="en-US" w:eastAsia="zh-CN"/>
        </w:rPr>
        <w:t xml:space="preserve">  </w:t>
      </w:r>
      <w:r>
        <w:rPr>
          <w:rFonts w:hint="eastAsia" w:ascii="黑体" w:hAnsi="黑体" w:eastAsia="黑体"/>
          <w:sz w:val="32"/>
          <w:szCs w:val="32"/>
        </w:rPr>
        <w:t>海南大学附属幼儿园</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黑体" w:hAnsi="黑体" w:eastAsia="黑体"/>
          <w:sz w:val="32"/>
          <w:szCs w:val="32"/>
        </w:rPr>
        <w:t>年单位预算表</w:t>
      </w:r>
    </w:p>
    <w:p>
      <w:pPr>
        <w:ind w:left="800"/>
        <w:jc w:val="center"/>
        <w:rPr>
          <w:rFonts w:ascii="黑体" w:hAnsi="黑体" w:eastAsia="黑体"/>
          <w:sz w:val="32"/>
          <w:szCs w:val="32"/>
        </w:rPr>
      </w:pPr>
    </w:p>
    <w:p>
      <w:pPr>
        <w:ind w:left="800"/>
        <w:rPr>
          <w:rFonts w:ascii="仿宋_GB2312" w:hAnsi="黑体" w:eastAsia="仿宋_GB2312"/>
          <w:b/>
          <w:sz w:val="32"/>
          <w:szCs w:val="32"/>
        </w:rPr>
      </w:pPr>
      <w:r>
        <w:rPr>
          <w:rFonts w:hint="eastAsia" w:ascii="仿宋_GB2312" w:hAnsi="黑体" w:eastAsia="仿宋_GB2312"/>
          <w:b/>
          <w:sz w:val="32"/>
          <w:szCs w:val="32"/>
        </w:rPr>
        <w:t>（此部分内容即为单位预算公开表，详见表格）</w:t>
      </w:r>
    </w:p>
    <w:p>
      <w:pPr>
        <w:ind w:left="800"/>
        <w:jc w:val="center"/>
        <w:rPr>
          <w:rFonts w:ascii="仿宋_GB2312" w:hAnsi="黑体" w:eastAsia="仿宋_GB2312"/>
          <w:b/>
          <w:sz w:val="32"/>
          <w:szCs w:val="32"/>
        </w:rPr>
      </w:pPr>
    </w:p>
    <w:p>
      <w:pPr>
        <w:ind w:left="800"/>
        <w:jc w:val="center"/>
        <w:rPr>
          <w:rFonts w:ascii="仿宋_GB2312" w:hAnsi="黑体" w:eastAsia="仿宋_GB2312"/>
          <w:b/>
          <w:sz w:val="32"/>
          <w:szCs w:val="32"/>
        </w:rPr>
      </w:pPr>
    </w:p>
    <w:p>
      <w:pPr>
        <w:ind w:left="800"/>
        <w:jc w:val="center"/>
        <w:rPr>
          <w:rFonts w:ascii="仿宋_GB2312" w:hAnsi="黑体" w:eastAsia="仿宋_GB2312"/>
          <w:b/>
          <w:sz w:val="32"/>
          <w:szCs w:val="32"/>
        </w:rPr>
      </w:pPr>
    </w:p>
    <w:p>
      <w:pPr>
        <w:ind w:left="800"/>
        <w:jc w:val="center"/>
        <w:rPr>
          <w:rFonts w:ascii="仿宋_GB2312" w:hAnsi="黑体" w:eastAsia="仿宋_GB2312"/>
          <w:b/>
          <w:sz w:val="32"/>
          <w:szCs w:val="32"/>
        </w:rPr>
      </w:pPr>
    </w:p>
    <w:p>
      <w:pPr>
        <w:ind w:left="800"/>
        <w:jc w:val="center"/>
        <w:rPr>
          <w:rFonts w:ascii="仿宋_GB2312" w:hAnsi="黑体" w:eastAsia="仿宋_GB2312"/>
          <w:b/>
          <w:sz w:val="32"/>
          <w:szCs w:val="32"/>
        </w:rPr>
      </w:pPr>
    </w:p>
    <w:p>
      <w:pPr>
        <w:ind w:left="800"/>
        <w:jc w:val="center"/>
        <w:rPr>
          <w:rFonts w:ascii="仿宋_GB2312" w:hAnsi="黑体" w:eastAsia="仿宋_GB2312"/>
          <w:b/>
          <w:sz w:val="32"/>
          <w:szCs w:val="32"/>
        </w:rPr>
      </w:pPr>
    </w:p>
    <w:p>
      <w:pPr>
        <w:ind w:left="800"/>
        <w:jc w:val="center"/>
        <w:rPr>
          <w:rFonts w:ascii="仿宋_GB2312" w:hAnsi="黑体" w:eastAsia="仿宋_GB2312"/>
          <w:b/>
          <w:sz w:val="32"/>
          <w:szCs w:val="32"/>
        </w:rPr>
      </w:pPr>
    </w:p>
    <w:p>
      <w:pPr>
        <w:ind w:left="800"/>
        <w:jc w:val="center"/>
        <w:rPr>
          <w:rFonts w:ascii="仿宋_GB2312" w:hAnsi="黑体" w:eastAsia="仿宋_GB2312"/>
          <w:b/>
          <w:sz w:val="32"/>
          <w:szCs w:val="32"/>
        </w:rPr>
      </w:pPr>
    </w:p>
    <w:p>
      <w:pPr>
        <w:ind w:left="800"/>
        <w:jc w:val="center"/>
        <w:rPr>
          <w:rFonts w:ascii="仿宋_GB2312" w:hAnsi="黑体" w:eastAsia="仿宋_GB2312"/>
          <w:b/>
          <w:sz w:val="32"/>
          <w:szCs w:val="32"/>
        </w:rPr>
      </w:pP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第三部分</w:t>
      </w:r>
      <w:r>
        <w:rPr>
          <w:rFonts w:hint="eastAsia" w:ascii="黑体" w:hAnsi="黑体" w:eastAsia="黑体"/>
          <w:sz w:val="32"/>
          <w:szCs w:val="32"/>
          <w:lang w:val="en-US" w:eastAsia="zh-CN"/>
        </w:rPr>
        <w:t xml:space="preserve">  </w:t>
      </w:r>
      <w:r>
        <w:rPr>
          <w:rFonts w:hint="eastAsia" w:ascii="黑体" w:hAnsi="黑体" w:eastAsia="黑体"/>
          <w:sz w:val="32"/>
          <w:szCs w:val="32"/>
        </w:rPr>
        <w:t>海南大学附属幼儿园</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黑体" w:hAnsi="黑体" w:eastAsia="黑体"/>
          <w:sz w:val="32"/>
          <w:szCs w:val="32"/>
        </w:rPr>
        <w:t>年单位预算情况说明</w:t>
      </w:r>
    </w:p>
    <w:p>
      <w:pPr>
        <w:ind w:firstLine="640" w:firstLineChars="200"/>
        <w:jc w:val="left"/>
        <w:rPr>
          <w:rFonts w:ascii="黑体" w:hAnsi="黑体" w:eastAsia="黑体"/>
          <w:sz w:val="32"/>
          <w:szCs w:val="32"/>
        </w:rPr>
      </w:pPr>
      <w:r>
        <w:rPr>
          <w:rFonts w:hint="eastAsia" w:ascii="黑体" w:hAnsi="黑体" w:eastAsia="黑体"/>
          <w:sz w:val="32"/>
          <w:szCs w:val="32"/>
        </w:rPr>
        <w:t>一、关于海南大学附属幼儿园</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黑体" w:hAnsi="黑体" w:eastAsia="黑体"/>
          <w:sz w:val="32"/>
          <w:szCs w:val="32"/>
        </w:rPr>
        <w:t>年财政拨款收支预算情况的总体说明</w:t>
      </w:r>
    </w:p>
    <w:p>
      <w:pPr>
        <w:spacing w:line="600" w:lineRule="exact"/>
        <w:ind w:firstLine="640" w:firstLineChars="200"/>
        <w:jc w:val="left"/>
        <w:rPr>
          <w:rFonts w:ascii="仿宋_GB2312" w:hAnsi="黑体" w:eastAsia="仿宋_GB2312"/>
          <w:sz w:val="32"/>
          <w:szCs w:val="32"/>
        </w:rPr>
      </w:pPr>
      <w:r>
        <w:rPr>
          <w:rFonts w:hint="eastAsia" w:ascii="仿宋_GB2312" w:hAnsi="黑体" w:eastAsia="仿宋_GB2312"/>
          <w:sz w:val="32"/>
          <w:szCs w:val="32"/>
        </w:rPr>
        <w:t>海南大学附属幼儿园</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ascii="仿宋_GB2312" w:hAnsi="黑体" w:eastAsia="仿宋_GB2312" w:cs="仿宋_GB2312"/>
          <w:sz w:val="32"/>
          <w:szCs w:val="32"/>
        </w:rPr>
        <w:t>年</w:t>
      </w:r>
      <w:r>
        <w:rPr>
          <w:rFonts w:hint="eastAsia" w:ascii="仿宋_GB2312" w:hAnsi="黑体" w:eastAsia="仿宋_GB2312"/>
          <w:sz w:val="32"/>
          <w:szCs w:val="32"/>
        </w:rPr>
        <w:t>财政拨款收支总预算</w:t>
      </w:r>
      <w:r>
        <w:rPr>
          <w:rFonts w:hint="eastAsia" w:ascii="仿宋_GB2312" w:hAnsi="黑体" w:eastAsia="仿宋_GB2312"/>
          <w:sz w:val="32"/>
          <w:szCs w:val="32"/>
          <w:lang w:val="en-US" w:eastAsia="zh-CN"/>
        </w:rPr>
        <w:t>1622.12</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减少101.98</w:t>
      </w:r>
      <w:r>
        <w:rPr>
          <w:rFonts w:hint="eastAsia" w:ascii="仿宋_GB2312" w:hAnsi="黑体" w:eastAsia="仿宋_GB2312"/>
          <w:sz w:val="32"/>
          <w:szCs w:val="32"/>
        </w:rPr>
        <w:t>万元，主要是教育支出</w:t>
      </w:r>
      <w:r>
        <w:rPr>
          <w:rFonts w:hint="eastAsia" w:ascii="仿宋_GB2312" w:hAnsi="黑体" w:eastAsia="仿宋_GB2312"/>
          <w:sz w:val="32"/>
          <w:szCs w:val="32"/>
          <w:lang w:val="en-US" w:eastAsia="zh-CN"/>
        </w:rPr>
        <w:t>减少181.96</w:t>
      </w:r>
      <w:r>
        <w:rPr>
          <w:rFonts w:hint="eastAsia" w:ascii="仿宋_GB2312" w:hAnsi="黑体" w:eastAsia="仿宋_GB2312"/>
          <w:sz w:val="32"/>
          <w:szCs w:val="32"/>
        </w:rPr>
        <w:t>万元、社会保障和就业支出增加</w:t>
      </w:r>
      <w:r>
        <w:rPr>
          <w:rFonts w:hint="eastAsia" w:ascii="仿宋_GB2312" w:hAnsi="黑体" w:eastAsia="仿宋_GB2312"/>
          <w:sz w:val="32"/>
          <w:szCs w:val="32"/>
          <w:lang w:val="en-US" w:eastAsia="zh-CN"/>
        </w:rPr>
        <w:t>68.91</w:t>
      </w:r>
      <w:r>
        <w:rPr>
          <w:rFonts w:hint="eastAsia" w:ascii="仿宋_GB2312" w:hAnsi="黑体" w:eastAsia="仿宋_GB2312"/>
          <w:sz w:val="32"/>
          <w:szCs w:val="32"/>
        </w:rPr>
        <w:t>万元、卫生健康支出增加</w:t>
      </w:r>
      <w:r>
        <w:rPr>
          <w:rFonts w:hint="eastAsia" w:ascii="仿宋_GB2312" w:hAnsi="黑体" w:eastAsia="仿宋_GB2312"/>
          <w:sz w:val="32"/>
          <w:szCs w:val="32"/>
          <w:lang w:val="en-US" w:eastAsia="zh-CN"/>
        </w:rPr>
        <w:t>4.26</w:t>
      </w:r>
      <w:r>
        <w:rPr>
          <w:rFonts w:hint="eastAsia" w:ascii="仿宋_GB2312" w:hAnsi="黑体" w:eastAsia="仿宋_GB2312"/>
          <w:sz w:val="32"/>
          <w:szCs w:val="32"/>
        </w:rPr>
        <w:t>万元、住房保障支出增加</w:t>
      </w:r>
      <w:r>
        <w:rPr>
          <w:rFonts w:hint="eastAsia" w:ascii="仿宋_GB2312" w:hAnsi="黑体" w:eastAsia="仿宋_GB2312"/>
          <w:sz w:val="32"/>
          <w:szCs w:val="32"/>
          <w:lang w:val="en-US" w:eastAsia="zh-CN"/>
        </w:rPr>
        <w:t>6.81</w:t>
      </w:r>
      <w:r>
        <w:rPr>
          <w:rFonts w:hint="eastAsia" w:ascii="仿宋_GB2312" w:hAnsi="黑体" w:eastAsia="仿宋_GB2312"/>
          <w:sz w:val="32"/>
          <w:szCs w:val="32"/>
        </w:rPr>
        <w:t>万元。其中</w:t>
      </w:r>
      <w:r>
        <w:rPr>
          <w:rFonts w:hint="eastAsia" w:ascii="宋体" w:hAnsi="宋体" w:cs="宋体"/>
          <w:kern w:val="0"/>
          <w:sz w:val="30"/>
          <w:szCs w:val="30"/>
        </w:rPr>
        <w:t>，</w:t>
      </w:r>
      <w:r>
        <w:rPr>
          <w:rFonts w:hint="eastAsia" w:ascii="仿宋_GB2312" w:hAnsi="黑体" w:eastAsia="仿宋_GB2312"/>
          <w:sz w:val="32"/>
          <w:szCs w:val="32"/>
        </w:rPr>
        <w:t>收入总计</w:t>
      </w:r>
      <w:r>
        <w:rPr>
          <w:rFonts w:hint="eastAsia" w:ascii="仿宋_GB2312" w:hAnsi="黑体" w:eastAsia="仿宋_GB2312"/>
          <w:sz w:val="32"/>
          <w:szCs w:val="32"/>
          <w:lang w:val="en-US" w:eastAsia="zh-CN"/>
        </w:rPr>
        <w:t>1622.12</w:t>
      </w:r>
      <w:r>
        <w:rPr>
          <w:rFonts w:hint="eastAsia" w:ascii="仿宋_GB2312" w:hAnsi="黑体" w:eastAsia="仿宋_GB2312"/>
          <w:sz w:val="32"/>
          <w:szCs w:val="32"/>
        </w:rPr>
        <w:t>万元</w:t>
      </w:r>
      <w:r>
        <w:rPr>
          <w:rFonts w:hint="eastAsia" w:ascii="宋体" w:hAnsi="宋体" w:cs="宋体"/>
          <w:kern w:val="0"/>
          <w:sz w:val="30"/>
          <w:szCs w:val="30"/>
        </w:rPr>
        <w:t>，</w:t>
      </w:r>
      <w:r>
        <w:rPr>
          <w:rFonts w:hint="eastAsia" w:ascii="仿宋_GB2312" w:hAnsi="黑体" w:eastAsia="仿宋_GB2312"/>
          <w:sz w:val="32"/>
          <w:szCs w:val="32"/>
        </w:rPr>
        <w:t>包括一般公共预算本年收入</w:t>
      </w:r>
      <w:r>
        <w:rPr>
          <w:rFonts w:hint="eastAsia" w:ascii="仿宋_GB2312" w:hAnsi="黑体" w:eastAsia="仿宋_GB2312"/>
          <w:sz w:val="32"/>
          <w:szCs w:val="32"/>
          <w:lang w:val="en-US" w:eastAsia="zh-CN"/>
        </w:rPr>
        <w:t>1620.33</w:t>
      </w:r>
      <w:r>
        <w:rPr>
          <w:rFonts w:hint="eastAsia" w:ascii="仿宋_GB2312" w:hAnsi="黑体" w:eastAsia="仿宋_GB2312"/>
          <w:sz w:val="32"/>
          <w:szCs w:val="32"/>
        </w:rPr>
        <w:t>万元</w:t>
      </w:r>
      <w:r>
        <w:rPr>
          <w:rFonts w:hint="eastAsia" w:ascii="宋体" w:hAnsi="宋体" w:cs="宋体"/>
          <w:kern w:val="0"/>
          <w:sz w:val="30"/>
          <w:szCs w:val="30"/>
        </w:rPr>
        <w:t>，</w:t>
      </w:r>
      <w:r>
        <w:rPr>
          <w:rFonts w:hint="eastAsia" w:ascii="仿宋_GB2312" w:hAnsi="黑体" w:eastAsia="仿宋_GB2312"/>
          <w:sz w:val="32"/>
          <w:szCs w:val="32"/>
        </w:rPr>
        <w:t>上年结转</w:t>
      </w:r>
      <w:r>
        <w:rPr>
          <w:rFonts w:hint="eastAsia" w:ascii="仿宋_GB2312" w:hAnsi="黑体" w:eastAsia="仿宋_GB2312"/>
          <w:sz w:val="32"/>
          <w:szCs w:val="32"/>
          <w:lang w:val="en-US" w:eastAsia="zh-CN"/>
        </w:rPr>
        <w:t>1.79</w:t>
      </w:r>
      <w:r>
        <w:rPr>
          <w:rFonts w:hint="eastAsia" w:ascii="仿宋_GB2312" w:hAnsi="黑体" w:eastAsia="仿宋_GB2312"/>
          <w:sz w:val="32"/>
          <w:szCs w:val="32"/>
        </w:rPr>
        <w:t>万元；政府性基金预算本年收入0万元、上年结转0万元；支出总计</w:t>
      </w:r>
      <w:r>
        <w:rPr>
          <w:rFonts w:hint="eastAsia" w:ascii="仿宋_GB2312" w:hAnsi="黑体" w:eastAsia="仿宋_GB2312"/>
          <w:sz w:val="32"/>
          <w:szCs w:val="32"/>
          <w:lang w:val="en-US" w:eastAsia="zh-CN"/>
        </w:rPr>
        <w:t>1622.12</w:t>
      </w:r>
      <w:r>
        <w:rPr>
          <w:rFonts w:hint="eastAsia" w:ascii="仿宋_GB2312" w:hAnsi="黑体" w:eastAsia="仿宋_GB2312"/>
          <w:sz w:val="32"/>
          <w:szCs w:val="32"/>
        </w:rPr>
        <w:t>万元</w:t>
      </w:r>
      <w:r>
        <w:rPr>
          <w:rFonts w:hint="eastAsia" w:ascii="宋体" w:hAnsi="宋体" w:cs="宋体"/>
          <w:kern w:val="0"/>
          <w:sz w:val="30"/>
          <w:szCs w:val="30"/>
        </w:rPr>
        <w:t>，</w:t>
      </w:r>
      <w:r>
        <w:rPr>
          <w:rFonts w:hint="eastAsia" w:ascii="仿宋_GB2312" w:hAnsi="黑体" w:eastAsia="仿宋_GB2312"/>
          <w:sz w:val="32"/>
          <w:szCs w:val="32"/>
        </w:rPr>
        <w:t>包括教育支出</w:t>
      </w:r>
      <w:r>
        <w:rPr>
          <w:rFonts w:hint="eastAsia" w:ascii="仿宋_GB2312" w:hAnsi="黑体" w:eastAsia="仿宋_GB2312"/>
          <w:sz w:val="32"/>
          <w:szCs w:val="32"/>
          <w:lang w:val="en-US" w:eastAsia="zh-CN"/>
        </w:rPr>
        <w:t>1298.12</w:t>
      </w:r>
      <w:r>
        <w:rPr>
          <w:rFonts w:hint="eastAsia" w:ascii="仿宋_GB2312" w:hAnsi="黑体" w:eastAsia="仿宋_GB2312"/>
          <w:sz w:val="32"/>
          <w:szCs w:val="32"/>
        </w:rPr>
        <w:t>万元、社会保障和就业支出</w:t>
      </w:r>
      <w:r>
        <w:rPr>
          <w:rFonts w:hint="eastAsia" w:ascii="仿宋_GB2312" w:hAnsi="黑体" w:eastAsia="仿宋_GB2312"/>
          <w:sz w:val="32"/>
          <w:szCs w:val="32"/>
          <w:lang w:val="en-US" w:eastAsia="zh-CN"/>
        </w:rPr>
        <w:t>210.20</w:t>
      </w:r>
      <w:r>
        <w:rPr>
          <w:rFonts w:hint="eastAsia" w:ascii="仿宋_GB2312" w:hAnsi="黑体" w:eastAsia="仿宋_GB2312"/>
          <w:sz w:val="32"/>
          <w:szCs w:val="32"/>
        </w:rPr>
        <w:t>万元、卫生健康支出</w:t>
      </w:r>
      <w:r>
        <w:rPr>
          <w:rFonts w:hint="eastAsia" w:ascii="仿宋_GB2312" w:hAnsi="黑体" w:eastAsia="仿宋_GB2312"/>
          <w:sz w:val="32"/>
          <w:szCs w:val="32"/>
          <w:lang w:val="en-US" w:eastAsia="zh-CN"/>
        </w:rPr>
        <w:t>40.09</w:t>
      </w:r>
      <w:r>
        <w:rPr>
          <w:rFonts w:hint="eastAsia" w:ascii="仿宋_GB2312" w:hAnsi="黑体" w:eastAsia="仿宋_GB2312"/>
          <w:sz w:val="32"/>
          <w:szCs w:val="32"/>
        </w:rPr>
        <w:t>万元、住房保障支出</w:t>
      </w:r>
      <w:r>
        <w:rPr>
          <w:rFonts w:hint="eastAsia" w:ascii="仿宋_GB2312" w:hAnsi="黑体" w:eastAsia="仿宋_GB2312"/>
          <w:sz w:val="32"/>
          <w:szCs w:val="32"/>
          <w:lang w:val="en-US" w:eastAsia="zh-CN"/>
        </w:rPr>
        <w:t>73.71</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二、关于海南大学附属幼儿园</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海南大学附属幼儿园</w:t>
      </w:r>
      <w:r>
        <w:rPr>
          <w:rFonts w:ascii="仿宋_GB2312" w:hAnsi="黑体" w:eastAsia="仿宋_GB2312"/>
          <w:sz w:val="32"/>
          <w:szCs w:val="32"/>
        </w:rPr>
        <w:t>202</w:t>
      </w:r>
      <w:r>
        <w:rPr>
          <w:rFonts w:hint="eastAsia" w:ascii="仿宋_GB2312" w:hAnsi="黑体" w:eastAsia="仿宋_GB2312"/>
          <w:sz w:val="32"/>
          <w:szCs w:val="32"/>
          <w:lang w:val="en-US" w:eastAsia="zh-CN"/>
        </w:rPr>
        <w:t>4</w:t>
      </w:r>
      <w:r>
        <w:rPr>
          <w:rFonts w:ascii="仿宋_GB2312" w:hAnsi="黑体" w:eastAsia="仿宋_GB2312"/>
          <w:sz w:val="32"/>
          <w:szCs w:val="32"/>
        </w:rPr>
        <w:t>年</w:t>
      </w:r>
      <w:r>
        <w:rPr>
          <w:rFonts w:hint="eastAsia" w:ascii="仿宋_GB2312" w:hAnsi="黑体" w:eastAsia="仿宋_GB2312"/>
          <w:sz w:val="32"/>
          <w:szCs w:val="32"/>
        </w:rPr>
        <w:t>一般公共预算当年拨款</w:t>
      </w:r>
      <w:r>
        <w:rPr>
          <w:rFonts w:hint="eastAsia" w:ascii="仿宋_GB2312" w:hAnsi="黑体" w:eastAsia="仿宋_GB2312"/>
          <w:sz w:val="32"/>
          <w:szCs w:val="32"/>
          <w:lang w:val="en-US" w:eastAsia="zh-CN"/>
        </w:rPr>
        <w:t>1622.12</w:t>
      </w:r>
      <w:r>
        <w:rPr>
          <w:rFonts w:hint="eastAsia" w:ascii="仿宋_GB2312" w:hAnsi="黑体" w:eastAsia="仿宋_GB2312"/>
          <w:sz w:val="32"/>
          <w:szCs w:val="32"/>
        </w:rPr>
        <w:t>万元</w:t>
      </w:r>
      <w:r>
        <w:rPr>
          <w:rFonts w:hint="eastAsia" w:ascii="宋体" w:hAnsi="宋体" w:cs="宋体"/>
          <w:kern w:val="0"/>
          <w:sz w:val="30"/>
          <w:szCs w:val="30"/>
        </w:rPr>
        <w:t>，</w:t>
      </w:r>
      <w:r>
        <w:rPr>
          <w:rFonts w:hint="eastAsia" w:ascii="仿宋_GB2312" w:hAnsi="黑体" w:eastAsia="仿宋_GB2312"/>
          <w:sz w:val="32"/>
          <w:szCs w:val="32"/>
        </w:rPr>
        <w:t>比上年预算数</w:t>
      </w:r>
      <w:r>
        <w:rPr>
          <w:rFonts w:hint="eastAsia" w:ascii="仿宋_GB2312" w:hAnsi="黑体" w:eastAsia="仿宋_GB2312"/>
          <w:sz w:val="32"/>
          <w:szCs w:val="32"/>
          <w:lang w:val="en-US" w:eastAsia="zh-CN"/>
        </w:rPr>
        <w:t>减少101.98</w:t>
      </w:r>
      <w:r>
        <w:rPr>
          <w:rFonts w:hint="eastAsia" w:ascii="仿宋_GB2312" w:hAnsi="黑体" w:eastAsia="仿宋_GB2312"/>
          <w:sz w:val="32"/>
          <w:szCs w:val="32"/>
        </w:rPr>
        <w:t>万元</w:t>
      </w:r>
      <w:r>
        <w:rPr>
          <w:rFonts w:hint="eastAsia" w:ascii="宋体" w:hAnsi="宋体" w:cs="宋体"/>
          <w:kern w:val="0"/>
          <w:sz w:val="30"/>
          <w:szCs w:val="30"/>
        </w:rPr>
        <w:t>，</w:t>
      </w:r>
      <w:r>
        <w:rPr>
          <w:rFonts w:hint="eastAsia" w:ascii="仿宋_GB2312" w:hAnsi="黑体" w:eastAsia="仿宋_GB2312"/>
          <w:sz w:val="32"/>
          <w:szCs w:val="32"/>
        </w:rPr>
        <w:t>主要是教育支出</w:t>
      </w:r>
      <w:r>
        <w:rPr>
          <w:rFonts w:hint="eastAsia" w:ascii="仿宋_GB2312" w:hAnsi="黑体" w:eastAsia="仿宋_GB2312"/>
          <w:sz w:val="32"/>
          <w:szCs w:val="32"/>
          <w:lang w:val="en-US" w:eastAsia="zh-CN"/>
        </w:rPr>
        <w:t>减少181.96</w:t>
      </w:r>
      <w:r>
        <w:rPr>
          <w:rFonts w:hint="eastAsia" w:ascii="仿宋_GB2312" w:hAnsi="黑体" w:eastAsia="仿宋_GB2312"/>
          <w:sz w:val="32"/>
          <w:szCs w:val="32"/>
        </w:rPr>
        <w:t>万元、社会保障和就业支出增加</w:t>
      </w:r>
      <w:r>
        <w:rPr>
          <w:rFonts w:hint="eastAsia" w:ascii="仿宋_GB2312" w:hAnsi="黑体" w:eastAsia="仿宋_GB2312"/>
          <w:sz w:val="32"/>
          <w:szCs w:val="32"/>
          <w:lang w:val="en-US" w:eastAsia="zh-CN"/>
        </w:rPr>
        <w:t>68.91</w:t>
      </w:r>
      <w:r>
        <w:rPr>
          <w:rFonts w:hint="eastAsia" w:ascii="仿宋_GB2312" w:hAnsi="黑体" w:eastAsia="仿宋_GB2312"/>
          <w:sz w:val="32"/>
          <w:szCs w:val="32"/>
        </w:rPr>
        <w:t>万元、卫生健康支出增加</w:t>
      </w:r>
      <w:r>
        <w:rPr>
          <w:rFonts w:hint="eastAsia" w:ascii="仿宋_GB2312" w:hAnsi="黑体" w:eastAsia="仿宋_GB2312"/>
          <w:sz w:val="32"/>
          <w:szCs w:val="32"/>
          <w:lang w:val="en-US" w:eastAsia="zh-CN"/>
        </w:rPr>
        <w:t>4.26</w:t>
      </w:r>
      <w:r>
        <w:rPr>
          <w:rFonts w:hint="eastAsia" w:ascii="仿宋_GB2312" w:hAnsi="黑体" w:eastAsia="仿宋_GB2312"/>
          <w:sz w:val="32"/>
          <w:szCs w:val="32"/>
        </w:rPr>
        <w:t>万元、住房保障支出增加</w:t>
      </w:r>
      <w:r>
        <w:rPr>
          <w:rFonts w:hint="eastAsia" w:ascii="仿宋_GB2312" w:hAnsi="黑体" w:eastAsia="仿宋_GB2312"/>
          <w:sz w:val="32"/>
          <w:szCs w:val="32"/>
          <w:lang w:val="en-US" w:eastAsia="zh-CN"/>
        </w:rPr>
        <w:t>6.81</w:t>
      </w:r>
      <w:r>
        <w:rPr>
          <w:rFonts w:hint="eastAsia" w:ascii="仿宋_GB2312" w:hAnsi="黑体" w:eastAsia="仿宋_GB2312"/>
          <w:sz w:val="32"/>
          <w:szCs w:val="32"/>
        </w:rPr>
        <w:t>万元。</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640"/>
        <w:jc w:val="left"/>
        <w:rPr>
          <w:rFonts w:ascii="仿宋_GB2312" w:hAnsi="黑体" w:eastAsia="仿宋_GB2312"/>
          <w:sz w:val="32"/>
          <w:szCs w:val="32"/>
        </w:rPr>
      </w:pPr>
      <w:r>
        <w:rPr>
          <w:rFonts w:hint="eastAsia" w:ascii="仿宋_GB2312" w:hAnsi="黑体" w:eastAsia="仿宋_GB2312"/>
          <w:sz w:val="32"/>
          <w:szCs w:val="32"/>
        </w:rPr>
        <w:t>教育支出</w:t>
      </w:r>
      <w:r>
        <w:rPr>
          <w:rFonts w:hint="eastAsia" w:ascii="仿宋_GB2312" w:hAnsi="黑体" w:eastAsia="仿宋_GB2312"/>
          <w:sz w:val="32"/>
          <w:szCs w:val="32"/>
          <w:lang w:val="en-US" w:eastAsia="zh-CN"/>
        </w:rPr>
        <w:t>1298.12</w:t>
      </w:r>
      <w:r>
        <w:rPr>
          <w:rFonts w:hint="eastAsia" w:ascii="仿宋_GB2312" w:hAnsi="黑体" w:eastAsia="仿宋_GB2312"/>
          <w:sz w:val="32"/>
          <w:szCs w:val="32"/>
        </w:rPr>
        <w:t>万元</w:t>
      </w:r>
      <w:r>
        <w:rPr>
          <w:rFonts w:hint="eastAsia" w:ascii="宋体" w:hAnsi="宋体" w:cs="宋体"/>
          <w:kern w:val="0"/>
          <w:sz w:val="30"/>
          <w:szCs w:val="30"/>
        </w:rPr>
        <w:t>，</w:t>
      </w:r>
      <w:r>
        <w:rPr>
          <w:rFonts w:hint="eastAsia" w:ascii="仿宋_GB2312" w:hAnsi="黑体" w:eastAsia="仿宋_GB2312"/>
          <w:sz w:val="32"/>
          <w:szCs w:val="32"/>
        </w:rPr>
        <w:t>占</w:t>
      </w:r>
      <w:r>
        <w:rPr>
          <w:rFonts w:hint="eastAsia" w:ascii="仿宋_GB2312" w:hAnsi="黑体" w:eastAsia="仿宋_GB2312"/>
          <w:sz w:val="32"/>
          <w:szCs w:val="32"/>
          <w:lang w:val="en-US" w:eastAsia="zh-CN"/>
        </w:rPr>
        <w:t>80.03</w:t>
      </w:r>
      <w:r>
        <w:rPr>
          <w:rFonts w:hint="eastAsia" w:ascii="仿宋_GB2312" w:hAnsi="黑体" w:eastAsia="仿宋_GB2312"/>
          <w:sz w:val="32"/>
          <w:szCs w:val="32"/>
        </w:rPr>
        <w:t>%；社会保障和就业支出</w:t>
      </w:r>
      <w:r>
        <w:rPr>
          <w:rFonts w:hint="eastAsia" w:ascii="仿宋_GB2312" w:hAnsi="黑体" w:eastAsia="仿宋_GB2312"/>
          <w:sz w:val="32"/>
          <w:szCs w:val="32"/>
          <w:lang w:val="en-US" w:eastAsia="zh-CN"/>
        </w:rPr>
        <w:t>210.20</w:t>
      </w:r>
      <w:r>
        <w:rPr>
          <w:rFonts w:hint="eastAsia" w:ascii="仿宋_GB2312" w:hAnsi="黑体" w:eastAsia="仿宋_GB2312"/>
          <w:sz w:val="32"/>
          <w:szCs w:val="32"/>
        </w:rPr>
        <w:t>万元</w:t>
      </w:r>
      <w:r>
        <w:rPr>
          <w:rFonts w:hint="eastAsia" w:ascii="宋体" w:hAnsi="宋体" w:cs="宋体"/>
          <w:kern w:val="0"/>
          <w:sz w:val="30"/>
          <w:szCs w:val="30"/>
        </w:rPr>
        <w:t>，</w:t>
      </w:r>
      <w:r>
        <w:rPr>
          <w:rFonts w:hint="eastAsia" w:ascii="仿宋_GB2312" w:hAnsi="黑体" w:eastAsia="仿宋_GB2312"/>
          <w:sz w:val="32"/>
          <w:szCs w:val="32"/>
        </w:rPr>
        <w:t>占</w:t>
      </w:r>
      <w:r>
        <w:rPr>
          <w:rFonts w:hint="eastAsia" w:ascii="仿宋_GB2312" w:hAnsi="黑体" w:eastAsia="仿宋_GB2312"/>
          <w:sz w:val="32"/>
          <w:szCs w:val="32"/>
          <w:lang w:val="en-US" w:eastAsia="zh-CN"/>
        </w:rPr>
        <w:t>12.96</w:t>
      </w:r>
      <w:r>
        <w:rPr>
          <w:rFonts w:hint="eastAsia" w:ascii="仿宋_GB2312" w:hAnsi="黑体" w:eastAsia="仿宋_GB2312"/>
          <w:sz w:val="32"/>
          <w:szCs w:val="32"/>
        </w:rPr>
        <w:t>%；卫生健康支出</w:t>
      </w:r>
      <w:r>
        <w:rPr>
          <w:rFonts w:hint="eastAsia" w:ascii="仿宋_GB2312" w:hAnsi="黑体" w:eastAsia="仿宋_GB2312"/>
          <w:sz w:val="32"/>
          <w:szCs w:val="32"/>
          <w:lang w:val="en-US" w:eastAsia="zh-CN"/>
        </w:rPr>
        <w:t>40.09</w:t>
      </w:r>
      <w:r>
        <w:rPr>
          <w:rFonts w:hint="eastAsia" w:ascii="仿宋_GB2312" w:hAnsi="黑体" w:eastAsia="仿宋_GB2312"/>
          <w:sz w:val="32"/>
          <w:szCs w:val="32"/>
        </w:rPr>
        <w:t>万元</w:t>
      </w:r>
      <w:r>
        <w:rPr>
          <w:rFonts w:hint="eastAsia" w:ascii="宋体" w:hAnsi="宋体" w:cs="宋体"/>
          <w:kern w:val="0"/>
          <w:sz w:val="30"/>
          <w:szCs w:val="30"/>
        </w:rPr>
        <w:t>，</w:t>
      </w:r>
      <w:r>
        <w:rPr>
          <w:rFonts w:hint="eastAsia" w:ascii="仿宋_GB2312" w:hAnsi="黑体" w:eastAsia="仿宋_GB2312"/>
          <w:sz w:val="32"/>
          <w:szCs w:val="32"/>
        </w:rPr>
        <w:t>占</w:t>
      </w:r>
      <w:r>
        <w:rPr>
          <w:rFonts w:hint="eastAsia" w:ascii="仿宋_GB2312" w:hAnsi="黑体" w:eastAsia="仿宋_GB2312"/>
          <w:sz w:val="32"/>
          <w:szCs w:val="32"/>
          <w:lang w:val="en-US" w:eastAsia="zh-CN"/>
        </w:rPr>
        <w:t>2.47</w:t>
      </w:r>
      <w:r>
        <w:rPr>
          <w:rFonts w:hint="eastAsia" w:ascii="仿宋_GB2312" w:hAnsi="黑体" w:eastAsia="仿宋_GB2312"/>
          <w:sz w:val="32"/>
          <w:szCs w:val="32"/>
        </w:rPr>
        <w:t>%；住房保障支出</w:t>
      </w:r>
      <w:r>
        <w:rPr>
          <w:rFonts w:hint="eastAsia" w:ascii="仿宋_GB2312" w:hAnsi="黑体" w:eastAsia="仿宋_GB2312"/>
          <w:sz w:val="32"/>
          <w:szCs w:val="32"/>
          <w:lang w:val="en-US" w:eastAsia="zh-CN"/>
        </w:rPr>
        <w:t>73.71</w:t>
      </w:r>
      <w:r>
        <w:rPr>
          <w:rFonts w:hint="eastAsia" w:ascii="仿宋_GB2312" w:hAnsi="黑体" w:eastAsia="仿宋_GB2312"/>
          <w:sz w:val="32"/>
          <w:szCs w:val="32"/>
        </w:rPr>
        <w:t>万元</w:t>
      </w:r>
      <w:r>
        <w:rPr>
          <w:rFonts w:hint="eastAsia" w:ascii="宋体" w:hAnsi="宋体" w:cs="宋体"/>
          <w:kern w:val="0"/>
          <w:sz w:val="30"/>
          <w:szCs w:val="30"/>
        </w:rPr>
        <w:t>，</w:t>
      </w:r>
      <w:r>
        <w:rPr>
          <w:rFonts w:hint="eastAsia" w:ascii="仿宋_GB2312" w:hAnsi="黑体" w:eastAsia="仿宋_GB2312"/>
          <w:sz w:val="32"/>
          <w:szCs w:val="32"/>
        </w:rPr>
        <w:t>占</w:t>
      </w:r>
      <w:r>
        <w:rPr>
          <w:rFonts w:hint="eastAsia" w:ascii="仿宋_GB2312" w:hAnsi="黑体" w:eastAsia="仿宋_GB2312"/>
          <w:sz w:val="32"/>
          <w:szCs w:val="32"/>
          <w:lang w:val="en-US" w:eastAsia="zh-CN"/>
        </w:rPr>
        <w:t>4.54</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1</w:t>
      </w:r>
      <w:r>
        <w:rPr>
          <w:rFonts w:ascii="仿宋_GB2312" w:hAnsi="黑体" w:eastAsia="仿宋_GB2312" w:cs="仿宋_GB2312"/>
          <w:sz w:val="32"/>
          <w:szCs w:val="32"/>
        </w:rPr>
        <w:t>.</w:t>
      </w:r>
      <w:r>
        <w:rPr>
          <w:rFonts w:hint="eastAsia" w:ascii="仿宋_GB2312" w:hAnsi="黑体" w:eastAsia="仿宋_GB2312" w:cs="仿宋_GB2312"/>
          <w:sz w:val="32"/>
          <w:szCs w:val="32"/>
        </w:rPr>
        <w:t>教育支出（类）普通教育（款）学前教育（项）</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w:t>
      </w:r>
      <w:r>
        <w:rPr>
          <w:rFonts w:hint="eastAsia" w:ascii="仿宋_GB2312" w:hAnsi="黑体" w:eastAsia="仿宋_GB2312"/>
          <w:sz w:val="32"/>
          <w:szCs w:val="32"/>
          <w:lang w:val="en-US" w:eastAsia="zh-CN"/>
        </w:rPr>
        <w:t>1298.12</w:t>
      </w:r>
      <w:r>
        <w:rPr>
          <w:rFonts w:hint="eastAsia" w:ascii="仿宋_GB2312" w:hAnsi="黑体" w:eastAsia="仿宋_GB2312" w:cs="仿宋_GB2312"/>
          <w:sz w:val="32"/>
          <w:szCs w:val="32"/>
        </w:rPr>
        <w:t>万元</w:t>
      </w:r>
      <w:r>
        <w:rPr>
          <w:rFonts w:hint="eastAsia" w:ascii="宋体" w:hAnsi="宋体" w:cs="宋体"/>
          <w:kern w:val="0"/>
          <w:sz w:val="30"/>
          <w:szCs w:val="30"/>
        </w:rPr>
        <w:t>，</w:t>
      </w:r>
      <w:r>
        <w:rPr>
          <w:rFonts w:hint="eastAsia" w:ascii="仿宋_GB2312" w:hAnsi="黑体" w:eastAsia="仿宋_GB2312" w:cs="仿宋_GB2312"/>
          <w:sz w:val="32"/>
          <w:szCs w:val="32"/>
        </w:rPr>
        <w:t>比上年预算数</w:t>
      </w:r>
      <w:r>
        <w:rPr>
          <w:rFonts w:hint="eastAsia" w:ascii="仿宋_GB2312" w:hAnsi="黑体" w:eastAsia="仿宋_GB2312"/>
          <w:sz w:val="32"/>
          <w:szCs w:val="32"/>
          <w:lang w:val="en-US" w:eastAsia="zh-CN"/>
        </w:rPr>
        <w:t>减少181.96</w:t>
      </w:r>
      <w:r>
        <w:rPr>
          <w:rFonts w:hint="eastAsia" w:ascii="仿宋_GB2312" w:hAnsi="黑体" w:eastAsia="仿宋_GB2312" w:cs="仿宋_GB2312"/>
          <w:sz w:val="32"/>
          <w:szCs w:val="32"/>
        </w:rPr>
        <w:t>万元</w:t>
      </w:r>
      <w:r>
        <w:rPr>
          <w:rFonts w:hint="eastAsia" w:ascii="宋体" w:hAnsi="宋体" w:cs="宋体"/>
          <w:kern w:val="0"/>
          <w:sz w:val="30"/>
          <w:szCs w:val="30"/>
        </w:rPr>
        <w:t>，</w:t>
      </w:r>
      <w:r>
        <w:rPr>
          <w:rFonts w:hint="eastAsia" w:ascii="仿宋_GB2312" w:hAnsi="黑体" w:eastAsia="仿宋_GB2312" w:cs="仿宋_GB2312"/>
          <w:sz w:val="32"/>
          <w:szCs w:val="32"/>
        </w:rPr>
        <w:t>主要是项目支出</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rPr>
        <w:t>。</w:t>
      </w:r>
    </w:p>
    <w:p>
      <w:pPr>
        <w:pStyle w:val="4"/>
        <w:shd w:val="clear" w:color="auto" w:fill="FFFFFF"/>
        <w:spacing w:line="600" w:lineRule="exact"/>
        <w:ind w:firstLine="640"/>
        <w:rPr>
          <w:rFonts w:ascii="仿宋_GB2312" w:hAnsi="黑体" w:eastAsia="仿宋_GB2312" w:cs="仿宋_GB2312"/>
          <w:sz w:val="32"/>
          <w:szCs w:val="32"/>
        </w:rPr>
      </w:pPr>
      <w:r>
        <w:rPr>
          <w:rFonts w:hint="eastAsia" w:ascii="仿宋_GB2312" w:hAnsi="黑体" w:eastAsia="仿宋_GB2312" w:cs="仿宋_GB2312"/>
          <w:sz w:val="32"/>
          <w:szCs w:val="32"/>
        </w:rPr>
        <w:t>2</w:t>
      </w:r>
      <w:r>
        <w:rPr>
          <w:rFonts w:ascii="仿宋_GB2312" w:hAnsi="黑体" w:eastAsia="仿宋_GB2312" w:cs="仿宋_GB2312"/>
          <w:sz w:val="32"/>
          <w:szCs w:val="32"/>
        </w:rPr>
        <w:t>.</w:t>
      </w:r>
      <w:r>
        <w:rPr>
          <w:rFonts w:hint="eastAsia" w:ascii="仿宋_GB2312" w:hAnsi="黑体" w:eastAsia="仿宋_GB2312" w:cs="仿宋_GB2312"/>
          <w:sz w:val="32"/>
          <w:szCs w:val="32"/>
        </w:rPr>
        <w:t>社会保障和就业支出（类）行政事业单位养老支出（款）机关事业单位基本养老保险缴费支出（项）</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w:t>
      </w:r>
      <w:r>
        <w:rPr>
          <w:rFonts w:hint="eastAsia" w:ascii="仿宋_GB2312" w:hAnsi="黑体" w:eastAsia="仿宋_GB2312" w:cs="仿宋_GB2312"/>
          <w:sz w:val="32"/>
          <w:szCs w:val="32"/>
          <w:lang w:val="en-US" w:eastAsia="zh-CN"/>
        </w:rPr>
        <w:t>89.42</w:t>
      </w:r>
      <w:r>
        <w:rPr>
          <w:rFonts w:hint="eastAsia" w:ascii="仿宋_GB2312" w:hAnsi="黑体" w:eastAsia="仿宋_GB2312" w:cs="仿宋_GB2312"/>
          <w:sz w:val="32"/>
          <w:szCs w:val="32"/>
        </w:rPr>
        <w:t>万元</w:t>
      </w:r>
      <w:r>
        <w:rPr>
          <w:rFonts w:hint="eastAsia"/>
          <w:sz w:val="30"/>
          <w:szCs w:val="30"/>
        </w:rPr>
        <w:t>，</w:t>
      </w:r>
      <w:r>
        <w:rPr>
          <w:rFonts w:hint="eastAsia" w:ascii="仿宋_GB2312" w:hAnsi="黑体" w:eastAsia="仿宋_GB2312" w:cs="仿宋_GB2312"/>
          <w:sz w:val="32"/>
          <w:szCs w:val="32"/>
        </w:rPr>
        <w:t>比上年增加</w:t>
      </w:r>
      <w:r>
        <w:rPr>
          <w:rFonts w:hint="eastAsia" w:ascii="仿宋_GB2312" w:hAnsi="黑体" w:eastAsia="仿宋_GB2312"/>
          <w:sz w:val="32"/>
          <w:szCs w:val="32"/>
          <w:lang w:val="en-US" w:eastAsia="zh-CN"/>
        </w:rPr>
        <w:t>9.12</w:t>
      </w:r>
      <w:r>
        <w:rPr>
          <w:rFonts w:hint="eastAsia" w:ascii="仿宋_GB2312" w:hAnsi="黑体" w:eastAsia="仿宋_GB2312" w:cs="仿宋_GB2312"/>
          <w:sz w:val="32"/>
          <w:szCs w:val="32"/>
        </w:rPr>
        <w:t>万元。</w:t>
      </w:r>
      <w:r>
        <w:rPr>
          <w:rFonts w:ascii="仿宋_GB2312" w:hAnsi="黑体" w:eastAsia="仿宋_GB2312" w:cs="仿宋_GB2312"/>
          <w:sz w:val="32"/>
          <w:szCs w:val="32"/>
        </w:rPr>
        <w:t>主要是行政事业单位人员基本养老保险缴费支出</w:t>
      </w:r>
      <w:r>
        <w:rPr>
          <w:rFonts w:hint="eastAsia" w:ascii="仿宋_GB2312" w:hAnsi="黑体" w:eastAsia="仿宋_GB2312" w:cs="仿宋_GB2312"/>
          <w:sz w:val="32"/>
          <w:szCs w:val="32"/>
        </w:rPr>
        <w:t>增加</w:t>
      </w:r>
      <w:r>
        <w:rPr>
          <w:rFonts w:ascii="仿宋_GB2312" w:hAnsi="黑体" w:eastAsia="仿宋_GB2312" w:cs="仿宋_GB2312"/>
          <w:sz w:val="32"/>
          <w:szCs w:val="32"/>
        </w:rPr>
        <w:t>。</w:t>
      </w:r>
    </w:p>
    <w:p>
      <w:pPr>
        <w:pStyle w:val="4"/>
        <w:shd w:val="clear" w:color="auto" w:fill="FFFFFF"/>
        <w:spacing w:line="600" w:lineRule="exact"/>
        <w:ind w:firstLine="640"/>
        <w:rPr>
          <w:rFonts w:hint="default"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3.社会保障和就业支出（类）行政事业单位养老支出（款）机关事业单位职业年金缴费支出（项）2024年预算数为120.78万元，比上年预算数增加59.79万元，主要是行政事业单位职业年金缴费</w:t>
      </w:r>
      <w:r>
        <w:rPr>
          <w:rFonts w:ascii="仿宋_GB2312" w:hAnsi="黑体" w:eastAsia="仿宋_GB2312" w:cs="仿宋_GB2312"/>
          <w:sz w:val="32"/>
          <w:szCs w:val="32"/>
        </w:rPr>
        <w:t>支出</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及补缴以前部分年度职业年金单位部分预算。</w:t>
      </w:r>
    </w:p>
    <w:p>
      <w:pPr>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4</w:t>
      </w:r>
      <w:r>
        <w:rPr>
          <w:rFonts w:ascii="仿宋_GB2312" w:hAnsi="黑体" w:eastAsia="仿宋_GB2312" w:cs="仿宋_GB2312"/>
          <w:sz w:val="32"/>
          <w:szCs w:val="32"/>
        </w:rPr>
        <w:t>.</w:t>
      </w:r>
      <w:r>
        <w:rPr>
          <w:rFonts w:hint="eastAsia" w:ascii="仿宋_GB2312" w:hAnsi="黑体" w:eastAsia="仿宋_GB2312" w:cs="仿宋_GB2312"/>
          <w:sz w:val="32"/>
          <w:szCs w:val="32"/>
        </w:rPr>
        <w:t>卫生健康支出（类）行政事业单位医疗（款）事业单位医疗（项）</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w:t>
      </w:r>
      <w:r>
        <w:rPr>
          <w:rFonts w:hint="eastAsia" w:ascii="仿宋_GB2312" w:hAnsi="黑体" w:eastAsia="仿宋_GB2312"/>
          <w:sz w:val="32"/>
          <w:szCs w:val="32"/>
          <w:lang w:val="en-US" w:eastAsia="zh-CN"/>
        </w:rPr>
        <w:t>40.09</w:t>
      </w:r>
      <w:r>
        <w:rPr>
          <w:rFonts w:hint="eastAsia" w:ascii="仿宋_GB2312" w:hAnsi="黑体" w:eastAsia="仿宋_GB2312" w:cs="仿宋_GB2312"/>
          <w:sz w:val="32"/>
          <w:szCs w:val="32"/>
        </w:rPr>
        <w:t>万元</w:t>
      </w:r>
      <w:r>
        <w:rPr>
          <w:rFonts w:hint="eastAsia" w:ascii="宋体" w:hAnsi="宋体" w:cs="宋体"/>
          <w:kern w:val="0"/>
          <w:sz w:val="30"/>
          <w:szCs w:val="30"/>
        </w:rPr>
        <w:t>，</w:t>
      </w:r>
      <w:r>
        <w:rPr>
          <w:rFonts w:hint="eastAsia" w:ascii="仿宋_GB2312" w:hAnsi="黑体" w:eastAsia="仿宋_GB2312" w:cs="仿宋_GB2312"/>
          <w:sz w:val="32"/>
          <w:szCs w:val="32"/>
        </w:rPr>
        <w:t>比上年增加</w:t>
      </w:r>
      <w:r>
        <w:rPr>
          <w:rFonts w:hint="eastAsia" w:ascii="仿宋_GB2312" w:hAnsi="黑体" w:eastAsia="仿宋_GB2312"/>
          <w:sz w:val="32"/>
          <w:szCs w:val="32"/>
          <w:lang w:val="en-US" w:eastAsia="zh-CN"/>
        </w:rPr>
        <w:t>4.26</w:t>
      </w:r>
      <w:r>
        <w:rPr>
          <w:rFonts w:hint="eastAsia" w:ascii="仿宋_GB2312" w:hAnsi="黑体" w:eastAsia="仿宋_GB2312" w:cs="仿宋_GB2312"/>
          <w:sz w:val="32"/>
          <w:szCs w:val="32"/>
        </w:rPr>
        <w:t>万元</w:t>
      </w:r>
      <w:r>
        <w:rPr>
          <w:rFonts w:hint="eastAsia" w:ascii="宋体" w:hAnsi="宋体" w:cs="宋体"/>
          <w:kern w:val="0"/>
          <w:sz w:val="30"/>
          <w:szCs w:val="30"/>
        </w:rPr>
        <w:t>，</w:t>
      </w:r>
      <w:r>
        <w:rPr>
          <w:rFonts w:hint="eastAsia" w:ascii="仿宋_GB2312" w:hAnsi="黑体" w:eastAsia="仿宋_GB2312" w:cs="仿宋_GB2312"/>
          <w:sz w:val="32"/>
          <w:szCs w:val="32"/>
        </w:rPr>
        <w:t>主要是行政事业单位医疗</w:t>
      </w:r>
      <w:r>
        <w:rPr>
          <w:rFonts w:ascii="仿宋_GB2312" w:hAnsi="黑体" w:eastAsia="仿宋_GB2312" w:cs="仿宋_GB2312"/>
          <w:sz w:val="32"/>
          <w:szCs w:val="32"/>
        </w:rPr>
        <w:t>缴费支出</w:t>
      </w:r>
      <w:r>
        <w:rPr>
          <w:rFonts w:hint="eastAsia" w:ascii="仿宋_GB2312" w:hAnsi="黑体" w:eastAsia="仿宋_GB2312" w:cs="仿宋_GB2312"/>
          <w:sz w:val="32"/>
          <w:szCs w:val="32"/>
        </w:rPr>
        <w:t>增加。</w:t>
      </w:r>
    </w:p>
    <w:p>
      <w:pPr>
        <w:pStyle w:val="4"/>
        <w:shd w:val="clear" w:color="auto" w:fill="FFFFFF"/>
        <w:spacing w:line="600" w:lineRule="exact"/>
        <w:ind w:firstLine="640"/>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5</w:t>
      </w:r>
      <w:r>
        <w:rPr>
          <w:rFonts w:ascii="仿宋_GB2312" w:hAnsi="黑体" w:eastAsia="仿宋_GB2312" w:cs="仿宋_GB2312"/>
          <w:sz w:val="32"/>
          <w:szCs w:val="32"/>
        </w:rPr>
        <w:t>.</w:t>
      </w:r>
      <w:r>
        <w:rPr>
          <w:rFonts w:hint="eastAsia" w:ascii="仿宋_GB2312" w:hAnsi="黑体" w:eastAsia="仿宋_GB2312" w:cs="仿宋_GB2312"/>
          <w:sz w:val="32"/>
          <w:szCs w:val="32"/>
        </w:rPr>
        <w:t>住房保障支出（类）住房改革支出（款）住房公积金（项）</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w:t>
      </w:r>
      <w:r>
        <w:rPr>
          <w:rFonts w:hint="eastAsia" w:ascii="仿宋_GB2312" w:hAnsi="黑体" w:eastAsia="仿宋_GB2312"/>
          <w:sz w:val="32"/>
          <w:szCs w:val="32"/>
          <w:lang w:val="en-US" w:eastAsia="zh-CN"/>
        </w:rPr>
        <w:t>73.71</w:t>
      </w:r>
      <w:r>
        <w:rPr>
          <w:rFonts w:hint="eastAsia" w:ascii="仿宋_GB2312" w:hAnsi="黑体" w:eastAsia="仿宋_GB2312" w:cs="仿宋_GB2312"/>
          <w:sz w:val="32"/>
          <w:szCs w:val="32"/>
        </w:rPr>
        <w:t>万元</w:t>
      </w:r>
      <w:r>
        <w:rPr>
          <w:rFonts w:hint="eastAsia"/>
          <w:sz w:val="30"/>
          <w:szCs w:val="30"/>
        </w:rPr>
        <w:t>，</w:t>
      </w:r>
      <w:r>
        <w:rPr>
          <w:rFonts w:hint="eastAsia" w:ascii="仿宋_GB2312" w:hAnsi="黑体" w:eastAsia="仿宋_GB2312" w:cs="仿宋_GB2312"/>
          <w:sz w:val="32"/>
          <w:szCs w:val="32"/>
        </w:rPr>
        <w:t>比上年预算数增加</w:t>
      </w:r>
      <w:r>
        <w:rPr>
          <w:rFonts w:hint="eastAsia" w:ascii="仿宋_GB2312" w:hAnsi="黑体" w:eastAsia="仿宋_GB2312"/>
          <w:sz w:val="32"/>
          <w:szCs w:val="32"/>
          <w:lang w:val="en-US" w:eastAsia="zh-CN"/>
        </w:rPr>
        <w:t>6.81</w:t>
      </w:r>
      <w:r>
        <w:rPr>
          <w:rFonts w:hint="eastAsia" w:ascii="仿宋_GB2312" w:hAnsi="黑体" w:eastAsia="仿宋_GB2312" w:cs="仿宋_GB2312"/>
          <w:sz w:val="32"/>
          <w:szCs w:val="32"/>
        </w:rPr>
        <w:t>万元</w:t>
      </w:r>
      <w:r>
        <w:rPr>
          <w:rFonts w:hint="eastAsia"/>
          <w:sz w:val="30"/>
          <w:szCs w:val="30"/>
        </w:rPr>
        <w:t>，</w:t>
      </w:r>
      <w:r>
        <w:rPr>
          <w:rFonts w:hint="eastAsia" w:ascii="仿宋_GB2312" w:hAnsi="黑体" w:eastAsia="仿宋_GB2312" w:cs="仿宋_GB2312"/>
          <w:sz w:val="32"/>
          <w:szCs w:val="32"/>
        </w:rPr>
        <w:t>主要是机关事业单位住房公积金</w:t>
      </w:r>
      <w:r>
        <w:rPr>
          <w:rFonts w:ascii="仿宋_GB2312" w:hAnsi="黑体" w:eastAsia="仿宋_GB2312" w:cs="仿宋_GB2312"/>
          <w:sz w:val="32"/>
          <w:szCs w:val="32"/>
        </w:rPr>
        <w:t>缴费支出</w:t>
      </w:r>
      <w:r>
        <w:rPr>
          <w:rFonts w:hint="eastAsia" w:ascii="仿宋_GB2312" w:hAnsi="黑体" w:eastAsia="仿宋_GB2312" w:cs="仿宋_GB2312"/>
          <w:sz w:val="32"/>
          <w:szCs w:val="32"/>
        </w:rPr>
        <w:t>增加。</w:t>
      </w:r>
    </w:p>
    <w:p>
      <w:pPr>
        <w:ind w:firstLine="640"/>
        <w:rPr>
          <w:rFonts w:ascii="黑体" w:hAnsi="黑体" w:eastAsia="黑体"/>
          <w:sz w:val="32"/>
          <w:szCs w:val="32"/>
        </w:rPr>
      </w:pPr>
      <w:r>
        <w:rPr>
          <w:rFonts w:hint="eastAsia" w:ascii="黑体" w:hAnsi="黑体" w:eastAsia="黑体"/>
          <w:sz w:val="32"/>
          <w:szCs w:val="32"/>
        </w:rPr>
        <w:t>三、关于海南大学附属幼儿园202</w:t>
      </w:r>
      <w:r>
        <w:rPr>
          <w:rFonts w:hint="eastAsia" w:ascii="黑体" w:hAnsi="黑体" w:eastAsia="黑体"/>
          <w:sz w:val="32"/>
          <w:szCs w:val="32"/>
          <w:lang w:val="en-US" w:eastAsia="zh-CN"/>
        </w:rPr>
        <w:t>4</w:t>
      </w:r>
      <w:r>
        <w:rPr>
          <w:rFonts w:hint="eastAsia" w:ascii="黑体" w:hAnsi="黑体" w:eastAsia="黑体"/>
          <w:sz w:val="32"/>
          <w:szCs w:val="32"/>
        </w:rPr>
        <w:t>年一般公共预算基本支出情况说明</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海南大学附属幼儿园</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ascii="仿宋_GB2312" w:hAnsi="黑体" w:eastAsia="仿宋_GB2312" w:cs="仿宋_GB2312"/>
          <w:sz w:val="32"/>
          <w:szCs w:val="32"/>
        </w:rPr>
        <w:t>年</w:t>
      </w:r>
      <w:r>
        <w:rPr>
          <w:rFonts w:hint="eastAsia" w:ascii="仿宋_GB2312" w:hAnsi="黑体" w:eastAsia="仿宋_GB2312"/>
          <w:sz w:val="32"/>
          <w:szCs w:val="32"/>
        </w:rPr>
        <w:t>一般公共预算基本支出为</w:t>
      </w:r>
      <w:r>
        <w:rPr>
          <w:rFonts w:hint="eastAsia" w:ascii="仿宋_GB2312" w:hAnsi="黑体" w:eastAsia="仿宋_GB2312" w:cs="仿宋_GB2312"/>
          <w:sz w:val="32"/>
          <w:szCs w:val="32"/>
          <w:lang w:val="en-US" w:eastAsia="zh-CN"/>
        </w:rPr>
        <w:t>1486.22</w:t>
      </w:r>
      <w:r>
        <w:rPr>
          <w:rFonts w:hint="eastAsia" w:ascii="仿宋_GB2312" w:hAnsi="黑体" w:eastAsia="仿宋_GB2312"/>
          <w:sz w:val="32"/>
          <w:szCs w:val="32"/>
        </w:rPr>
        <w:t>万元</w:t>
      </w:r>
      <w:r>
        <w:rPr>
          <w:rFonts w:hint="eastAsia" w:ascii="宋体" w:hAnsi="宋体" w:cs="宋体"/>
          <w:kern w:val="0"/>
          <w:sz w:val="30"/>
          <w:szCs w:val="30"/>
        </w:rPr>
        <w:t>，</w:t>
      </w:r>
      <w:r>
        <w:rPr>
          <w:rFonts w:hint="eastAsia" w:ascii="仿宋_GB2312" w:hAnsi="黑体" w:eastAsia="仿宋_GB2312"/>
          <w:sz w:val="32"/>
          <w:szCs w:val="32"/>
        </w:rPr>
        <w:t>其中：</w:t>
      </w:r>
    </w:p>
    <w:p>
      <w:pPr>
        <w:widowControl/>
        <w:ind w:firstLine="640" w:firstLineChars="200"/>
        <w:jc w:val="left"/>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sz w:val="32"/>
          <w:szCs w:val="32"/>
          <w:lang w:val="en-US" w:eastAsia="zh-CN"/>
        </w:rPr>
        <w:t>1380.21</w:t>
      </w:r>
      <w:r>
        <w:rPr>
          <w:rFonts w:hint="eastAsia" w:ascii="仿宋_GB2312" w:hAnsi="黑体" w:eastAsia="仿宋_GB2312"/>
          <w:sz w:val="32"/>
          <w:szCs w:val="32"/>
        </w:rPr>
        <w:t>万元</w:t>
      </w:r>
      <w:r>
        <w:rPr>
          <w:rFonts w:hint="eastAsia" w:ascii="宋体" w:hAnsi="宋体" w:cs="宋体"/>
          <w:kern w:val="0"/>
          <w:sz w:val="30"/>
          <w:szCs w:val="30"/>
        </w:rPr>
        <w:t>，</w:t>
      </w:r>
      <w:r>
        <w:rPr>
          <w:rFonts w:hint="eastAsia" w:ascii="仿宋_GB2312" w:hAnsi="黑体" w:eastAsia="仿宋_GB2312"/>
          <w:sz w:val="32"/>
          <w:szCs w:val="32"/>
        </w:rPr>
        <w:t>主要包括：基本工资、津贴补贴、绩效工资、机关事业单位基本养老保险缴费、职业年金缴费</w:t>
      </w:r>
      <w:r>
        <w:rPr>
          <w:rFonts w:hint="eastAsia" w:ascii="仿宋_GB2312" w:hAnsi="黑体" w:eastAsia="仿宋_GB2312"/>
          <w:sz w:val="32"/>
          <w:szCs w:val="32"/>
          <w:lang w:eastAsia="zh-CN"/>
        </w:rPr>
        <w:t>、</w:t>
      </w:r>
      <w:r>
        <w:rPr>
          <w:rFonts w:hint="eastAsia" w:ascii="仿宋_GB2312" w:hAnsi="黑体" w:eastAsia="仿宋_GB2312"/>
          <w:sz w:val="32"/>
          <w:szCs w:val="32"/>
        </w:rPr>
        <w:t>职工基本医疗保险缴费、其他社会保障缴费、住房公积金、医疗费、其他工资福利支出、邮电费、奖励金、其他对个人和家庭的补助。</w:t>
      </w:r>
    </w:p>
    <w:p>
      <w:pPr>
        <w:widowControl/>
        <w:ind w:firstLine="640" w:firstLineChars="200"/>
        <w:jc w:val="left"/>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sz w:val="32"/>
          <w:szCs w:val="32"/>
          <w:lang w:val="en-US" w:eastAsia="zh-CN"/>
        </w:rPr>
        <w:t>106.01</w:t>
      </w:r>
      <w:r>
        <w:rPr>
          <w:rFonts w:hint="eastAsia" w:ascii="仿宋_GB2312" w:hAnsi="黑体" w:eastAsia="仿宋_GB2312"/>
          <w:sz w:val="32"/>
          <w:szCs w:val="32"/>
        </w:rPr>
        <w:t>万元</w:t>
      </w:r>
      <w:r>
        <w:rPr>
          <w:rFonts w:hint="eastAsia" w:ascii="宋体" w:hAnsi="宋体" w:cs="宋体"/>
          <w:kern w:val="0"/>
          <w:sz w:val="30"/>
          <w:szCs w:val="30"/>
        </w:rPr>
        <w:t>，</w:t>
      </w:r>
      <w:r>
        <w:rPr>
          <w:rFonts w:hint="eastAsia" w:ascii="仿宋_GB2312" w:hAnsi="黑体" w:eastAsia="仿宋_GB2312"/>
          <w:sz w:val="32"/>
          <w:szCs w:val="32"/>
        </w:rPr>
        <w:t>主要包括：办公费、印刷费、咨询费、手续费、水费、电费、邮电费、物业管理费、差旅费、因公出国(境)费用、维修(护)费、租赁费、会议费、培训费、公务接待费、专用材料费、被装购置费、专用燃料费、委托业务费、福利费、公务用车运行维护费、其他商品和服务支出、办公设备购置。</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rPr>
        <w:t>海南大学附属幼儿园202</w:t>
      </w:r>
      <w:r>
        <w:rPr>
          <w:rFonts w:hint="eastAsia" w:ascii="黑体" w:hAnsi="黑体" w:eastAsia="黑体"/>
          <w:sz w:val="32"/>
          <w:szCs w:val="32"/>
          <w:lang w:val="en-US" w:eastAsia="zh-CN"/>
        </w:rPr>
        <w:t>4</w:t>
      </w:r>
      <w:r>
        <w:rPr>
          <w:rFonts w:hint="eastAsia" w:ascii="黑体" w:hAnsi="黑体" w:eastAsia="黑体"/>
          <w:sz w:val="32"/>
          <w:szCs w:val="32"/>
        </w:rPr>
        <w:t>年</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pPr>
        <w:spacing w:line="60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（一）海南大学附属幼儿园</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ascii="仿宋_GB2312" w:hAnsi="黑体" w:eastAsia="仿宋_GB2312" w:cs="仿宋_GB2312"/>
          <w:sz w:val="32"/>
          <w:szCs w:val="32"/>
        </w:rPr>
        <w:t>年</w:t>
      </w:r>
      <w:r>
        <w:rPr>
          <w:rFonts w:hint="eastAsia" w:ascii="仿宋_GB2312" w:hAnsi="黑体" w:eastAsia="仿宋_GB2312"/>
          <w:sz w:val="32"/>
          <w:szCs w:val="32"/>
        </w:rPr>
        <w:t>“三公”经费预算数为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w:t>
      </w:r>
    </w:p>
    <w:p>
      <w:pPr>
        <w:spacing w:line="60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因公出国（境）经费0万元，与上年预算持平，本年度单位无出国安排；公务用车购置及运行费</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万元（其中，公务用车购置费0万元，公务用车运行费</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万元），与上年预算持平。公务接待费</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万元，与上年预算持平。</w:t>
      </w:r>
    </w:p>
    <w:p>
      <w:pPr>
        <w:ind w:firstLine="640" w:firstLineChars="200"/>
        <w:rPr>
          <w:rFonts w:ascii="Times New Roman" w:hAnsi="Times New Roman" w:eastAsia="仿宋_GB2312" w:cs="Times New Roman"/>
          <w:sz w:val="32"/>
          <w:shd w:val="clear" w:color="auto" w:fill="FFFFFF"/>
        </w:rPr>
      </w:pPr>
      <w:r>
        <w:rPr>
          <w:rFonts w:hint="eastAsia" w:ascii="仿宋_GB2312" w:hAnsi="黑体" w:eastAsia="仿宋_GB2312"/>
          <w:sz w:val="32"/>
          <w:szCs w:val="32"/>
        </w:rPr>
        <w:t>（二）海南大学附属幼儿园202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rPr>
        <w:t>0</w:t>
      </w:r>
      <w:r>
        <w:rPr>
          <w:rFonts w:hint="eastAsia" w:ascii="Times New Roman" w:hAnsi="Times New Roman" w:eastAsia="仿宋_GB2312" w:cs="Times New Roman"/>
          <w:sz w:val="32"/>
          <w:shd w:val="clear" w:color="auto" w:fill="FFFFFF"/>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五、关于海南大学附属幼儿园202</w:t>
      </w:r>
      <w:r>
        <w:rPr>
          <w:rFonts w:hint="eastAsia" w:ascii="黑体" w:hAnsi="黑体" w:eastAsia="黑体" w:cs="Times New Roman"/>
          <w:sz w:val="32"/>
          <w:shd w:val="clear" w:color="auto" w:fill="FFFFFF"/>
          <w:lang w:val="en-US" w:eastAsia="zh-CN"/>
        </w:rPr>
        <w:t>4</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widowControl/>
        <w:shd w:val="clear" w:color="auto" w:fill="FFFFFF"/>
        <w:spacing w:line="600" w:lineRule="exact"/>
        <w:jc w:val="left"/>
        <w:rPr>
          <w:rFonts w:ascii="仿宋_GB2312" w:hAnsi="黑体" w:eastAsia="仿宋_GB2312"/>
          <w:sz w:val="32"/>
          <w:szCs w:val="32"/>
        </w:rPr>
      </w:pPr>
      <w:r>
        <w:rPr>
          <w:rFonts w:ascii="仿宋_GB2312" w:eastAsia="仿宋_GB2312"/>
          <w:sz w:val="32"/>
          <w:shd w:val="clear" w:color="auto" w:fill="FFFFFF"/>
        </w:rPr>
        <w:t>　　202</w:t>
      </w:r>
      <w:r>
        <w:rPr>
          <w:rFonts w:hint="eastAsia" w:ascii="仿宋_GB2312" w:eastAsia="仿宋_GB2312"/>
          <w:sz w:val="32"/>
          <w:shd w:val="clear" w:color="auto" w:fill="FFFFFF"/>
          <w:lang w:val="en-US" w:eastAsia="zh-CN"/>
        </w:rPr>
        <w:t>4</w:t>
      </w:r>
      <w:r>
        <w:rPr>
          <w:rFonts w:ascii="仿宋_GB2312" w:eastAsia="仿宋_GB2312"/>
          <w:sz w:val="32"/>
          <w:shd w:val="clear" w:color="auto" w:fill="FFFFFF"/>
        </w:rPr>
        <w:t>年</w:t>
      </w:r>
      <w:r>
        <w:rPr>
          <w:rFonts w:hint="eastAsia" w:ascii="仿宋_GB2312" w:eastAsia="仿宋_GB2312"/>
          <w:sz w:val="32"/>
          <w:shd w:val="clear" w:color="auto" w:fill="FFFFFF"/>
        </w:rPr>
        <w:t>海南大学附属幼儿园</w:t>
      </w:r>
      <w:r>
        <w:rPr>
          <w:rFonts w:ascii="仿宋_GB2312" w:eastAsia="仿宋_GB2312"/>
          <w:sz w:val="32"/>
          <w:shd w:val="clear" w:color="auto" w:fill="FFFFFF"/>
        </w:rPr>
        <w:t>无政府性基金预算当年拨款。</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六、关于海南大学附属幼儿园202</w:t>
      </w:r>
      <w:r>
        <w:rPr>
          <w:rFonts w:hint="eastAsia" w:ascii="黑体" w:hAnsi="黑体" w:eastAsia="黑体" w:cs="Times New Roman"/>
          <w:sz w:val="32"/>
          <w:shd w:val="clear" w:color="auto" w:fill="FFFFFF"/>
          <w:lang w:val="en-US" w:eastAsia="zh-CN"/>
        </w:rPr>
        <w:t>4</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按照综合预算原则</w:t>
      </w:r>
      <w:r>
        <w:rPr>
          <w:rFonts w:hint="eastAsia" w:ascii="宋体" w:hAnsi="宋体" w:cs="宋体"/>
          <w:kern w:val="0"/>
          <w:sz w:val="30"/>
          <w:szCs w:val="30"/>
        </w:rPr>
        <w:t>，</w:t>
      </w:r>
      <w:r>
        <w:rPr>
          <w:rFonts w:hint="eastAsia" w:ascii="仿宋_GB2312" w:hAnsi="黑体" w:eastAsia="仿宋_GB2312" w:cs="仿宋_GB2312"/>
          <w:sz w:val="32"/>
          <w:szCs w:val="32"/>
        </w:rPr>
        <w:t>海南大学附属幼儿园所有收入和支出均纳入部门预算管理。收入包括：一般公共预算收入，其他收入；支出包括：教育支出、社会保障和就业支出、卫生健康支出、住房保障支出。海南大学附属幼儿园</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ascii="仿宋_GB2312" w:hAnsi="黑体" w:eastAsia="仿宋_GB2312" w:cs="仿宋_GB2312"/>
          <w:sz w:val="32"/>
          <w:szCs w:val="32"/>
        </w:rPr>
        <w:t>年</w:t>
      </w:r>
      <w:r>
        <w:rPr>
          <w:rFonts w:hint="eastAsia" w:ascii="仿宋_GB2312" w:hAnsi="黑体" w:eastAsia="仿宋_GB2312" w:cs="仿宋_GB2312"/>
          <w:sz w:val="32"/>
          <w:szCs w:val="32"/>
        </w:rPr>
        <w:t>收支总预算</w:t>
      </w:r>
      <w:r>
        <w:rPr>
          <w:rFonts w:hint="eastAsia" w:ascii="仿宋_GB2312" w:hAnsi="黑体" w:eastAsia="仿宋_GB2312" w:cs="仿宋_GB2312"/>
          <w:sz w:val="32"/>
          <w:szCs w:val="32"/>
          <w:lang w:val="en-US" w:eastAsia="zh-CN"/>
        </w:rPr>
        <w:t>1682.12</w:t>
      </w:r>
      <w:r>
        <w:rPr>
          <w:rFonts w:hint="eastAsia" w:ascii="仿宋_GB2312" w:hAnsi="黑体" w:eastAsia="仿宋_GB2312" w:cs="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七、关于海南大学附属幼儿园202</w:t>
      </w:r>
      <w:r>
        <w:rPr>
          <w:rFonts w:hint="eastAsia" w:ascii="黑体" w:hAnsi="黑体" w:eastAsia="黑体" w:cs="Times New Roman"/>
          <w:sz w:val="32"/>
          <w:shd w:val="clear" w:color="auto" w:fill="FFFFFF"/>
          <w:lang w:val="en-US" w:eastAsia="zh-CN"/>
        </w:rPr>
        <w:t>4</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spacing w:line="600" w:lineRule="exact"/>
        <w:ind w:firstLine="640" w:firstLineChars="200"/>
        <w:rPr>
          <w:rFonts w:ascii="仿宋_GB2312" w:hAnsi="黑体" w:eastAsia="仿宋_GB2312"/>
          <w:sz w:val="32"/>
          <w:szCs w:val="32"/>
        </w:rPr>
      </w:pPr>
      <w:r>
        <w:rPr>
          <w:rFonts w:hint="eastAsia" w:ascii="仿宋_GB2312" w:hAnsi="黑体" w:eastAsia="仿宋_GB2312" w:cs="仿宋_GB2312"/>
          <w:sz w:val="32"/>
          <w:szCs w:val="32"/>
        </w:rPr>
        <w:t>海南大学附属幼儿园</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ascii="仿宋_GB2312" w:hAnsi="黑体" w:eastAsia="仿宋_GB2312" w:cs="仿宋_GB2312"/>
          <w:sz w:val="32"/>
          <w:szCs w:val="32"/>
        </w:rPr>
        <w:t>年</w:t>
      </w:r>
      <w:r>
        <w:rPr>
          <w:rFonts w:hint="eastAsia" w:ascii="仿宋_GB2312" w:hAnsi="黑体" w:eastAsia="仿宋_GB2312"/>
          <w:sz w:val="32"/>
          <w:szCs w:val="32"/>
        </w:rPr>
        <w:t>收入预算</w:t>
      </w:r>
      <w:r>
        <w:rPr>
          <w:rFonts w:hint="eastAsia" w:ascii="仿宋_GB2312" w:hAnsi="黑体" w:eastAsia="仿宋_GB2312" w:cs="仿宋_GB2312"/>
          <w:sz w:val="32"/>
          <w:szCs w:val="32"/>
          <w:lang w:val="en-US" w:eastAsia="zh-CN"/>
        </w:rPr>
        <w:t>1682.12</w:t>
      </w:r>
      <w:r>
        <w:rPr>
          <w:rFonts w:hint="eastAsia" w:ascii="仿宋_GB2312" w:hAnsi="黑体" w:eastAsia="仿宋_GB2312"/>
          <w:sz w:val="32"/>
          <w:szCs w:val="32"/>
        </w:rPr>
        <w:t>万元</w:t>
      </w:r>
      <w:r>
        <w:rPr>
          <w:rFonts w:hint="eastAsia" w:ascii="宋体" w:hAnsi="宋体" w:cs="宋体"/>
          <w:kern w:val="0"/>
          <w:sz w:val="30"/>
          <w:szCs w:val="30"/>
        </w:rPr>
        <w:t>，</w:t>
      </w:r>
      <w:r>
        <w:rPr>
          <w:rFonts w:hint="eastAsia" w:ascii="仿宋_GB2312" w:hAnsi="黑体" w:eastAsia="仿宋_GB2312"/>
          <w:sz w:val="32"/>
          <w:szCs w:val="32"/>
        </w:rPr>
        <w:t>其中：上年结转</w:t>
      </w:r>
      <w:r>
        <w:rPr>
          <w:rFonts w:hint="eastAsia" w:ascii="仿宋_GB2312" w:hAnsi="黑体" w:eastAsia="仿宋_GB2312"/>
          <w:sz w:val="32"/>
          <w:szCs w:val="32"/>
          <w:lang w:val="en-US" w:eastAsia="zh-CN"/>
        </w:rPr>
        <w:t>1.79</w:t>
      </w:r>
      <w:r>
        <w:rPr>
          <w:rFonts w:hint="eastAsia" w:ascii="仿宋_GB2312" w:hAnsi="黑体" w:eastAsia="仿宋_GB2312"/>
          <w:sz w:val="32"/>
          <w:szCs w:val="32"/>
        </w:rPr>
        <w:t>万元</w:t>
      </w:r>
      <w:r>
        <w:rPr>
          <w:rFonts w:hint="eastAsia" w:ascii="宋体" w:hAnsi="宋体" w:cs="宋体"/>
          <w:kern w:val="0"/>
          <w:sz w:val="30"/>
          <w:szCs w:val="30"/>
        </w:rPr>
        <w:t>，</w:t>
      </w:r>
      <w:r>
        <w:rPr>
          <w:rFonts w:hint="eastAsia" w:ascii="仿宋_GB2312" w:hAnsi="黑体" w:eastAsia="仿宋_GB2312"/>
          <w:sz w:val="32"/>
          <w:szCs w:val="32"/>
        </w:rPr>
        <w:t>占</w:t>
      </w:r>
      <w:r>
        <w:rPr>
          <w:rFonts w:hint="eastAsia" w:ascii="仿宋_GB2312" w:hAnsi="黑体" w:eastAsia="仿宋_GB2312"/>
          <w:sz w:val="32"/>
          <w:szCs w:val="32"/>
          <w:lang w:val="en-US" w:eastAsia="zh-CN"/>
        </w:rPr>
        <w:t>0.11</w:t>
      </w:r>
      <w:r>
        <w:rPr>
          <w:rFonts w:ascii="仿宋_GB2312" w:hAnsi="黑体" w:eastAsia="仿宋_GB2312"/>
          <w:sz w:val="32"/>
          <w:szCs w:val="32"/>
        </w:rPr>
        <w:t>%</w:t>
      </w:r>
      <w:r>
        <w:rPr>
          <w:rFonts w:hint="eastAsia" w:ascii="宋体" w:hAnsi="宋体" w:cs="宋体"/>
          <w:kern w:val="0"/>
          <w:sz w:val="30"/>
          <w:szCs w:val="30"/>
        </w:rPr>
        <w:t>；</w:t>
      </w:r>
      <w:r>
        <w:rPr>
          <w:rFonts w:hint="eastAsia" w:ascii="仿宋_GB2312" w:hAnsi="黑体" w:eastAsia="仿宋_GB2312"/>
          <w:sz w:val="32"/>
          <w:szCs w:val="32"/>
        </w:rPr>
        <w:t>经费拨款收入</w:t>
      </w:r>
      <w:r>
        <w:rPr>
          <w:rFonts w:hint="eastAsia" w:ascii="仿宋_GB2312" w:hAnsi="黑体" w:eastAsia="仿宋_GB2312"/>
          <w:sz w:val="32"/>
          <w:szCs w:val="32"/>
          <w:lang w:val="en-US" w:eastAsia="zh-CN"/>
        </w:rPr>
        <w:t>1620.33</w:t>
      </w:r>
      <w:r>
        <w:rPr>
          <w:rFonts w:hint="eastAsia" w:ascii="仿宋_GB2312" w:hAnsi="黑体" w:eastAsia="仿宋_GB2312"/>
          <w:sz w:val="32"/>
          <w:szCs w:val="32"/>
        </w:rPr>
        <w:t>万元</w:t>
      </w:r>
      <w:r>
        <w:rPr>
          <w:rFonts w:hint="eastAsia" w:ascii="宋体" w:hAnsi="宋体" w:cs="宋体"/>
          <w:kern w:val="0"/>
          <w:sz w:val="30"/>
          <w:szCs w:val="30"/>
        </w:rPr>
        <w:t>，</w:t>
      </w:r>
      <w:r>
        <w:rPr>
          <w:rFonts w:hint="eastAsia" w:ascii="仿宋_GB2312" w:hAnsi="黑体" w:eastAsia="仿宋_GB2312"/>
          <w:sz w:val="32"/>
          <w:szCs w:val="32"/>
        </w:rPr>
        <w:t>占</w:t>
      </w:r>
      <w:r>
        <w:rPr>
          <w:rFonts w:hint="eastAsia" w:ascii="仿宋_GB2312" w:hAnsi="黑体" w:eastAsia="仿宋_GB2312"/>
          <w:sz w:val="32"/>
          <w:szCs w:val="32"/>
          <w:lang w:val="en-US" w:eastAsia="zh-CN"/>
        </w:rPr>
        <w:t>96.32</w:t>
      </w:r>
      <w:r>
        <w:rPr>
          <w:rFonts w:ascii="仿宋_GB2312" w:hAnsi="黑体" w:eastAsia="仿宋_GB2312"/>
          <w:sz w:val="32"/>
          <w:szCs w:val="32"/>
        </w:rPr>
        <w:t>%</w:t>
      </w:r>
      <w:r>
        <w:rPr>
          <w:rFonts w:hint="eastAsia" w:ascii="宋体" w:hAnsi="宋体" w:cs="宋体"/>
          <w:kern w:val="0"/>
          <w:sz w:val="30"/>
          <w:szCs w:val="30"/>
        </w:rPr>
        <w:t>；政府性基金收入0万元，占0%；</w:t>
      </w:r>
      <w:r>
        <w:rPr>
          <w:rFonts w:hint="eastAsia" w:ascii="仿宋_GB2312" w:hAnsi="黑体" w:eastAsia="仿宋_GB2312"/>
          <w:sz w:val="32"/>
          <w:szCs w:val="32"/>
        </w:rPr>
        <w:t>其他收入</w:t>
      </w:r>
      <w:r>
        <w:rPr>
          <w:rFonts w:hint="eastAsia" w:ascii="仿宋_GB2312" w:hAnsi="黑体" w:eastAsia="仿宋_GB2312"/>
          <w:sz w:val="32"/>
          <w:szCs w:val="32"/>
          <w:lang w:val="en-US" w:eastAsia="zh-CN"/>
        </w:rPr>
        <w:t>60</w:t>
      </w:r>
      <w:r>
        <w:rPr>
          <w:rFonts w:hint="eastAsia" w:ascii="仿宋_GB2312" w:hAnsi="黑体" w:eastAsia="仿宋_GB2312"/>
          <w:sz w:val="32"/>
          <w:szCs w:val="32"/>
        </w:rPr>
        <w:t>万元</w:t>
      </w:r>
      <w:r>
        <w:rPr>
          <w:rFonts w:hint="eastAsia" w:ascii="宋体" w:hAnsi="宋体" w:cs="宋体"/>
          <w:kern w:val="0"/>
          <w:sz w:val="30"/>
          <w:szCs w:val="30"/>
        </w:rPr>
        <w:t>，</w:t>
      </w:r>
      <w:r>
        <w:rPr>
          <w:rFonts w:hint="eastAsia" w:ascii="仿宋_GB2312" w:hAnsi="黑体" w:eastAsia="仿宋_GB2312"/>
          <w:sz w:val="32"/>
          <w:szCs w:val="32"/>
        </w:rPr>
        <w:t>占</w:t>
      </w:r>
      <w:r>
        <w:rPr>
          <w:rFonts w:hint="eastAsia" w:ascii="仿宋_GB2312" w:hAnsi="黑体" w:eastAsia="仿宋_GB2312"/>
          <w:sz w:val="32"/>
          <w:szCs w:val="32"/>
          <w:lang w:val="en-US" w:eastAsia="zh-CN"/>
        </w:rPr>
        <w:t>3.57</w:t>
      </w:r>
      <w:r>
        <w:rPr>
          <w:rFonts w:hint="eastAsia" w:ascii="仿宋_GB2312" w:hAnsi="黑体" w:eastAsia="仿宋_GB2312"/>
          <w:sz w:val="32"/>
          <w:szCs w:val="32"/>
        </w:rPr>
        <w:t>%。</w:t>
      </w:r>
      <w:r>
        <w:rPr>
          <w:rFonts w:hint="eastAsia" w:ascii="仿宋_GB2312" w:hAnsi="黑体" w:eastAsia="仿宋_GB2312" w:cs="仿宋_GB2312"/>
          <w:sz w:val="32"/>
          <w:szCs w:val="32"/>
        </w:rPr>
        <w:t>比上年预算数</w:t>
      </w:r>
      <w:r>
        <w:rPr>
          <w:rFonts w:hint="eastAsia" w:ascii="仿宋_GB2312" w:hAnsi="黑体" w:eastAsia="仿宋_GB2312" w:cs="仿宋_GB2312"/>
          <w:sz w:val="32"/>
          <w:szCs w:val="32"/>
          <w:lang w:val="en-US" w:eastAsia="zh-CN"/>
        </w:rPr>
        <w:t>减少161.98</w:t>
      </w:r>
      <w:r>
        <w:rPr>
          <w:rFonts w:hint="eastAsia" w:ascii="仿宋_GB2312" w:hAnsi="黑体" w:eastAsia="仿宋_GB2312" w:cs="仿宋_GB2312"/>
          <w:sz w:val="32"/>
          <w:szCs w:val="32"/>
        </w:rPr>
        <w:t>万元</w:t>
      </w:r>
      <w:r>
        <w:rPr>
          <w:rFonts w:hint="eastAsia" w:ascii="宋体" w:hAnsi="宋体" w:cs="宋体"/>
          <w:kern w:val="0"/>
          <w:sz w:val="30"/>
          <w:szCs w:val="30"/>
        </w:rPr>
        <w:t>，</w:t>
      </w:r>
      <w:r>
        <w:rPr>
          <w:rFonts w:hint="eastAsia" w:ascii="仿宋_GB2312" w:hAnsi="黑体" w:eastAsia="仿宋_GB2312" w:cs="仿宋_GB2312"/>
          <w:sz w:val="32"/>
          <w:szCs w:val="32"/>
        </w:rPr>
        <w:t>主要是</w:t>
      </w:r>
      <w:r>
        <w:rPr>
          <w:rFonts w:hint="eastAsia" w:ascii="仿宋_GB2312" w:hAnsi="黑体" w:eastAsia="仿宋_GB2312"/>
          <w:sz w:val="32"/>
          <w:szCs w:val="32"/>
        </w:rPr>
        <w:t>上年结转</w:t>
      </w:r>
      <w:r>
        <w:rPr>
          <w:rFonts w:hint="eastAsia" w:ascii="仿宋_GB2312" w:hAnsi="黑体" w:eastAsia="仿宋_GB2312" w:cs="仿宋_GB2312"/>
          <w:sz w:val="32"/>
          <w:szCs w:val="32"/>
          <w:lang w:val="en-US" w:eastAsia="zh-CN"/>
        </w:rPr>
        <w:t>减少38.21</w:t>
      </w:r>
      <w:r>
        <w:rPr>
          <w:rFonts w:hint="eastAsia" w:ascii="仿宋_GB2312" w:hAnsi="黑体" w:eastAsia="仿宋_GB2312"/>
          <w:sz w:val="32"/>
          <w:szCs w:val="32"/>
        </w:rPr>
        <w:t>万元，一般公共预算拨款收入</w:t>
      </w:r>
      <w:r>
        <w:rPr>
          <w:rFonts w:hint="eastAsia" w:ascii="仿宋_GB2312" w:hAnsi="黑体" w:eastAsia="仿宋_GB2312" w:cs="仿宋_GB2312"/>
          <w:sz w:val="32"/>
          <w:szCs w:val="32"/>
          <w:lang w:val="en-US" w:eastAsia="zh-CN"/>
        </w:rPr>
        <w:t>减少</w:t>
      </w:r>
      <w:r>
        <w:rPr>
          <w:rFonts w:hint="eastAsia" w:ascii="仿宋_GB2312" w:hAnsi="黑体" w:eastAsia="仿宋_GB2312"/>
          <w:sz w:val="32"/>
          <w:szCs w:val="32"/>
        </w:rPr>
        <w:t xml:space="preserve"> </w:t>
      </w:r>
      <w:r>
        <w:rPr>
          <w:rFonts w:hint="eastAsia" w:ascii="仿宋_GB2312" w:hAnsi="黑体" w:eastAsia="仿宋_GB2312"/>
          <w:sz w:val="32"/>
          <w:szCs w:val="32"/>
          <w:lang w:val="en-US" w:eastAsia="zh-CN"/>
        </w:rPr>
        <w:t>103.77</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其他收入减少20万元</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八、关于海南大学附属幼儿园202</w:t>
      </w:r>
      <w:r>
        <w:rPr>
          <w:rFonts w:hint="eastAsia" w:ascii="黑体" w:hAnsi="黑体" w:eastAsia="黑体" w:cs="Times New Roman"/>
          <w:sz w:val="32"/>
          <w:shd w:val="clear" w:color="auto" w:fill="FFFFFF"/>
          <w:lang w:val="en-US" w:eastAsia="zh-CN"/>
        </w:rPr>
        <w:t>4</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海南大学附属幼儿园</w:t>
      </w:r>
      <w:r>
        <w:rPr>
          <w:rFonts w:ascii="仿宋_GB2312" w:hAnsi="黑体" w:eastAsia="仿宋_GB2312"/>
          <w:sz w:val="32"/>
          <w:szCs w:val="32"/>
        </w:rPr>
        <w:t>202</w:t>
      </w:r>
      <w:r>
        <w:rPr>
          <w:rFonts w:hint="eastAsia" w:ascii="仿宋_GB2312" w:hAnsi="黑体" w:eastAsia="仿宋_GB2312"/>
          <w:sz w:val="32"/>
          <w:szCs w:val="32"/>
          <w:lang w:val="en-US" w:eastAsia="zh-CN"/>
        </w:rPr>
        <w:t>4</w:t>
      </w:r>
      <w:r>
        <w:rPr>
          <w:rFonts w:ascii="仿宋_GB2312" w:hAnsi="黑体" w:eastAsia="仿宋_GB2312"/>
          <w:sz w:val="32"/>
          <w:szCs w:val="32"/>
        </w:rPr>
        <w:t>年</w:t>
      </w:r>
      <w:r>
        <w:rPr>
          <w:rFonts w:hint="eastAsia" w:ascii="仿宋_GB2312" w:hAnsi="黑体" w:eastAsia="仿宋_GB2312"/>
          <w:sz w:val="32"/>
          <w:szCs w:val="32"/>
        </w:rPr>
        <w:t>支出预算</w:t>
      </w:r>
      <w:r>
        <w:rPr>
          <w:rFonts w:hint="eastAsia" w:ascii="仿宋_GB2312" w:hAnsi="黑体" w:eastAsia="仿宋_GB2312" w:cs="仿宋_GB2312"/>
          <w:sz w:val="32"/>
          <w:szCs w:val="32"/>
          <w:lang w:val="en-US" w:eastAsia="zh-CN"/>
        </w:rPr>
        <w:t>1682.12</w:t>
      </w:r>
      <w:r>
        <w:rPr>
          <w:rFonts w:hint="eastAsia" w:ascii="仿宋_GB2312" w:hAnsi="黑体" w:eastAsia="仿宋_GB2312"/>
          <w:sz w:val="32"/>
          <w:szCs w:val="32"/>
        </w:rPr>
        <w:t>万元</w:t>
      </w:r>
      <w:r>
        <w:rPr>
          <w:rFonts w:hint="eastAsia" w:ascii="宋体" w:hAnsi="宋体" w:cs="宋体"/>
          <w:kern w:val="0"/>
          <w:sz w:val="30"/>
          <w:szCs w:val="30"/>
        </w:rPr>
        <w:t>，</w:t>
      </w:r>
      <w:r>
        <w:rPr>
          <w:rFonts w:hint="eastAsia" w:ascii="仿宋_GB2312" w:hAnsi="黑体" w:eastAsia="仿宋_GB2312"/>
          <w:sz w:val="32"/>
          <w:szCs w:val="32"/>
        </w:rPr>
        <w:t>其中：基本支出</w:t>
      </w:r>
      <w:r>
        <w:rPr>
          <w:rFonts w:hint="eastAsia" w:ascii="仿宋_GB2312" w:hAnsi="黑体" w:eastAsia="仿宋_GB2312" w:cs="仿宋_GB2312"/>
          <w:sz w:val="32"/>
          <w:szCs w:val="32"/>
          <w:lang w:val="en-US" w:eastAsia="zh-CN"/>
        </w:rPr>
        <w:t>1546.22</w:t>
      </w:r>
      <w:r>
        <w:rPr>
          <w:rFonts w:hint="eastAsia" w:ascii="仿宋_GB2312" w:hAnsi="黑体" w:eastAsia="仿宋_GB2312"/>
          <w:sz w:val="32"/>
          <w:szCs w:val="32"/>
        </w:rPr>
        <w:t>万元</w:t>
      </w:r>
      <w:r>
        <w:rPr>
          <w:rFonts w:hint="eastAsia" w:ascii="宋体" w:hAnsi="宋体" w:cs="宋体"/>
          <w:kern w:val="0"/>
          <w:sz w:val="30"/>
          <w:szCs w:val="30"/>
        </w:rPr>
        <w:t>，</w:t>
      </w:r>
      <w:r>
        <w:rPr>
          <w:rFonts w:hint="eastAsia" w:ascii="仿宋_GB2312" w:hAnsi="黑体" w:eastAsia="仿宋_GB2312"/>
          <w:sz w:val="32"/>
          <w:szCs w:val="32"/>
        </w:rPr>
        <w:t>占</w:t>
      </w:r>
      <w:r>
        <w:rPr>
          <w:rFonts w:hint="eastAsia" w:ascii="仿宋_GB2312" w:hAnsi="黑体" w:eastAsia="仿宋_GB2312"/>
          <w:sz w:val="32"/>
          <w:szCs w:val="32"/>
          <w:lang w:val="en-US" w:eastAsia="zh-CN"/>
        </w:rPr>
        <w:t>91.92</w:t>
      </w:r>
      <w:r>
        <w:rPr>
          <w:rFonts w:ascii="仿宋_GB2312" w:hAnsi="黑体" w:eastAsia="仿宋_GB2312"/>
          <w:sz w:val="32"/>
          <w:szCs w:val="32"/>
        </w:rPr>
        <w:t>%</w:t>
      </w:r>
      <w:r>
        <w:rPr>
          <w:rFonts w:hint="eastAsia" w:ascii="仿宋_GB2312" w:hAnsi="黑体" w:eastAsia="仿宋_GB2312"/>
          <w:sz w:val="32"/>
          <w:szCs w:val="32"/>
        </w:rPr>
        <w:t>；项目支出</w:t>
      </w:r>
      <w:r>
        <w:rPr>
          <w:rFonts w:hint="eastAsia" w:ascii="仿宋_GB2312" w:hAnsi="黑体" w:eastAsia="仿宋_GB2312"/>
          <w:sz w:val="32"/>
          <w:szCs w:val="32"/>
          <w:lang w:val="en-US" w:eastAsia="zh-CN"/>
        </w:rPr>
        <w:t>135.90</w:t>
      </w:r>
      <w:r>
        <w:rPr>
          <w:rFonts w:hint="eastAsia" w:ascii="仿宋_GB2312" w:hAnsi="黑体" w:eastAsia="仿宋_GB2312"/>
          <w:sz w:val="32"/>
          <w:szCs w:val="32"/>
        </w:rPr>
        <w:t>万元</w:t>
      </w:r>
      <w:r>
        <w:rPr>
          <w:rFonts w:hint="eastAsia" w:ascii="宋体" w:hAnsi="宋体" w:cs="宋体"/>
          <w:kern w:val="0"/>
          <w:sz w:val="30"/>
          <w:szCs w:val="30"/>
        </w:rPr>
        <w:t>，</w:t>
      </w:r>
      <w:r>
        <w:rPr>
          <w:rFonts w:hint="eastAsia" w:ascii="仿宋_GB2312" w:hAnsi="黑体" w:eastAsia="仿宋_GB2312"/>
          <w:sz w:val="32"/>
          <w:szCs w:val="32"/>
        </w:rPr>
        <w:t>占</w:t>
      </w:r>
      <w:r>
        <w:rPr>
          <w:rFonts w:hint="eastAsia" w:ascii="仿宋_GB2312" w:hAnsi="黑体" w:eastAsia="仿宋_GB2312"/>
          <w:sz w:val="32"/>
          <w:szCs w:val="32"/>
          <w:lang w:val="en-US" w:eastAsia="zh-CN"/>
        </w:rPr>
        <w:t>8.08</w:t>
      </w:r>
      <w:r>
        <w:rPr>
          <w:rFonts w:ascii="仿宋_GB2312" w:hAnsi="黑体" w:eastAsia="仿宋_GB2312"/>
          <w:sz w:val="32"/>
          <w:szCs w:val="32"/>
        </w:rPr>
        <w:t>%</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val="en-US" w:eastAsia="zh-CN"/>
        </w:rPr>
        <w:t>减少161.98</w:t>
      </w:r>
      <w:r>
        <w:rPr>
          <w:rFonts w:hint="eastAsia" w:ascii="仿宋_GB2312" w:hAnsi="黑体" w:eastAsia="仿宋_GB2312"/>
          <w:sz w:val="32"/>
          <w:szCs w:val="32"/>
        </w:rPr>
        <w:t>万元</w:t>
      </w:r>
      <w:r>
        <w:rPr>
          <w:rFonts w:hint="eastAsia" w:ascii="宋体" w:hAnsi="宋体" w:cs="宋体"/>
          <w:kern w:val="0"/>
          <w:sz w:val="30"/>
          <w:szCs w:val="30"/>
        </w:rPr>
        <w:t>，</w:t>
      </w:r>
      <w:r>
        <w:rPr>
          <w:rFonts w:hint="eastAsia" w:ascii="仿宋_GB2312" w:hAnsi="黑体" w:eastAsia="仿宋_GB2312"/>
          <w:sz w:val="32"/>
          <w:szCs w:val="32"/>
        </w:rPr>
        <w:t>主要是基本支出增加</w:t>
      </w:r>
      <w:r>
        <w:rPr>
          <w:rFonts w:hint="eastAsia" w:ascii="仿宋_GB2312" w:hAnsi="黑体" w:eastAsia="仿宋_GB2312"/>
          <w:sz w:val="32"/>
          <w:szCs w:val="32"/>
          <w:lang w:val="en-US" w:eastAsia="zh-CN"/>
        </w:rPr>
        <w:t>75.33</w:t>
      </w:r>
      <w:r>
        <w:rPr>
          <w:rFonts w:hint="eastAsia" w:ascii="仿宋_GB2312" w:hAnsi="黑体" w:eastAsia="仿宋_GB2312"/>
          <w:sz w:val="32"/>
          <w:szCs w:val="32"/>
        </w:rPr>
        <w:t>万元和项目支出</w:t>
      </w:r>
      <w:r>
        <w:rPr>
          <w:rFonts w:hint="eastAsia" w:ascii="仿宋_GB2312" w:hAnsi="黑体" w:eastAsia="仿宋_GB2312" w:cs="仿宋_GB2312"/>
          <w:sz w:val="32"/>
          <w:szCs w:val="32"/>
          <w:lang w:val="en-US" w:eastAsia="zh-CN"/>
        </w:rPr>
        <w:t>减少</w:t>
      </w:r>
      <w:r>
        <w:rPr>
          <w:rFonts w:hint="eastAsia" w:ascii="仿宋_GB2312" w:hAnsi="黑体" w:eastAsia="仿宋_GB2312"/>
          <w:sz w:val="32"/>
          <w:szCs w:val="32"/>
          <w:lang w:val="en-US" w:eastAsia="zh-CN"/>
        </w:rPr>
        <w:t>237.31</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（一）机关运行经费（行政单位、参照公务员法管理的事业单位需说明，其他单位不需要说明）</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年海南大学附属幼儿园政府采购预算总额0</w:t>
      </w:r>
      <w:r>
        <w:rPr>
          <w:rFonts w:hint="eastAsia" w:ascii="仿宋_GB2312" w:hAnsi="黑体" w:eastAsia="仿宋_GB2312"/>
          <w:sz w:val="32"/>
          <w:szCs w:val="32"/>
        </w:rPr>
        <w:t>万元</w:t>
      </w:r>
      <w:r>
        <w:rPr>
          <w:rFonts w:hint="default" w:ascii="仿宋_GB2312" w:hAnsi="黑体" w:eastAsia="仿宋_GB2312"/>
          <w:sz w:val="32"/>
          <w:szCs w:val="32"/>
        </w:rPr>
        <w:t>，无政府采购预算</w:t>
      </w:r>
      <w:r>
        <w:rPr>
          <w:rFonts w:hint="eastAsia" w:ascii="仿宋_GB2312" w:hAnsi="黑体" w:eastAsia="仿宋_GB2312"/>
          <w:sz w:val="32"/>
          <w:szCs w:val="32"/>
        </w:rPr>
        <w:t>。</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截至202</w:t>
      </w:r>
      <w:r>
        <w:rPr>
          <w:rFonts w:hint="eastAsia" w:ascii="仿宋_GB2312" w:hAnsi="黑体" w:eastAsia="仿宋_GB2312" w:cs="仿宋_GB2312"/>
          <w:sz w:val="32"/>
          <w:szCs w:val="32"/>
          <w:lang w:val="en-US" w:eastAsia="zh-CN"/>
        </w:rPr>
        <w:t>3</w:t>
      </w:r>
      <w:r>
        <w:rPr>
          <w:rFonts w:hint="eastAsia" w:ascii="仿宋_GB2312" w:hAnsi="黑体" w:eastAsia="仿宋_GB2312"/>
          <w:sz w:val="32"/>
          <w:szCs w:val="32"/>
        </w:rPr>
        <w:t>年12月31日，</w:t>
      </w:r>
      <w:r>
        <w:rPr>
          <w:rFonts w:hint="eastAsia" w:ascii="仿宋_GB2312" w:hAnsi="黑体" w:eastAsia="仿宋_GB2312" w:cs="仿宋_GB2312"/>
          <w:sz w:val="32"/>
          <w:szCs w:val="32"/>
        </w:rPr>
        <w:t>海南大学附属幼儿园共有车辆0辆</w:t>
      </w:r>
      <w:r>
        <w:rPr>
          <w:rFonts w:hint="eastAsia" w:ascii="宋体" w:hAnsi="宋体" w:cs="宋体"/>
          <w:kern w:val="0"/>
          <w:sz w:val="30"/>
          <w:szCs w:val="30"/>
        </w:rPr>
        <w:t>，</w:t>
      </w:r>
      <w:r>
        <w:rPr>
          <w:rFonts w:hint="eastAsia" w:ascii="仿宋_GB2312" w:hAnsi="黑体" w:eastAsia="仿宋_GB2312" w:cs="仿宋_GB2312"/>
          <w:sz w:val="32"/>
          <w:szCs w:val="32"/>
        </w:rPr>
        <w:t>其中，领导干部用车0辆，机要通信应急用车0辆、其他用车0辆。单位价值100万元以上设备0台（套）。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（四）绩效目标设置情况及重点项目绩效目标说明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rPr>
        <w:t>年</w:t>
      </w:r>
      <w:r>
        <w:rPr>
          <w:rFonts w:hint="eastAsia" w:ascii="仿宋_GB2312" w:hAnsi="黑体" w:eastAsia="仿宋_GB2312" w:cs="仿宋_GB2312"/>
          <w:sz w:val="32"/>
          <w:szCs w:val="32"/>
        </w:rPr>
        <w:t>海南大学附属幼儿园</w:t>
      </w:r>
      <w:r>
        <w:rPr>
          <w:rFonts w:hint="eastAsia" w:ascii="仿宋_GB2312" w:hAnsi="黑体" w:eastAsia="仿宋_GB2312" w:cs="仿宋_GB2312"/>
          <w:sz w:val="32"/>
          <w:szCs w:val="32"/>
          <w:lang w:val="en-US" w:eastAsia="zh-CN"/>
        </w:rPr>
        <w:t>13</w:t>
      </w:r>
      <w:r>
        <w:rPr>
          <w:rFonts w:hint="eastAsia" w:ascii="仿宋_GB2312" w:hAnsi="黑体" w:eastAsia="仿宋_GB2312" w:cs="仿宋_GB2312"/>
          <w:sz w:val="32"/>
          <w:szCs w:val="32"/>
        </w:rPr>
        <w:t>个项目实行绩效目标管理</w:t>
      </w:r>
      <w:r>
        <w:rPr>
          <w:rFonts w:hint="eastAsia" w:ascii="宋体" w:hAnsi="宋体" w:cs="宋体"/>
          <w:kern w:val="0"/>
          <w:sz w:val="30"/>
          <w:szCs w:val="30"/>
        </w:rPr>
        <w:t>，</w:t>
      </w:r>
      <w:r>
        <w:rPr>
          <w:rFonts w:hint="eastAsia" w:ascii="仿宋_GB2312" w:hAnsi="黑体" w:eastAsia="仿宋_GB2312" w:cs="仿宋_GB2312"/>
          <w:sz w:val="32"/>
          <w:szCs w:val="32"/>
        </w:rPr>
        <w:t>涉及</w:t>
      </w:r>
      <w:r>
        <w:rPr>
          <w:rFonts w:hint="eastAsia" w:ascii="仿宋_GB2312" w:hAnsi="黑体" w:eastAsia="仿宋_GB2312"/>
          <w:sz w:val="32"/>
          <w:szCs w:val="32"/>
        </w:rPr>
        <w:t>一般公共预算</w:t>
      </w:r>
      <w:r>
        <w:rPr>
          <w:rFonts w:hint="eastAsia" w:ascii="仿宋_GB2312" w:hAnsi="黑体" w:eastAsia="仿宋_GB2312"/>
          <w:sz w:val="32"/>
          <w:szCs w:val="32"/>
          <w:lang w:val="en-US" w:eastAsia="zh-CN"/>
        </w:rPr>
        <w:t>1620.33</w:t>
      </w:r>
      <w:r>
        <w:rPr>
          <w:rFonts w:hint="eastAsia" w:ascii="仿宋_GB2312" w:hAnsi="黑体" w:eastAsia="仿宋_GB2312"/>
          <w:sz w:val="32"/>
          <w:szCs w:val="32"/>
        </w:rPr>
        <w:t>万元</w:t>
      </w:r>
      <w:r>
        <w:rPr>
          <w:rFonts w:hint="eastAsia" w:ascii="宋体" w:hAnsi="宋体" w:cs="宋体"/>
          <w:kern w:val="0"/>
          <w:sz w:val="30"/>
          <w:szCs w:val="30"/>
        </w:rPr>
        <w:t>，</w:t>
      </w:r>
      <w:r>
        <w:rPr>
          <w:rFonts w:hint="eastAsia" w:ascii="仿宋_GB2312" w:hAnsi="黑体" w:eastAsia="仿宋_GB2312"/>
          <w:sz w:val="32"/>
          <w:szCs w:val="32"/>
        </w:rPr>
        <w:t>单位资金</w:t>
      </w:r>
      <w:r>
        <w:rPr>
          <w:rFonts w:hint="eastAsia" w:ascii="仿宋_GB2312" w:hAnsi="黑体" w:eastAsia="仿宋_GB2312"/>
          <w:sz w:val="32"/>
          <w:szCs w:val="32"/>
          <w:lang w:val="en-US" w:eastAsia="zh-CN"/>
        </w:rPr>
        <w:t>60</w:t>
      </w:r>
      <w:r>
        <w:rPr>
          <w:rFonts w:hint="eastAsia" w:ascii="仿宋_GB2312" w:hAnsi="黑体" w:eastAsia="仿宋_GB2312"/>
          <w:sz w:val="32"/>
          <w:szCs w:val="32"/>
        </w:rPr>
        <w:t>万元。</w:t>
      </w:r>
    </w:p>
    <w:p>
      <w:pPr>
        <w:ind w:firstLine="640" w:firstLineChars="200"/>
        <w:rPr>
          <w:rFonts w:ascii="仿宋_GB2312" w:hAnsi="黑体" w:eastAsia="仿宋_GB2312"/>
          <w:sz w:val="32"/>
          <w:szCs w:val="32"/>
        </w:rPr>
      </w:pPr>
      <w:r>
        <w:rPr>
          <w:rFonts w:hint="eastAsia" w:ascii="仿宋_GB2312" w:hAnsi="黑体" w:eastAsia="仿宋_GB2312"/>
          <w:sz w:val="32"/>
          <w:szCs w:val="32"/>
        </w:rPr>
        <w:t>其中，重点项目预算绩效情况：</w:t>
      </w:r>
    </w:p>
    <w:p>
      <w:pPr>
        <w:ind w:firstLine="480" w:firstLineChars="150"/>
        <w:rPr>
          <w:rFonts w:ascii="仿宋_GB2312" w:hAnsi="黑体" w:eastAsia="仿宋_GB2312"/>
          <w:sz w:val="32"/>
          <w:szCs w:val="32"/>
        </w:rPr>
      </w:pPr>
      <w:r>
        <w:rPr>
          <w:rFonts w:hint="eastAsia" w:ascii="仿宋_GB2312" w:hAnsi="黑体" w:eastAsia="仿宋_GB2312"/>
          <w:sz w:val="32"/>
          <w:szCs w:val="32"/>
        </w:rPr>
        <w:t>1.设备（设施）运行维护与改造项目，预算安排</w:t>
      </w:r>
      <w:r>
        <w:rPr>
          <w:rFonts w:hint="eastAsia" w:ascii="仿宋_GB2312" w:hAnsi="黑体" w:eastAsia="仿宋_GB2312"/>
          <w:sz w:val="32"/>
          <w:szCs w:val="32"/>
          <w:lang w:val="en-US" w:eastAsia="zh-CN"/>
        </w:rPr>
        <w:t>49.55</w:t>
      </w:r>
      <w:r>
        <w:rPr>
          <w:rFonts w:hint="eastAsia" w:ascii="仿宋_GB2312" w:hAnsi="黑体" w:eastAsia="仿宋_GB2312"/>
          <w:sz w:val="32"/>
          <w:szCs w:val="32"/>
        </w:rPr>
        <w:t>万元，主要用于两园区设备（设施）运行维修维护与改造</w:t>
      </w:r>
      <w:r>
        <w:rPr>
          <w:rFonts w:hint="eastAsia" w:ascii="仿宋_GB2312" w:hAnsi="黑体" w:eastAsia="仿宋_GB2312"/>
          <w:sz w:val="32"/>
          <w:szCs w:val="32"/>
          <w:lang w:eastAsia="zh-CN"/>
        </w:rPr>
        <w:t>及</w:t>
      </w:r>
      <w:r>
        <w:rPr>
          <w:rFonts w:hint="eastAsia" w:ascii="仿宋_GB2312" w:hAnsi="黑体" w:eastAsia="仿宋_GB2312"/>
          <w:sz w:val="32"/>
          <w:szCs w:val="32"/>
        </w:rPr>
        <w:t>零星维修</w:t>
      </w:r>
      <w:r>
        <w:rPr>
          <w:rFonts w:hint="eastAsia" w:ascii="仿宋_GB2312" w:hAnsi="黑体" w:eastAsia="仿宋_GB2312"/>
          <w:sz w:val="32"/>
          <w:szCs w:val="32"/>
          <w:lang w:eastAsia="zh-CN"/>
        </w:rPr>
        <w:t>维护。</w:t>
      </w:r>
      <w:r>
        <w:rPr>
          <w:rFonts w:hint="eastAsia" w:ascii="仿宋_GB2312" w:hAnsi="黑体" w:eastAsia="仿宋_GB2312"/>
          <w:sz w:val="32"/>
          <w:szCs w:val="32"/>
        </w:rPr>
        <w:t>绩效目标是消除两园安全隐患，改善办园、教学条件，给师生们创造一个舒适的学习环境。</w:t>
      </w:r>
    </w:p>
    <w:p>
      <w:pPr>
        <w:ind w:firstLine="480" w:firstLineChars="150"/>
        <w:rPr>
          <w:rFonts w:ascii="仿宋_GB2312" w:hAnsi="黑体" w:eastAsia="仿宋_GB2312"/>
          <w:sz w:val="32"/>
          <w:szCs w:val="32"/>
          <w:highlight w:val="none"/>
        </w:rPr>
      </w:pPr>
      <w:r>
        <w:rPr>
          <w:rFonts w:hint="eastAsia" w:ascii="仿宋_GB2312" w:hAnsi="黑体" w:eastAsia="仿宋_GB2312"/>
          <w:sz w:val="32"/>
          <w:szCs w:val="32"/>
          <w:highlight w:val="none"/>
          <w:lang w:val="en-US" w:eastAsia="zh-CN"/>
        </w:rPr>
        <w:t>2</w:t>
      </w:r>
      <w:r>
        <w:rPr>
          <w:rFonts w:hint="eastAsia" w:ascii="仿宋_GB2312" w:hAnsi="黑体" w:eastAsia="仿宋_GB2312"/>
          <w:sz w:val="32"/>
          <w:szCs w:val="32"/>
          <w:highlight w:val="none"/>
        </w:rPr>
        <w:t>.设备（装备）购置项目，预算安排</w:t>
      </w:r>
      <w:r>
        <w:rPr>
          <w:rFonts w:hint="eastAsia" w:ascii="仿宋_GB2312" w:hAnsi="黑体" w:eastAsia="仿宋_GB2312"/>
          <w:sz w:val="32"/>
          <w:szCs w:val="32"/>
          <w:highlight w:val="none"/>
          <w:lang w:val="en-US" w:eastAsia="zh-CN"/>
        </w:rPr>
        <w:t>17.46</w:t>
      </w:r>
      <w:r>
        <w:rPr>
          <w:rFonts w:hint="eastAsia" w:ascii="仿宋_GB2312" w:hAnsi="黑体" w:eastAsia="仿宋_GB2312"/>
          <w:sz w:val="32"/>
          <w:szCs w:val="32"/>
          <w:highlight w:val="none"/>
        </w:rPr>
        <w:t>万元，主要用于幼儿园办公室、教学等各部</w:t>
      </w:r>
      <w:r>
        <w:rPr>
          <w:rFonts w:hint="eastAsia" w:ascii="仿宋_GB2312" w:hAnsi="黑体" w:eastAsia="仿宋_GB2312"/>
          <w:sz w:val="32"/>
          <w:szCs w:val="32"/>
          <w:highlight w:val="none"/>
          <w:lang w:val="en-US" w:eastAsia="zh-CN"/>
        </w:rPr>
        <w:t>门</w:t>
      </w:r>
      <w:r>
        <w:rPr>
          <w:rFonts w:hint="eastAsia" w:ascii="仿宋_GB2312" w:hAnsi="黑体" w:eastAsia="仿宋_GB2312"/>
          <w:sz w:val="32"/>
          <w:szCs w:val="32"/>
          <w:highlight w:val="none"/>
        </w:rPr>
        <w:t>设备设施的</w:t>
      </w:r>
      <w:r>
        <w:rPr>
          <w:rFonts w:hint="eastAsia" w:ascii="仿宋_GB2312" w:hAnsi="黑体" w:eastAsia="仿宋_GB2312"/>
          <w:sz w:val="32"/>
          <w:szCs w:val="32"/>
          <w:highlight w:val="none"/>
          <w:lang w:val="en-US" w:eastAsia="zh-CN"/>
        </w:rPr>
        <w:t>购置。</w:t>
      </w:r>
      <w:r>
        <w:rPr>
          <w:rFonts w:hint="eastAsia" w:ascii="仿宋_GB2312" w:hAnsi="黑体" w:eastAsia="仿宋_GB2312"/>
          <w:sz w:val="32"/>
          <w:szCs w:val="32"/>
          <w:highlight w:val="none"/>
        </w:rPr>
        <w:t>绩效目标是改善办园条件</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rPr>
        <w:t>提高办园水平。</w:t>
      </w:r>
    </w:p>
    <w:p>
      <w:pPr>
        <w:ind w:firstLine="480" w:firstLineChars="150"/>
        <w:rPr>
          <w:rFonts w:ascii="仿宋_GB2312" w:hAnsi="黑体" w:eastAsia="仿宋_GB2312"/>
          <w:sz w:val="32"/>
          <w:szCs w:val="32"/>
        </w:rPr>
      </w:pPr>
      <w:r>
        <w:rPr>
          <w:rFonts w:hint="eastAsia" w:ascii="仿宋_GB2312" w:hAnsi="黑体" w:eastAsia="仿宋_GB2312"/>
          <w:sz w:val="32"/>
          <w:szCs w:val="32"/>
          <w:lang w:val="en-US" w:eastAsia="zh-CN"/>
        </w:rPr>
        <w:t>3</w:t>
      </w:r>
      <w:r>
        <w:rPr>
          <w:rFonts w:hint="eastAsia" w:ascii="仿宋_GB2312" w:hAnsi="黑体" w:eastAsia="仿宋_GB2312"/>
          <w:sz w:val="32"/>
          <w:szCs w:val="32"/>
        </w:rPr>
        <w:t>.公办幼儿园运转补助项目，预算安排</w:t>
      </w:r>
      <w:r>
        <w:rPr>
          <w:rFonts w:hint="eastAsia" w:ascii="仿宋_GB2312" w:hAnsi="黑体" w:eastAsia="仿宋_GB2312"/>
          <w:sz w:val="32"/>
          <w:szCs w:val="32"/>
          <w:lang w:val="en-US" w:eastAsia="zh-CN"/>
        </w:rPr>
        <w:t>67.10</w:t>
      </w:r>
      <w:r>
        <w:rPr>
          <w:rFonts w:hint="eastAsia" w:ascii="仿宋_GB2312" w:hAnsi="黑体" w:eastAsia="仿宋_GB2312"/>
          <w:sz w:val="32"/>
          <w:szCs w:val="32"/>
        </w:rPr>
        <w:t>万元，主要用于弥补</w:t>
      </w:r>
      <w:r>
        <w:rPr>
          <w:rFonts w:hint="eastAsia" w:ascii="仿宋_GB2312" w:hAnsi="黑体" w:eastAsia="仿宋_GB2312"/>
          <w:sz w:val="32"/>
          <w:szCs w:val="32"/>
          <w:lang w:eastAsia="zh-CN"/>
        </w:rPr>
        <w:t>人员经费与</w:t>
      </w:r>
      <w:r>
        <w:rPr>
          <w:rFonts w:hint="eastAsia" w:ascii="仿宋_GB2312" w:hAnsi="黑体" w:eastAsia="仿宋_GB2312"/>
          <w:sz w:val="32"/>
          <w:szCs w:val="32"/>
        </w:rPr>
        <w:t>公用经费不足，购置设备（装备）、等</w:t>
      </w:r>
      <w:r>
        <w:rPr>
          <w:rFonts w:hint="eastAsia" w:ascii="仿宋_GB2312" w:hAnsi="黑体" w:eastAsia="仿宋_GB2312"/>
          <w:sz w:val="32"/>
          <w:szCs w:val="32"/>
          <w:lang w:eastAsia="zh-CN"/>
        </w:rPr>
        <w:t>。</w:t>
      </w:r>
      <w:r>
        <w:rPr>
          <w:rFonts w:hint="eastAsia" w:ascii="仿宋_GB2312" w:hAnsi="黑体" w:eastAsia="仿宋_GB2312"/>
          <w:sz w:val="32"/>
          <w:szCs w:val="32"/>
        </w:rPr>
        <w:t>绩效目标是</w:t>
      </w:r>
      <w:r>
        <w:rPr>
          <w:rFonts w:hint="eastAsia" w:ascii="仿宋_GB2312" w:hAnsi="黑体" w:eastAsia="仿宋_GB2312"/>
          <w:sz w:val="32"/>
          <w:szCs w:val="32"/>
          <w:lang w:eastAsia="zh-CN"/>
        </w:rPr>
        <w:t>保障</w:t>
      </w:r>
      <w:r>
        <w:rPr>
          <w:rFonts w:hint="eastAsia" w:ascii="仿宋_GB2312" w:hAnsi="黑体" w:eastAsia="仿宋_GB2312"/>
          <w:sz w:val="32"/>
          <w:szCs w:val="32"/>
        </w:rPr>
        <w:t>公办幼儿园运转。</w:t>
      </w:r>
    </w:p>
    <w:p>
      <w:pPr>
        <w:jc w:val="left"/>
        <w:rPr>
          <w:rFonts w:ascii="仿宋_GB2312" w:hAnsi="宋体" w:eastAsia="仿宋_GB2312" w:cs="宋体"/>
          <w:color w:val="000000"/>
          <w:kern w:val="0"/>
          <w:sz w:val="32"/>
          <w:szCs w:val="30"/>
        </w:rPr>
      </w:pPr>
    </w:p>
    <w:p>
      <w:pPr>
        <w:widowControl/>
        <w:jc w:val="left"/>
        <w:rPr>
          <w:rFonts w:ascii="黑体" w:hAnsi="黑体" w:eastAsia="黑体"/>
          <w:b/>
          <w:sz w:val="32"/>
          <w:szCs w:val="32"/>
        </w:rPr>
      </w:pPr>
      <w:r>
        <w:rPr>
          <w:rFonts w:ascii="黑体" w:hAnsi="黑体" w:eastAsia="黑体"/>
          <w:b/>
          <w:sz w:val="32"/>
          <w:szCs w:val="32"/>
        </w:rPr>
        <w:br w:type="page"/>
      </w:r>
    </w:p>
    <w:p>
      <w:pPr>
        <w:jc w:val="center"/>
        <w:rPr>
          <w:rFonts w:ascii="黑体" w:hAnsi="黑体" w:eastAsia="黑体"/>
          <w:b/>
          <w:sz w:val="32"/>
          <w:szCs w:val="32"/>
        </w:rPr>
      </w:pPr>
      <w:r>
        <w:rPr>
          <w:rFonts w:hint="eastAsia" w:ascii="黑体" w:hAnsi="黑体" w:eastAsia="黑体"/>
          <w:b/>
          <w:sz w:val="32"/>
          <w:szCs w:val="32"/>
        </w:rPr>
        <w:t>第四部分</w:t>
      </w:r>
      <w:r>
        <w:rPr>
          <w:rFonts w:hint="eastAsia" w:ascii="黑体" w:hAnsi="黑体" w:eastAsia="黑体"/>
          <w:b/>
          <w:sz w:val="32"/>
          <w:szCs w:val="32"/>
          <w:lang w:val="en-US" w:eastAsia="zh-CN"/>
        </w:rPr>
        <w:t xml:space="preserve">  </w:t>
      </w:r>
      <w:r>
        <w:rPr>
          <w:rFonts w:hint="eastAsia" w:ascii="黑体" w:hAnsi="黑体" w:eastAsia="黑体"/>
          <w:b/>
          <w:sz w:val="32"/>
          <w:szCs w:val="32"/>
        </w:rPr>
        <w:t>名词解释</w:t>
      </w:r>
    </w:p>
    <w:p>
      <w:pPr>
        <w:ind w:firstLine="640" w:firstLineChars="200"/>
        <w:jc w:val="left"/>
        <w:rPr>
          <w:rFonts w:hint="eastAsia" w:ascii="仿宋_GB2312" w:eastAsia="仿宋_GB2312" w:cs="宋体"/>
          <w:bCs/>
          <w:color w:val="000000"/>
          <w:kern w:val="0"/>
          <w:sz w:val="32"/>
          <w:szCs w:val="32"/>
          <w:lang w:val="zh-CN"/>
        </w:rPr>
      </w:pPr>
      <w:r>
        <w:rPr>
          <w:rFonts w:hint="eastAsia" w:ascii="仿宋_GB2312" w:eastAsia="仿宋_GB2312" w:cs="宋体"/>
          <w:bCs/>
          <w:color w:val="000000"/>
          <w:kern w:val="0"/>
          <w:sz w:val="32"/>
          <w:szCs w:val="32"/>
          <w:lang w:val="zh-CN"/>
        </w:rPr>
        <w:t>一、财政拨款收入：指本级财政当年拨付的资金。</w:t>
      </w:r>
    </w:p>
    <w:p>
      <w:pPr>
        <w:ind w:firstLine="640" w:firstLineChars="200"/>
        <w:jc w:val="left"/>
        <w:rPr>
          <w:rFonts w:hint="eastAsia" w:ascii="仿宋_GB2312" w:eastAsia="仿宋_GB2312" w:cs="宋体"/>
          <w:bCs/>
          <w:color w:val="000000"/>
          <w:kern w:val="0"/>
          <w:sz w:val="32"/>
          <w:szCs w:val="32"/>
          <w:lang w:val="zh-CN"/>
        </w:rPr>
      </w:pPr>
      <w:r>
        <w:rPr>
          <w:rFonts w:hint="eastAsia" w:ascii="仿宋_GB2312" w:eastAsia="仿宋_GB2312" w:cs="宋体"/>
          <w:bCs/>
          <w:color w:val="000000"/>
          <w:kern w:val="0"/>
          <w:sz w:val="32"/>
          <w:szCs w:val="32"/>
          <w:lang w:val="zh-CN"/>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eastAsia="仿宋_GB2312" w:cs="宋体"/>
          <w:bCs/>
          <w:color w:val="000000"/>
          <w:kern w:val="0"/>
          <w:sz w:val="32"/>
          <w:szCs w:val="32"/>
          <w:lang w:val="zh-CN"/>
        </w:rPr>
      </w:pPr>
      <w:r>
        <w:rPr>
          <w:rFonts w:hint="eastAsia" w:ascii="仿宋_GB2312" w:eastAsia="仿宋_GB2312" w:cs="宋体"/>
          <w:bCs/>
          <w:color w:val="000000"/>
          <w:kern w:val="0"/>
          <w:sz w:val="32"/>
          <w:szCs w:val="32"/>
          <w:lang w:val="zh-CN"/>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eastAsia="仿宋_GB2312" w:cs="宋体"/>
          <w:bCs/>
          <w:color w:val="000000"/>
          <w:kern w:val="0"/>
          <w:sz w:val="32"/>
          <w:szCs w:val="32"/>
          <w:lang w:val="zh-CN"/>
        </w:rPr>
      </w:pPr>
      <w:r>
        <w:rPr>
          <w:rFonts w:hint="eastAsia" w:ascii="仿宋_GB2312" w:eastAsia="仿宋_GB2312" w:cs="宋体"/>
          <w:bCs/>
          <w:color w:val="000000"/>
          <w:kern w:val="0"/>
          <w:sz w:val="32"/>
          <w:szCs w:val="32"/>
          <w:lang w:val="zh-CN"/>
        </w:rPr>
        <w:t xml:space="preserve">四、事业收入：指用于反映事业单位开展专业业务活动及辅助活动所取得的收入。 </w:t>
      </w:r>
    </w:p>
    <w:p>
      <w:pPr>
        <w:ind w:firstLine="640" w:firstLineChars="200"/>
        <w:jc w:val="left"/>
        <w:rPr>
          <w:rFonts w:hint="eastAsia" w:ascii="仿宋_GB2312" w:eastAsia="仿宋_GB2312" w:cs="宋体"/>
          <w:bCs/>
          <w:color w:val="000000"/>
          <w:kern w:val="0"/>
          <w:sz w:val="32"/>
          <w:szCs w:val="32"/>
          <w:lang w:val="zh-CN"/>
        </w:rPr>
      </w:pPr>
      <w:r>
        <w:rPr>
          <w:rFonts w:hint="eastAsia" w:ascii="仿宋_GB2312" w:eastAsia="仿宋_GB2312" w:cs="宋体"/>
          <w:bCs/>
          <w:color w:val="000000"/>
          <w:kern w:val="0"/>
          <w:sz w:val="32"/>
          <w:szCs w:val="32"/>
          <w:lang w:val="zh-CN"/>
        </w:rPr>
        <w:t>五、事业单位经营收入：指用于反映事业单位在专业活动及辅助活动之外开展非独立核算经营活动取得的收入。</w:t>
      </w:r>
    </w:p>
    <w:p>
      <w:pPr>
        <w:ind w:firstLine="640" w:firstLineChars="200"/>
        <w:jc w:val="left"/>
        <w:rPr>
          <w:rFonts w:hint="eastAsia" w:ascii="仿宋_GB2312" w:eastAsia="仿宋_GB2312" w:cs="宋体"/>
          <w:bCs/>
          <w:color w:val="000000"/>
          <w:kern w:val="0"/>
          <w:sz w:val="32"/>
          <w:szCs w:val="32"/>
          <w:lang w:val="zh-CN"/>
        </w:rPr>
      </w:pPr>
      <w:r>
        <w:rPr>
          <w:rFonts w:hint="eastAsia" w:ascii="仿宋_GB2312" w:eastAsia="仿宋_GB2312" w:cs="宋体"/>
          <w:bCs/>
          <w:color w:val="000000"/>
          <w:kern w:val="0"/>
          <w:sz w:val="32"/>
          <w:szCs w:val="32"/>
          <w:lang w:val="zh-CN"/>
        </w:rPr>
        <w:t>六、其他收入：指除上述“财政拨款收入”“事业收入”“经营收入”等以外的收入。</w:t>
      </w:r>
    </w:p>
    <w:p>
      <w:pPr>
        <w:ind w:firstLine="640" w:firstLineChars="200"/>
        <w:jc w:val="left"/>
        <w:rPr>
          <w:rFonts w:hint="eastAsia" w:ascii="仿宋_GB2312" w:eastAsia="仿宋_GB2312" w:cs="宋体"/>
          <w:bCs/>
          <w:color w:val="000000"/>
          <w:kern w:val="0"/>
          <w:sz w:val="32"/>
          <w:szCs w:val="32"/>
          <w:lang w:val="zh-CN"/>
        </w:rPr>
      </w:pPr>
      <w:r>
        <w:rPr>
          <w:rFonts w:hint="eastAsia" w:ascii="仿宋_GB2312" w:eastAsia="仿宋_GB2312" w:cs="宋体"/>
          <w:bCs/>
          <w:color w:val="000000"/>
          <w:kern w:val="0"/>
          <w:sz w:val="32"/>
          <w:szCs w:val="32"/>
          <w:lang w:val="zh-CN"/>
        </w:rPr>
        <w:t>七、上年结转：指以前年度尚未完成、结转到本年按有关规定继续使用的资金。</w:t>
      </w:r>
    </w:p>
    <w:p>
      <w:pPr>
        <w:ind w:firstLine="640" w:firstLineChars="200"/>
        <w:jc w:val="left"/>
        <w:rPr>
          <w:rFonts w:hint="eastAsia" w:ascii="仿宋_GB2312" w:eastAsia="仿宋_GB2312" w:cs="宋体"/>
          <w:bCs/>
          <w:color w:val="000000"/>
          <w:kern w:val="0"/>
          <w:sz w:val="32"/>
          <w:szCs w:val="32"/>
          <w:lang w:val="zh-CN"/>
        </w:rPr>
      </w:pPr>
      <w:r>
        <w:rPr>
          <w:rFonts w:hint="eastAsia" w:ascii="仿宋_GB2312" w:eastAsia="仿宋_GB2312" w:cs="宋体"/>
          <w:bCs/>
          <w:color w:val="000000"/>
          <w:kern w:val="0"/>
          <w:sz w:val="32"/>
          <w:szCs w:val="32"/>
          <w:lang w:val="zh-CN"/>
        </w:rPr>
        <w:t>八、基本支出：指行政事业单位用于为保障其机构正常运转、完成日常工作任务而发生的人员支出和公用支出。</w:t>
      </w:r>
    </w:p>
    <w:p>
      <w:pPr>
        <w:ind w:firstLine="640" w:firstLineChars="200"/>
        <w:jc w:val="left"/>
        <w:rPr>
          <w:rFonts w:hint="eastAsia" w:ascii="仿宋_GB2312" w:eastAsia="仿宋_GB2312" w:cs="宋体"/>
          <w:bCs/>
          <w:color w:val="000000"/>
          <w:kern w:val="0"/>
          <w:sz w:val="32"/>
          <w:szCs w:val="32"/>
          <w:lang w:val="zh-CN"/>
        </w:rPr>
      </w:pPr>
      <w:r>
        <w:rPr>
          <w:rFonts w:hint="eastAsia" w:ascii="仿宋_GB2312" w:eastAsia="仿宋_GB2312" w:cs="宋体"/>
          <w:bCs/>
          <w:color w:val="000000"/>
          <w:kern w:val="0"/>
          <w:sz w:val="32"/>
          <w:szCs w:val="32"/>
          <w:lang w:val="zh-CN"/>
        </w:rPr>
        <w:t>九、工资福利支出：反映单位开支的在职职工和编制外长期聘用人员的各类劳动报酬，以及为上述人员缴纳的各项社会保险费等。</w:t>
      </w:r>
    </w:p>
    <w:p>
      <w:pPr>
        <w:ind w:firstLine="640" w:firstLineChars="200"/>
        <w:jc w:val="left"/>
        <w:rPr>
          <w:rFonts w:hint="eastAsia" w:ascii="仿宋_GB2312" w:eastAsia="仿宋_GB2312" w:cs="宋体"/>
          <w:bCs/>
          <w:color w:val="000000"/>
          <w:kern w:val="0"/>
          <w:sz w:val="32"/>
          <w:szCs w:val="32"/>
          <w:lang w:val="zh-CN"/>
        </w:rPr>
      </w:pPr>
      <w:r>
        <w:rPr>
          <w:rFonts w:hint="eastAsia" w:ascii="仿宋_GB2312" w:eastAsia="仿宋_GB2312" w:cs="宋体"/>
          <w:bCs/>
          <w:color w:val="000000"/>
          <w:kern w:val="0"/>
          <w:sz w:val="32"/>
          <w:szCs w:val="32"/>
          <w:lang w:val="zh-CN"/>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eastAsia="仿宋_GB2312" w:cs="宋体"/>
          <w:bCs/>
          <w:color w:val="000000"/>
          <w:kern w:val="0"/>
          <w:sz w:val="32"/>
          <w:szCs w:val="32"/>
          <w:lang w:val="zh-CN"/>
        </w:rPr>
      </w:pPr>
      <w:r>
        <w:rPr>
          <w:rFonts w:hint="eastAsia" w:ascii="仿宋_GB2312" w:eastAsia="仿宋_GB2312" w:cs="宋体"/>
          <w:bCs/>
          <w:color w:val="000000"/>
          <w:kern w:val="0"/>
          <w:sz w:val="32"/>
          <w:szCs w:val="32"/>
          <w:lang w:val="zh-CN"/>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eastAsia="仿宋_GB2312" w:cs="宋体"/>
          <w:bCs/>
          <w:color w:val="000000"/>
          <w:kern w:val="0"/>
          <w:sz w:val="32"/>
          <w:szCs w:val="32"/>
          <w:lang w:val="zh-CN"/>
        </w:rPr>
      </w:pPr>
      <w:r>
        <w:rPr>
          <w:rFonts w:hint="eastAsia" w:ascii="仿宋_GB2312" w:eastAsia="仿宋_GB2312" w:cs="宋体"/>
          <w:bCs/>
          <w:color w:val="000000"/>
          <w:kern w:val="0"/>
          <w:sz w:val="32"/>
          <w:szCs w:val="32"/>
          <w:lang w:val="zh-CN"/>
        </w:rPr>
        <w:t>十二、项目支出：指各部门、各单位为完成其特定的工作任务和事业发展目标所发生的支出。</w:t>
      </w:r>
    </w:p>
    <w:p>
      <w:pPr>
        <w:ind w:firstLine="640" w:firstLineChars="200"/>
        <w:jc w:val="left"/>
        <w:rPr>
          <w:rFonts w:hint="eastAsia" w:ascii="仿宋_GB2312" w:eastAsia="仿宋_GB2312" w:cs="宋体"/>
          <w:bCs/>
          <w:color w:val="000000"/>
          <w:kern w:val="0"/>
          <w:sz w:val="32"/>
          <w:szCs w:val="32"/>
          <w:lang w:val="zh-CN"/>
        </w:rPr>
      </w:pPr>
      <w:r>
        <w:rPr>
          <w:rFonts w:hint="eastAsia" w:ascii="仿宋_GB2312" w:eastAsia="仿宋_GB2312" w:cs="宋体"/>
          <w:bCs/>
          <w:color w:val="000000"/>
          <w:kern w:val="0"/>
          <w:sz w:val="32"/>
          <w:szCs w:val="32"/>
          <w:lang w:val="zh-CN"/>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hint="eastAsia" w:ascii="仿宋_GB2312" w:eastAsia="仿宋_GB2312" w:cs="宋体"/>
          <w:bCs/>
          <w:color w:val="000000"/>
          <w:kern w:val="0"/>
          <w:sz w:val="32"/>
          <w:szCs w:val="32"/>
          <w:lang w:val="zh-CN"/>
        </w:rPr>
      </w:pPr>
      <w:r>
        <w:rPr>
          <w:rFonts w:hint="eastAsia" w:ascii="仿宋_GB2312" w:eastAsia="仿宋_GB2312" w:cs="宋体"/>
          <w:bCs/>
          <w:color w:val="000000"/>
          <w:kern w:val="0"/>
          <w:sz w:val="32"/>
          <w:szCs w:val="32"/>
          <w:lang w:val="zh-CN"/>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jc w:val="left"/>
        <w:rPr>
          <w:rFonts w:hint="eastAsia" w:ascii="仿宋_GB2312" w:eastAsia="仿宋_GB2312" w:cs="宋体"/>
          <w:bCs/>
          <w:color w:val="000000"/>
          <w:kern w:val="0"/>
          <w:sz w:val="32"/>
          <w:szCs w:val="32"/>
          <w:lang w:val="zh-CN"/>
        </w:rPr>
      </w:pPr>
    </w:p>
    <w:p>
      <w:pPr>
        <w:ind w:firstLine="640" w:firstLineChars="200"/>
        <w:jc w:val="left"/>
        <w:rPr>
          <w:rFonts w:ascii="仿宋_GB2312" w:eastAsia="仿宋_GB2312" w:cs="宋体"/>
          <w:bCs/>
          <w:color w:val="000000"/>
          <w:kern w:val="0"/>
          <w:sz w:val="32"/>
          <w:szCs w:val="32"/>
          <w:lang w:val="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ZkYjkxYzM0NjBjMjE0YTgzNGY2ZWRjOTAyOTE3ZDQifQ=="/>
  </w:docVars>
  <w:rsids>
    <w:rsidRoot w:val="00234A83"/>
    <w:rsid w:val="000161BD"/>
    <w:rsid w:val="00027381"/>
    <w:rsid w:val="00032CB3"/>
    <w:rsid w:val="000464BD"/>
    <w:rsid w:val="00093463"/>
    <w:rsid w:val="00095A08"/>
    <w:rsid w:val="000C216D"/>
    <w:rsid w:val="000D3C57"/>
    <w:rsid w:val="000D6B0B"/>
    <w:rsid w:val="00105796"/>
    <w:rsid w:val="00174A7C"/>
    <w:rsid w:val="00183C8F"/>
    <w:rsid w:val="001A1398"/>
    <w:rsid w:val="001A15AE"/>
    <w:rsid w:val="001C1A36"/>
    <w:rsid w:val="00234A83"/>
    <w:rsid w:val="00250BF8"/>
    <w:rsid w:val="00255942"/>
    <w:rsid w:val="002637DA"/>
    <w:rsid w:val="00264553"/>
    <w:rsid w:val="00275DFB"/>
    <w:rsid w:val="00300BAB"/>
    <w:rsid w:val="00301D17"/>
    <w:rsid w:val="0030396C"/>
    <w:rsid w:val="003164B5"/>
    <w:rsid w:val="00364A4A"/>
    <w:rsid w:val="003721DC"/>
    <w:rsid w:val="003B7B76"/>
    <w:rsid w:val="003D710E"/>
    <w:rsid w:val="003E0CFC"/>
    <w:rsid w:val="003E12B1"/>
    <w:rsid w:val="003F4D2F"/>
    <w:rsid w:val="004465DC"/>
    <w:rsid w:val="00467B05"/>
    <w:rsid w:val="00473A8E"/>
    <w:rsid w:val="00483FA2"/>
    <w:rsid w:val="004A2D25"/>
    <w:rsid w:val="004A2F89"/>
    <w:rsid w:val="004A7A98"/>
    <w:rsid w:val="004C0D6B"/>
    <w:rsid w:val="004C47C4"/>
    <w:rsid w:val="004C4901"/>
    <w:rsid w:val="004D3723"/>
    <w:rsid w:val="004D41AD"/>
    <w:rsid w:val="004F7083"/>
    <w:rsid w:val="004F7E39"/>
    <w:rsid w:val="00520876"/>
    <w:rsid w:val="00565027"/>
    <w:rsid w:val="006140F3"/>
    <w:rsid w:val="006525B6"/>
    <w:rsid w:val="00654949"/>
    <w:rsid w:val="00655BFA"/>
    <w:rsid w:val="00663FE9"/>
    <w:rsid w:val="00665470"/>
    <w:rsid w:val="0067703D"/>
    <w:rsid w:val="00686663"/>
    <w:rsid w:val="00692459"/>
    <w:rsid w:val="006B12AB"/>
    <w:rsid w:val="006E3BBE"/>
    <w:rsid w:val="006F78A7"/>
    <w:rsid w:val="00712115"/>
    <w:rsid w:val="00720CEB"/>
    <w:rsid w:val="007A5934"/>
    <w:rsid w:val="007E227F"/>
    <w:rsid w:val="00804F1E"/>
    <w:rsid w:val="00811DE4"/>
    <w:rsid w:val="008165E3"/>
    <w:rsid w:val="008439D6"/>
    <w:rsid w:val="00860ADB"/>
    <w:rsid w:val="008617B7"/>
    <w:rsid w:val="00894913"/>
    <w:rsid w:val="008A3152"/>
    <w:rsid w:val="008B5B60"/>
    <w:rsid w:val="009267A3"/>
    <w:rsid w:val="009502B6"/>
    <w:rsid w:val="009F32AF"/>
    <w:rsid w:val="00A031D7"/>
    <w:rsid w:val="00A266B3"/>
    <w:rsid w:val="00A349C7"/>
    <w:rsid w:val="00A76291"/>
    <w:rsid w:val="00A76453"/>
    <w:rsid w:val="00A81727"/>
    <w:rsid w:val="00A94480"/>
    <w:rsid w:val="00AB0F46"/>
    <w:rsid w:val="00AC5993"/>
    <w:rsid w:val="00AD7476"/>
    <w:rsid w:val="00AD7649"/>
    <w:rsid w:val="00B14818"/>
    <w:rsid w:val="00B76AC0"/>
    <w:rsid w:val="00B76E6C"/>
    <w:rsid w:val="00B860AB"/>
    <w:rsid w:val="00BB3A6F"/>
    <w:rsid w:val="00BC4B2D"/>
    <w:rsid w:val="00C30118"/>
    <w:rsid w:val="00C32CB4"/>
    <w:rsid w:val="00C47B09"/>
    <w:rsid w:val="00C852BA"/>
    <w:rsid w:val="00C96704"/>
    <w:rsid w:val="00C977EC"/>
    <w:rsid w:val="00CA6889"/>
    <w:rsid w:val="00CC5F40"/>
    <w:rsid w:val="00CD63CA"/>
    <w:rsid w:val="00CE7B5D"/>
    <w:rsid w:val="00CF0F83"/>
    <w:rsid w:val="00D16F8B"/>
    <w:rsid w:val="00D24FE2"/>
    <w:rsid w:val="00D641BC"/>
    <w:rsid w:val="00D64861"/>
    <w:rsid w:val="00D65BAE"/>
    <w:rsid w:val="00D95C3F"/>
    <w:rsid w:val="00DD3804"/>
    <w:rsid w:val="00E13619"/>
    <w:rsid w:val="00E262AA"/>
    <w:rsid w:val="00E428B9"/>
    <w:rsid w:val="00E53701"/>
    <w:rsid w:val="00E56350"/>
    <w:rsid w:val="00E60002"/>
    <w:rsid w:val="00E91338"/>
    <w:rsid w:val="00EC13C0"/>
    <w:rsid w:val="00EE1E20"/>
    <w:rsid w:val="00EE42F0"/>
    <w:rsid w:val="00EE4A47"/>
    <w:rsid w:val="00F0089A"/>
    <w:rsid w:val="00F05935"/>
    <w:rsid w:val="00F30D61"/>
    <w:rsid w:val="00F40677"/>
    <w:rsid w:val="00F46C1B"/>
    <w:rsid w:val="00F9749C"/>
    <w:rsid w:val="00FB1301"/>
    <w:rsid w:val="00FB296F"/>
    <w:rsid w:val="00FF1883"/>
    <w:rsid w:val="0212236E"/>
    <w:rsid w:val="032200B8"/>
    <w:rsid w:val="0354688C"/>
    <w:rsid w:val="04477832"/>
    <w:rsid w:val="06616A9D"/>
    <w:rsid w:val="08C96CD9"/>
    <w:rsid w:val="0CDF3FD1"/>
    <w:rsid w:val="21A57D3D"/>
    <w:rsid w:val="22A77C33"/>
    <w:rsid w:val="2549300F"/>
    <w:rsid w:val="332C3021"/>
    <w:rsid w:val="3DEA67CE"/>
    <w:rsid w:val="40521441"/>
    <w:rsid w:val="42837B49"/>
    <w:rsid w:val="4DA07A3B"/>
    <w:rsid w:val="52072DE9"/>
    <w:rsid w:val="52770184"/>
    <w:rsid w:val="594E7B79"/>
    <w:rsid w:val="5D1D18E3"/>
    <w:rsid w:val="62334C9A"/>
    <w:rsid w:val="63C94F54"/>
    <w:rsid w:val="67FA7EE3"/>
    <w:rsid w:val="6C993611"/>
    <w:rsid w:val="6DA260BC"/>
    <w:rsid w:val="6FF824C3"/>
    <w:rsid w:val="724F1FEB"/>
    <w:rsid w:val="72A62E03"/>
    <w:rsid w:val="7A196F31"/>
    <w:rsid w:val="7A4901B8"/>
    <w:rsid w:val="7B7B66DC"/>
    <w:rsid w:val="7E054E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99"/>
    <w:pPr>
      <w:widowControl/>
      <w:jc w:val="left"/>
    </w:pPr>
    <w:rPr>
      <w:rFonts w:ascii="宋体" w:hAnsi="宋体" w:cs="宋体"/>
      <w:kern w:val="0"/>
      <w:sz w:val="24"/>
      <w:szCs w:val="24"/>
    </w:rPr>
  </w:style>
  <w:style w:type="paragraph" w:customStyle="1" w:styleId="7">
    <w:name w:val="列出段落1"/>
    <w:basedOn w:val="1"/>
    <w:autoRedefine/>
    <w:qFormat/>
    <w:uiPriority w:val="34"/>
    <w:pPr>
      <w:ind w:firstLine="420" w:firstLineChars="200"/>
    </w:pPr>
  </w:style>
  <w:style w:type="character" w:customStyle="1" w:styleId="8">
    <w:name w:val="页眉 Char"/>
    <w:basedOn w:val="6"/>
    <w:link w:val="3"/>
    <w:autoRedefine/>
    <w:qFormat/>
    <w:uiPriority w:val="99"/>
    <w:rPr>
      <w:rFonts w:ascii="Calibri" w:hAnsi="Calibri" w:eastAsia="宋体" w:cs="黑体"/>
      <w:sz w:val="18"/>
      <w:szCs w:val="18"/>
    </w:rPr>
  </w:style>
  <w:style w:type="character" w:customStyle="1" w:styleId="9">
    <w:name w:val="页脚 Char"/>
    <w:basedOn w:val="6"/>
    <w:link w:val="2"/>
    <w:autoRedefine/>
    <w:qFormat/>
    <w:uiPriority w:val="99"/>
    <w:rPr>
      <w:rFonts w:ascii="Calibri" w:hAnsi="Calibri" w:eastAsia="宋体" w:cs="黑体"/>
      <w:sz w:val="18"/>
      <w:szCs w:val="18"/>
    </w:rPr>
  </w:style>
  <w:style w:type="paragraph" w:styleId="10">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13</Pages>
  <Words>4171</Words>
  <Characters>4631</Characters>
  <Lines>32</Lines>
  <Paragraphs>9</Paragraphs>
  <TotalTime>59</TotalTime>
  <ScaleCrop>false</ScaleCrop>
  <LinksUpToDate>false</LinksUpToDate>
  <CharactersWithSpaces>4652</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2021-02-08T08:42:00Z</dcterms:created>
  <dc:creator>微软用户</dc:creator>
  <cp:lastModifiedBy>lenovo</cp:lastModifiedBy>
  <cp:lastPrinted>2024-02-19T14:09:00Z</cp:lastPrinted>
  <dcterms:modified xsi:type="dcterms:W3CDTF">2024-02-20T07:46:38Z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98666F76882D462B8B21B3DEDA0A75E7</vt:lpwstr>
  </property>
</Properties>
</file>