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41" w:firstLineChars="100"/>
        <w:jc w:val="center"/>
        <w:textAlignment w:val="auto"/>
        <w:rPr>
          <w:rFonts w:hint="eastAsia" w:ascii="仿宋_GB2312" w:hAnsi="仿宋_GB2312" w:eastAsia="仿宋_GB2312" w:cs="仿宋_GB2312"/>
          <w:b/>
          <w:sz w:val="44"/>
          <w:szCs w:val="44"/>
          <w:lang w:eastAsia="zh-CN"/>
        </w:rPr>
      </w:pPr>
      <w:bookmarkStart w:id="0" w:name="_Hlk196050538"/>
      <w:bookmarkEnd w:id="0"/>
      <w:r>
        <w:rPr>
          <w:rFonts w:hint="eastAsia" w:ascii="仿宋_GB2312" w:hAnsi="仿宋_GB2312" w:eastAsia="仿宋_GB2312" w:cs="仿宋_GB2312"/>
          <w:b/>
          <w:sz w:val="44"/>
          <w:szCs w:val="44"/>
        </w:rPr>
        <w:t>2025年海南省</w:t>
      </w:r>
      <w:r>
        <w:rPr>
          <w:rFonts w:hint="eastAsia" w:ascii="仿宋_GB2312" w:hAnsi="仿宋_GB2312" w:eastAsia="仿宋_GB2312" w:cs="仿宋_GB2312"/>
          <w:b/>
          <w:sz w:val="44"/>
          <w:szCs w:val="44"/>
          <w:lang w:eastAsia="zh-CN"/>
        </w:rPr>
        <w:t>中等职业学校学生职业技能竞赛“</w:t>
      </w:r>
      <w:r>
        <w:rPr>
          <w:rFonts w:hint="eastAsia" w:ascii="仿宋_GB2312" w:hAnsi="仿宋_GB2312" w:eastAsia="仿宋_GB2312" w:cs="仿宋_GB2312"/>
          <w:b/>
          <w:sz w:val="44"/>
          <w:szCs w:val="44"/>
        </w:rPr>
        <w:t>美</w:t>
      </w:r>
      <w:r>
        <w:rPr>
          <w:rFonts w:hint="eastAsia" w:ascii="仿宋_GB2312" w:hAnsi="仿宋_GB2312" w:eastAsia="仿宋_GB2312" w:cs="仿宋_GB2312"/>
          <w:b/>
          <w:sz w:val="44"/>
          <w:szCs w:val="44"/>
          <w:lang w:eastAsia="zh-CN"/>
        </w:rPr>
        <w:t>发”赛项规程</w:t>
      </w:r>
    </w:p>
    <w:p>
      <w:pPr>
        <w:spacing w:line="220" w:lineRule="atLeast"/>
        <w:ind w:firstLine="441" w:firstLineChars="100"/>
        <w:jc w:val="center"/>
        <w:rPr>
          <w:rFonts w:hint="eastAsia" w:ascii="仿宋_GB2312" w:hAnsi="仿宋_GB2312" w:eastAsia="仿宋_GB2312" w:cs="仿宋_GB2312"/>
          <w:b/>
          <w:sz w:val="44"/>
          <w:szCs w:val="44"/>
          <w:lang w:eastAsia="zh-CN"/>
        </w:rPr>
      </w:pPr>
    </w:p>
    <w:p>
      <w:pPr>
        <w:keepNext w:val="0"/>
        <w:keepLines w:val="0"/>
        <w:pageBreakBefore w:val="0"/>
        <w:widowControl w:val="0"/>
        <w:kinsoku/>
        <w:wordWrap/>
        <w:overflowPunct/>
        <w:topLinePunct w:val="0"/>
        <w:bidi w:val="0"/>
        <w:adjustRightInd/>
        <w:spacing w:line="560" w:lineRule="exact"/>
        <w:ind w:firstLine="562"/>
        <w:textAlignment w:val="auto"/>
        <w:rPr>
          <w:rFonts w:hint="eastAsia" w:ascii="仿宋_GB2312" w:hAnsi="仿宋_GB2312" w:eastAsia="仿宋_GB2312" w:cs="仿宋_GB2312"/>
          <w:b/>
          <w:bCs w:val="0"/>
          <w:spacing w:val="5"/>
          <w:sz w:val="28"/>
          <w:szCs w:val="28"/>
        </w:rPr>
      </w:pPr>
      <w:r>
        <w:rPr>
          <w:rFonts w:hint="eastAsia" w:ascii="仿宋_GB2312" w:hAnsi="仿宋_GB2312" w:eastAsia="仿宋_GB2312" w:cs="仿宋_GB2312"/>
          <w:b/>
          <w:bCs w:val="0"/>
          <w:sz w:val="28"/>
          <w:szCs w:val="28"/>
        </w:rPr>
        <w:t>一、竞赛目的</w:t>
      </w:r>
    </w:p>
    <w:p>
      <w:pPr>
        <w:pStyle w:val="24"/>
        <w:keepNext w:val="0"/>
        <w:keepLines w:val="0"/>
        <w:pageBreakBefore w:val="0"/>
        <w:widowControl w:val="0"/>
        <w:kinsoku/>
        <w:wordWrap/>
        <w:overflowPunct/>
        <w:topLinePunct w:val="0"/>
        <w:autoSpaceDE/>
        <w:autoSpaceDN/>
        <w:bidi w:val="0"/>
        <w:adjustRightInd/>
        <w:snapToGrid w:val="0"/>
        <w:spacing w:before="0" w:after="0" w:line="560" w:lineRule="exact"/>
        <w:ind w:firstLine="561"/>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通过比赛，展示中职美发与形象设计专业的专业素养和操作技能，检验学生的</w:t>
      </w:r>
      <w:r>
        <w:rPr>
          <w:rFonts w:hint="eastAsia" w:ascii="仿宋_GB2312" w:hAnsi="仿宋_GB2312" w:eastAsia="仿宋_GB2312" w:cs="仿宋_GB2312"/>
          <w:sz w:val="28"/>
          <w:szCs w:val="28"/>
          <w:lang w:eastAsia="zh-CN"/>
        </w:rPr>
        <w:t>洗、剪、吹风造型、盘发梳理、胡须修饰等技艺</w:t>
      </w:r>
      <w:r>
        <w:rPr>
          <w:rFonts w:hint="eastAsia" w:ascii="仿宋_GB2312" w:hAnsi="仿宋_GB2312" w:eastAsia="仿宋_GB2312" w:cs="仿宋_GB2312"/>
          <w:sz w:val="28"/>
          <w:szCs w:val="28"/>
        </w:rPr>
        <w:t>水平和创新能力，引领中职美发与形象设计专业建设和教学改革，推进专业建设对接产业发展、人才培养过程深度校企合作，提升美发与形象设计专业中等职业教育人才培养质量和社会认可度与影响力。</w:t>
      </w:r>
    </w:p>
    <w:p>
      <w:pPr>
        <w:keepNext w:val="0"/>
        <w:keepLines w:val="0"/>
        <w:pageBreakBefore w:val="0"/>
        <w:widowControl w:val="0"/>
        <w:kinsoku/>
        <w:wordWrap/>
        <w:overflowPunct/>
        <w:topLinePunct w:val="0"/>
        <w:bidi w:val="0"/>
        <w:adjustRightInd/>
        <w:spacing w:line="560" w:lineRule="exact"/>
        <w:ind w:firstLine="562"/>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二、竞赛方式及参赛要求</w:t>
      </w:r>
    </w:p>
    <w:p>
      <w:pPr>
        <w:pStyle w:val="24"/>
        <w:keepNext w:val="0"/>
        <w:keepLines w:val="0"/>
        <w:pageBreakBefore w:val="0"/>
        <w:widowControl w:val="0"/>
        <w:kinsoku/>
        <w:wordWrap/>
        <w:overflowPunct/>
        <w:topLinePunct w:val="0"/>
        <w:autoSpaceDE/>
        <w:autoSpaceDN/>
        <w:bidi w:val="0"/>
        <w:adjustRightInd/>
        <w:snapToGrid w:val="0"/>
        <w:spacing w:before="0" w:after="0" w:line="560" w:lineRule="exact"/>
        <w:ind w:firstLine="561"/>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rPr>
        <w:t>（一）本赛项为个人比赛项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分为三个模块，</w:t>
      </w:r>
      <w:r>
        <w:rPr>
          <w:rFonts w:hint="eastAsia" w:ascii="仿宋_GB2312" w:hAnsi="仿宋_GB2312" w:eastAsia="仿宋_GB2312" w:cs="仿宋_GB2312"/>
          <w:sz w:val="28"/>
          <w:szCs w:val="28"/>
        </w:rPr>
        <w:t>模块</w:t>
      </w:r>
      <w:r>
        <w:rPr>
          <w:rFonts w:hint="eastAsia" w:ascii="仿宋_GB2312" w:hAnsi="仿宋_GB2312" w:eastAsia="仿宋_GB2312" w:cs="仿宋_GB2312"/>
          <w:sz w:val="28"/>
          <w:szCs w:val="28"/>
          <w:lang w:val="en-US" w:eastAsia="zh-CN"/>
        </w:rPr>
        <w:t>A</w:t>
      </w:r>
      <w:r>
        <w:rPr>
          <w:rFonts w:hint="eastAsia" w:ascii="仿宋_GB2312" w:hAnsi="仿宋_GB2312" w:eastAsia="仿宋_GB2312" w:cs="仿宋_GB2312"/>
          <w:sz w:val="28"/>
          <w:szCs w:val="28"/>
        </w:rPr>
        <w:t>男士现代经典修剪造型</w:t>
      </w:r>
      <w:r>
        <w:rPr>
          <w:rFonts w:hint="eastAsia" w:ascii="仿宋_GB2312" w:hAnsi="仿宋_GB2312" w:eastAsia="仿宋_GB2312" w:cs="仿宋_GB2312"/>
          <w:sz w:val="28"/>
          <w:szCs w:val="28"/>
          <w:lang w:eastAsia="zh-CN"/>
        </w:rPr>
        <w:t>胡须</w:t>
      </w:r>
      <w:r>
        <w:rPr>
          <w:rFonts w:hint="eastAsia" w:ascii="仿宋_GB2312" w:hAnsi="仿宋_GB2312" w:eastAsia="仿宋_GB2312" w:cs="仿宋_GB2312"/>
          <w:sz w:val="28"/>
          <w:szCs w:val="28"/>
        </w:rPr>
        <w:t>·三个愿望</w:t>
      </w:r>
      <w:r>
        <w:rPr>
          <w:rFonts w:hint="eastAsia" w:ascii="仿宋_GB2312" w:hAnsi="仿宋_GB2312" w:eastAsia="仿宋_GB2312" w:cs="仿宋_GB2312"/>
          <w:sz w:val="28"/>
          <w:szCs w:val="28"/>
          <w:lang w:val="en-US" w:eastAsia="zh-CN"/>
        </w:rPr>
        <w:t>(60分钟)</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模块</w:t>
      </w:r>
      <w:r>
        <w:rPr>
          <w:rFonts w:hint="eastAsia" w:ascii="仿宋_GB2312" w:hAnsi="仿宋_GB2312" w:eastAsia="仿宋_GB2312" w:cs="仿宋_GB2312"/>
          <w:sz w:val="28"/>
          <w:szCs w:val="28"/>
          <w:lang w:val="en-US" w:eastAsia="zh-CN"/>
        </w:rPr>
        <w:t>B</w:t>
      </w:r>
      <w:r>
        <w:rPr>
          <w:rFonts w:hint="eastAsia" w:ascii="仿宋_GB2312" w:hAnsi="仿宋_GB2312" w:eastAsia="仿宋_GB2312" w:cs="仿宋_GB2312"/>
          <w:sz w:val="28"/>
          <w:szCs w:val="28"/>
        </w:rPr>
        <w:t>女士</w:t>
      </w:r>
      <w:r>
        <w:rPr>
          <w:rFonts w:hint="eastAsia" w:ascii="仿宋_GB2312" w:hAnsi="仿宋_GB2312" w:eastAsia="仿宋_GB2312" w:cs="仿宋_GB2312"/>
          <w:sz w:val="28"/>
          <w:szCs w:val="28"/>
          <w:lang w:eastAsia="zh-CN"/>
        </w:rPr>
        <w:t>长发向下</w:t>
      </w:r>
      <w:r>
        <w:rPr>
          <w:rFonts w:hint="eastAsia" w:ascii="仿宋_GB2312" w:hAnsi="仿宋_GB2312" w:eastAsia="仿宋_GB2312" w:cs="仿宋_GB2312"/>
          <w:sz w:val="28"/>
          <w:szCs w:val="28"/>
        </w:rPr>
        <w:t>造型及染色·三个愿望</w:t>
      </w:r>
      <w:r>
        <w:rPr>
          <w:rFonts w:hint="eastAsia" w:ascii="仿宋_GB2312" w:hAnsi="仿宋_GB2312" w:eastAsia="仿宋_GB2312" w:cs="仿宋_GB2312"/>
          <w:sz w:val="28"/>
          <w:szCs w:val="28"/>
          <w:lang w:val="en-US" w:eastAsia="zh-CN"/>
        </w:rPr>
        <w:t>(180分钟),模块C女士长发向上造型</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三个愿望（60分钟）</w:t>
      </w:r>
    </w:p>
    <w:p>
      <w:pPr>
        <w:pStyle w:val="24"/>
        <w:keepNext w:val="0"/>
        <w:keepLines w:val="0"/>
        <w:pageBreakBefore w:val="0"/>
        <w:widowControl w:val="0"/>
        <w:kinsoku/>
        <w:wordWrap/>
        <w:overflowPunct/>
        <w:topLinePunct w:val="0"/>
        <w:autoSpaceDE/>
        <w:autoSpaceDN/>
        <w:bidi w:val="0"/>
        <w:adjustRightInd/>
        <w:snapToGrid w:val="0"/>
        <w:spacing w:before="0" w:after="0" w:line="560" w:lineRule="exact"/>
        <w:ind w:firstLine="561"/>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（二）参赛要求</w:t>
      </w:r>
    </w:p>
    <w:p>
      <w:pPr>
        <w:pStyle w:val="24"/>
        <w:keepNext w:val="0"/>
        <w:keepLines w:val="0"/>
        <w:pageBreakBefore w:val="0"/>
        <w:widowControl w:val="0"/>
        <w:kinsoku/>
        <w:wordWrap/>
        <w:overflowPunct/>
        <w:topLinePunct w:val="0"/>
        <w:autoSpaceDE/>
        <w:autoSpaceDN/>
        <w:bidi w:val="0"/>
        <w:adjustRightInd/>
        <w:snapToGrid w:val="0"/>
        <w:spacing w:before="0" w:after="0" w:line="560" w:lineRule="exact"/>
        <w:ind w:firstLine="561"/>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1．每</w:t>
      </w:r>
      <w:r>
        <w:rPr>
          <w:rFonts w:hint="eastAsia" w:ascii="仿宋_GB2312" w:hAnsi="仿宋_GB2312" w:eastAsia="仿宋_GB2312" w:cs="仿宋_GB2312"/>
          <w:sz w:val="28"/>
          <w:szCs w:val="28"/>
          <w:lang w:eastAsia="zh-CN"/>
        </w:rPr>
        <w:t>赛</w:t>
      </w:r>
      <w:r>
        <w:rPr>
          <w:rFonts w:hint="eastAsia" w:ascii="仿宋_GB2312" w:hAnsi="仿宋_GB2312" w:eastAsia="仿宋_GB2312" w:cs="仿宋_GB2312"/>
          <w:sz w:val="28"/>
          <w:szCs w:val="28"/>
        </w:rPr>
        <w:t>项按</w:t>
      </w:r>
      <w:r>
        <w:rPr>
          <w:rFonts w:hint="eastAsia" w:ascii="仿宋_GB2312" w:hAnsi="仿宋_GB2312" w:eastAsia="仿宋_GB2312" w:cs="仿宋_GB2312"/>
          <w:sz w:val="28"/>
          <w:szCs w:val="28"/>
          <w:lang w:eastAsia="zh-CN"/>
        </w:rPr>
        <w:t>组委会统一</w:t>
      </w:r>
      <w:r>
        <w:rPr>
          <w:rFonts w:hint="eastAsia" w:ascii="仿宋_GB2312" w:hAnsi="仿宋_GB2312" w:eastAsia="仿宋_GB2312" w:cs="仿宋_GB2312"/>
          <w:sz w:val="28"/>
          <w:szCs w:val="28"/>
        </w:rPr>
        <w:t>要求</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参赛报名</w:t>
      </w:r>
      <w:r>
        <w:rPr>
          <w:rFonts w:hint="eastAsia" w:ascii="仿宋_GB2312" w:hAnsi="仿宋_GB2312" w:eastAsia="仿宋_GB2312" w:cs="仿宋_GB2312"/>
          <w:sz w:val="28"/>
          <w:szCs w:val="28"/>
          <w:lang w:eastAsia="zh-CN"/>
        </w:rPr>
        <w:t>人数</w:t>
      </w:r>
      <w:r>
        <w:rPr>
          <w:rFonts w:hint="eastAsia" w:ascii="仿宋_GB2312" w:hAnsi="仿宋_GB2312" w:eastAsia="仿宋_GB2312" w:cs="仿宋_GB2312"/>
          <w:sz w:val="28"/>
          <w:szCs w:val="28"/>
        </w:rPr>
        <w:t>，同一学校同一赛项报名人数不超过2人，每名选手限报1名指导教师，指导教师须为本校专任教师。</w:t>
      </w:r>
    </w:p>
    <w:p>
      <w:pPr>
        <w:pStyle w:val="24"/>
        <w:keepNext w:val="0"/>
        <w:keepLines w:val="0"/>
        <w:pageBreakBefore w:val="0"/>
        <w:widowControl w:val="0"/>
        <w:kinsoku/>
        <w:wordWrap/>
        <w:overflowPunct/>
        <w:topLinePunct w:val="0"/>
        <w:autoSpaceDE/>
        <w:autoSpaceDN/>
        <w:bidi w:val="0"/>
        <w:adjustRightInd/>
        <w:snapToGrid w:val="0"/>
        <w:spacing w:before="0" w:after="0" w:line="560" w:lineRule="exact"/>
        <w:ind w:firstLine="561"/>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参赛资格按照《</w:t>
      </w:r>
      <w:r>
        <w:rPr>
          <w:rFonts w:hint="eastAsia" w:ascii="仿宋_GB2312" w:hAnsi="仿宋_GB2312" w:eastAsia="仿宋_GB2312" w:cs="仿宋_GB2312"/>
          <w:sz w:val="28"/>
          <w:szCs w:val="28"/>
          <w:lang w:val="en-US" w:eastAsia="zh-CN"/>
        </w:rPr>
        <w:t>2025年海南省职业院校技能大赛方案</w:t>
      </w:r>
      <w:r>
        <w:rPr>
          <w:rFonts w:hint="eastAsia" w:ascii="仿宋_GB2312" w:hAnsi="仿宋_GB2312" w:eastAsia="仿宋_GB2312" w:cs="仿宋_GB2312"/>
          <w:sz w:val="28"/>
          <w:szCs w:val="28"/>
          <w:lang w:eastAsia="zh-CN"/>
        </w:rPr>
        <w:t>》相关要求执行。</w:t>
      </w:r>
    </w:p>
    <w:p>
      <w:pPr>
        <w:keepNext w:val="0"/>
        <w:keepLines w:val="0"/>
        <w:pageBreakBefore w:val="0"/>
        <w:widowControl w:val="0"/>
        <w:kinsoku/>
        <w:wordWrap/>
        <w:overflowPunct/>
        <w:topLinePunct w:val="0"/>
        <w:bidi w:val="0"/>
        <w:adjustRightInd/>
        <w:spacing w:line="560" w:lineRule="exact"/>
        <w:ind w:firstLine="562"/>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lang w:eastAsia="zh-CN"/>
        </w:rPr>
        <w:t>三</w:t>
      </w:r>
      <w:r>
        <w:rPr>
          <w:rFonts w:hint="eastAsia" w:ascii="仿宋_GB2312" w:hAnsi="仿宋_GB2312" w:eastAsia="仿宋_GB2312" w:cs="仿宋_GB2312"/>
          <w:b/>
          <w:bCs w:val="0"/>
          <w:sz w:val="28"/>
          <w:szCs w:val="28"/>
        </w:rPr>
        <w:t>、赛场规则</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（一）赛场工作人员必须统一佩戴由大赛组委会签发的相应证件，着装整齐。</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（二）除现场裁判员、赛场配备的工作人员以外，其他人员未经大赛办许可不得进入赛场。</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（三）新闻媒体等进入赛场必须经过大赛组委会允许，并且听从现场工作人员的安排和管理，不能影响竞赛进行。</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（四）各参赛队的领队、指导老师以及随行人员一律不得进入赛场。</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（五）参赛选手不得将竞赛相关的资料私自公布。</w:t>
      </w:r>
    </w:p>
    <w:p>
      <w:pPr>
        <w:keepNext w:val="0"/>
        <w:keepLines w:val="0"/>
        <w:pageBreakBefore w:val="0"/>
        <w:widowControl w:val="0"/>
        <w:kinsoku/>
        <w:wordWrap/>
        <w:overflowPunct/>
        <w:topLinePunct w:val="0"/>
        <w:bidi w:val="0"/>
        <w:adjustRightInd/>
        <w:spacing w:line="560" w:lineRule="exact"/>
        <w:ind w:firstLine="562"/>
        <w:textAlignment w:val="auto"/>
        <w:rPr>
          <w:rFonts w:hint="eastAsia" w:ascii="仿宋_GB2312" w:hAnsi="仿宋_GB2312" w:eastAsia="仿宋_GB2312" w:cs="仿宋_GB2312"/>
          <w:b/>
          <w:bCs w:val="0"/>
          <w:sz w:val="28"/>
          <w:szCs w:val="28"/>
          <w:lang w:eastAsia="zh-CN"/>
        </w:rPr>
      </w:pPr>
      <w:r>
        <w:rPr>
          <w:rFonts w:hint="eastAsia" w:ascii="仿宋_GB2312" w:hAnsi="仿宋_GB2312" w:eastAsia="仿宋_GB2312" w:cs="仿宋_GB2312"/>
          <w:b/>
          <w:bCs w:val="0"/>
          <w:sz w:val="28"/>
          <w:szCs w:val="28"/>
          <w:lang w:eastAsia="zh-CN"/>
        </w:rPr>
        <w:t>四、裁判员守则</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（一）裁判员必须熟练掌握竞赛规则和评分标准，认真负责，忠于职守，严格遵守裁判员守则，充分体现“公平、公正、公开”的原则，秉公裁判。</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（二）裁判员必须严守保密规定，裁判员根据规则独立完成评分、裁判员之间不得相互打听，二次抽签开始到评分结束通讯工具由承办方负责保管，裁判员不得与任何参赛方，领队、教练、选手等私下联系。</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（三）裁判员应尊重参赛选手，统一佩戴裁判员证件,提前做好竞赛准备工作，竞赛前宣读竞赛规则。</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（四）竞赛过程中，裁判员不得回答选手任何涉及竞赛内容的问题，也不得以任何形式暗示参赛选手。如发现现场客观分裁判指导选手将取消其裁判资格。</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（五）裁判员必须严格按照评分标准，严禁涂改竞赛评分表，评审评分表必须独立评分并签字生效。</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六）裁判员应严格执行赛场纪律，对拒不执行抽签顺序和项目的参赛选手，裁判员有权终止竞赛。裁判员发现参赛选手有可能引起安全事故的操作，应及时制止；对严重违反安全操作规程者，必须立即终止竞赛。</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（七）裁判员应监督参赛选手完成竞赛项目，如实进行现场竞赛记录，在评分过程中出现有争议的问题，裁判长应及时果断处理，不得影响整个竞赛进程。</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（八）裁判员之间要相互学习，互相尊重，互相支持，比赛期间服从裁判长的统一指挥。</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（九）裁判员的产生由组委会择优在裁判库中抽取</w:t>
      </w:r>
    </w:p>
    <w:p>
      <w:pPr>
        <w:keepNext w:val="0"/>
        <w:keepLines w:val="0"/>
        <w:pageBreakBefore w:val="0"/>
        <w:widowControl w:val="0"/>
        <w:kinsoku/>
        <w:wordWrap/>
        <w:overflowPunct/>
        <w:topLinePunct w:val="0"/>
        <w:bidi w:val="0"/>
        <w:adjustRightInd/>
        <w:spacing w:line="560" w:lineRule="exact"/>
        <w:ind w:firstLine="562"/>
        <w:textAlignment w:val="auto"/>
        <w:rPr>
          <w:rFonts w:hint="eastAsia" w:ascii="仿宋_GB2312" w:hAnsi="仿宋_GB2312" w:eastAsia="仿宋_GB2312" w:cs="仿宋_GB2312"/>
          <w:b/>
          <w:bCs w:val="0"/>
          <w:sz w:val="28"/>
          <w:szCs w:val="28"/>
          <w:lang w:val="zh-CN" w:eastAsia="zh-CN"/>
        </w:rPr>
      </w:pPr>
      <w:r>
        <w:rPr>
          <w:rFonts w:hint="eastAsia" w:ascii="仿宋_GB2312" w:hAnsi="仿宋_GB2312" w:eastAsia="仿宋_GB2312" w:cs="仿宋_GB2312"/>
          <w:b/>
          <w:bCs w:val="0"/>
          <w:sz w:val="28"/>
          <w:szCs w:val="28"/>
          <w:lang w:eastAsia="zh-CN"/>
        </w:rPr>
        <w:t>五、成绩评定方式方法</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计分方式：采取百分制其中主观分54分、客观分46分，主观分与客观分相加为选手最后得分</w:t>
      </w:r>
    </w:p>
    <w:p>
      <w:pPr>
        <w:keepNext w:val="0"/>
        <w:keepLines w:val="0"/>
        <w:pageBreakBefore w:val="0"/>
        <w:widowControl w:val="0"/>
        <w:kinsoku/>
        <w:wordWrap/>
        <w:overflowPunct/>
        <w:topLinePunct w:val="0"/>
        <w:bidi w:val="0"/>
        <w:adjustRightInd/>
        <w:spacing w:line="56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kern w:val="0"/>
          <w:sz w:val="28"/>
          <w:szCs w:val="28"/>
          <w:lang w:val="en-US" w:eastAsia="zh-CN" w:bidi="ar-SA"/>
        </w:rPr>
        <w:t>统分结束后，若出现并列情况则根据B模块得分权重排列（即按三个模块分值从高到低排序）审查员审核无误并签字后，送裁判长审核签字交与组委会</w:t>
      </w:r>
    </w:p>
    <w:p>
      <w:pPr>
        <w:keepNext w:val="0"/>
        <w:keepLines w:val="0"/>
        <w:pageBreakBefore w:val="0"/>
        <w:widowControl w:val="0"/>
        <w:kinsoku/>
        <w:wordWrap/>
        <w:overflowPunct/>
        <w:topLinePunct w:val="0"/>
        <w:bidi w:val="0"/>
        <w:adjustRightInd/>
        <w:spacing w:line="560" w:lineRule="exact"/>
        <w:ind w:firstLine="562"/>
        <w:textAlignment w:val="auto"/>
        <w:rPr>
          <w:rFonts w:hint="eastAsia" w:ascii="仿宋_GB2312" w:hAnsi="仿宋_GB2312" w:eastAsia="仿宋_GB2312" w:cs="仿宋_GB2312"/>
          <w:b/>
          <w:bCs w:val="0"/>
          <w:sz w:val="28"/>
          <w:szCs w:val="28"/>
          <w:lang w:eastAsia="zh-CN"/>
        </w:rPr>
      </w:pPr>
      <w:r>
        <w:rPr>
          <w:rFonts w:hint="eastAsia" w:ascii="仿宋_GB2312" w:hAnsi="仿宋_GB2312" w:eastAsia="仿宋_GB2312" w:cs="仿宋_GB2312"/>
          <w:b/>
          <w:bCs w:val="0"/>
          <w:sz w:val="28"/>
          <w:szCs w:val="28"/>
          <w:lang w:eastAsia="zh-CN"/>
        </w:rPr>
        <w:t>六、竞赛项目规则</w:t>
      </w:r>
    </w:p>
    <w:p>
      <w:pPr>
        <w:keepNext w:val="0"/>
        <w:keepLines w:val="0"/>
        <w:pageBreakBefore w:val="0"/>
        <w:widowControl w:val="0"/>
        <w:kinsoku/>
        <w:wordWrap/>
        <w:overflowPunct/>
        <w:topLinePunct w:val="0"/>
        <w:bidi w:val="0"/>
        <w:adjustRightInd/>
        <w:snapToGrid/>
        <w:spacing w:line="560" w:lineRule="exact"/>
        <w:ind w:firstLine="536" w:firstLineChars="200"/>
        <w:textAlignment w:val="auto"/>
        <w:rPr>
          <w:rFonts w:hint="eastAsia" w:ascii="仿宋_GB2312" w:hAnsi="仿宋_GB2312" w:eastAsia="仿宋_GB2312" w:cs="仿宋_GB2312"/>
          <w:b w:val="0"/>
          <w:bCs/>
          <w:spacing w:val="-6"/>
          <w:sz w:val="28"/>
          <w:szCs w:val="28"/>
        </w:rPr>
      </w:pPr>
      <w:r>
        <w:rPr>
          <w:rFonts w:hint="eastAsia" w:ascii="仿宋_GB2312" w:hAnsi="仿宋_GB2312" w:eastAsia="仿宋_GB2312" w:cs="仿宋_GB2312"/>
          <w:b w:val="0"/>
          <w:bCs/>
          <w:spacing w:val="-6"/>
          <w:sz w:val="28"/>
          <w:szCs w:val="28"/>
          <w:lang w:eastAsia="zh-CN"/>
        </w:rPr>
        <w:t>（一）</w:t>
      </w:r>
      <w:r>
        <w:rPr>
          <w:rFonts w:hint="eastAsia" w:ascii="仿宋_GB2312" w:hAnsi="仿宋_GB2312" w:eastAsia="仿宋_GB2312" w:cs="仿宋_GB2312"/>
          <w:b w:val="0"/>
          <w:bCs w:val="0"/>
          <w:sz w:val="28"/>
          <w:szCs w:val="28"/>
        </w:rPr>
        <w:t>模块</w:t>
      </w:r>
      <w:r>
        <w:rPr>
          <w:rFonts w:hint="eastAsia" w:ascii="仿宋_GB2312" w:hAnsi="仿宋_GB2312" w:eastAsia="仿宋_GB2312" w:cs="仿宋_GB2312"/>
          <w:b w:val="0"/>
          <w:bCs w:val="0"/>
          <w:sz w:val="28"/>
          <w:szCs w:val="28"/>
          <w:lang w:val="en-US" w:eastAsia="zh-CN"/>
        </w:rPr>
        <w:t>A</w:t>
      </w:r>
      <w:r>
        <w:rPr>
          <w:rFonts w:hint="eastAsia" w:ascii="仿宋_GB2312" w:hAnsi="仿宋_GB2312" w:eastAsia="仿宋_GB2312" w:cs="仿宋_GB2312"/>
          <w:b w:val="0"/>
          <w:bCs/>
          <w:spacing w:val="-6"/>
          <w:sz w:val="28"/>
          <w:szCs w:val="28"/>
        </w:rPr>
        <w:t>赛项名称：</w:t>
      </w:r>
    </w:p>
    <w:p>
      <w:pPr>
        <w:pStyle w:val="11"/>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562" w:firstLineChars="20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模块</w:t>
      </w:r>
      <w:r>
        <w:rPr>
          <w:rFonts w:hint="eastAsia" w:ascii="仿宋_GB2312" w:hAnsi="仿宋_GB2312" w:eastAsia="仿宋_GB2312" w:cs="仿宋_GB2312"/>
          <w:b/>
          <w:bCs/>
          <w:sz w:val="28"/>
          <w:szCs w:val="28"/>
          <w:lang w:val="en-US" w:eastAsia="zh-CN"/>
        </w:rPr>
        <w:t>A</w:t>
      </w:r>
      <w:r>
        <w:rPr>
          <w:rFonts w:hint="eastAsia" w:ascii="仿宋_GB2312" w:hAnsi="仿宋_GB2312" w:eastAsia="仿宋_GB2312" w:cs="仿宋_GB2312"/>
          <w:b/>
          <w:bCs/>
          <w:sz w:val="28"/>
          <w:szCs w:val="28"/>
        </w:rPr>
        <w:t>-男士现代经典修剪造型</w:t>
      </w:r>
      <w:r>
        <w:rPr>
          <w:rFonts w:hint="eastAsia" w:ascii="仿宋_GB2312" w:hAnsi="仿宋_GB2312" w:eastAsia="仿宋_GB2312" w:cs="仿宋_GB2312"/>
          <w:b/>
          <w:bCs/>
          <w:sz w:val="28"/>
          <w:szCs w:val="28"/>
          <w:lang w:eastAsia="zh-CN"/>
        </w:rPr>
        <w:t>胡须</w:t>
      </w:r>
      <w:r>
        <w:rPr>
          <w:rFonts w:hint="eastAsia" w:ascii="仿宋_GB2312" w:hAnsi="仿宋_GB2312" w:eastAsia="仿宋_GB2312" w:cs="仿宋_GB2312"/>
          <w:b/>
          <w:bCs/>
          <w:sz w:val="28"/>
          <w:szCs w:val="28"/>
        </w:rPr>
        <w:t>·三个愿望</w:t>
      </w:r>
    </w:p>
    <w:p>
      <w:pPr>
        <w:pStyle w:val="11"/>
        <w:keepNext w:val="0"/>
        <w:keepLines w:val="0"/>
        <w:pageBreakBefore w:val="0"/>
        <w:widowControl w:val="0"/>
        <w:kinsoku/>
        <w:wordWrap/>
        <w:overflowPunct/>
        <w:topLinePunct w:val="0"/>
        <w:bidi w:val="0"/>
        <w:adjustRightInd/>
        <w:snapToGrid/>
        <w:spacing w:line="560" w:lineRule="exact"/>
        <w:ind w:left="626" w:leftChars="298" w:firstLine="179" w:firstLineChars="64"/>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竞赛时间</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60分钟</w:t>
      </w:r>
    </w:p>
    <w:p>
      <w:pPr>
        <w:pStyle w:val="11"/>
        <w:keepNext w:val="0"/>
        <w:keepLines w:val="0"/>
        <w:pageBreakBefore w:val="0"/>
        <w:widowControl w:val="0"/>
        <w:kinsoku/>
        <w:wordWrap/>
        <w:overflowPunct/>
        <w:topLinePunct w:val="0"/>
        <w:bidi w:val="0"/>
        <w:adjustRightInd/>
        <w:snapToGrid/>
        <w:spacing w:line="560" w:lineRule="exact"/>
        <w:ind w:left="626" w:leftChars="298" w:firstLine="179" w:firstLineChars="64"/>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竞赛试题内容由裁判长赛前 15 分钟公布</w:t>
      </w:r>
      <w:r>
        <w:rPr>
          <w:rFonts w:hint="eastAsia" w:ascii="仿宋_GB2312" w:hAnsi="仿宋_GB2312" w:eastAsia="仿宋_GB2312" w:cs="仿宋_GB2312"/>
          <w:sz w:val="28"/>
          <w:szCs w:val="28"/>
          <w:lang w:eastAsia="zh-CN"/>
        </w:rPr>
        <w:t>。</w:t>
      </w:r>
    </w:p>
    <w:p>
      <w:pPr>
        <w:pStyle w:val="11"/>
        <w:keepNext w:val="0"/>
        <w:keepLines w:val="0"/>
        <w:pageBreakBefore w:val="0"/>
        <w:widowControl w:val="0"/>
        <w:kinsoku/>
        <w:wordWrap/>
        <w:overflowPunct/>
        <w:topLinePunct w:val="0"/>
        <w:bidi w:val="0"/>
        <w:adjustRightInd/>
        <w:snapToGrid/>
        <w:spacing w:line="560" w:lineRule="exact"/>
        <w:ind w:left="0" w:leftChars="0"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本模块要求修剪一款经典发型。也被称为男士现代经典发型，后发际线和两侧为逐渐向上的传统起发脚，体现精准的修剪技术。</w:t>
      </w:r>
      <w:r>
        <w:rPr>
          <w:rFonts w:hint="eastAsia" w:ascii="仿宋_GB2312" w:hAnsi="仿宋_GB2312" w:eastAsia="仿宋_GB2312" w:cs="仿宋_GB2312"/>
          <w:sz w:val="28"/>
          <w:szCs w:val="28"/>
          <w:lang w:val="en-US" w:eastAsia="zh-CN"/>
        </w:rPr>
        <w:t>最</w:t>
      </w:r>
      <w:r>
        <w:rPr>
          <w:rFonts w:hint="eastAsia" w:ascii="仿宋_GB2312" w:hAnsi="仿宋_GB2312" w:eastAsia="仿宋_GB2312" w:cs="仿宋_GB2312"/>
          <w:sz w:val="28"/>
          <w:szCs w:val="28"/>
        </w:rPr>
        <w:t>终呈现的作品要与试题相符。</w:t>
      </w:r>
    </w:p>
    <w:p>
      <w:pPr>
        <w:pStyle w:val="11"/>
        <w:keepNext w:val="0"/>
        <w:keepLines w:val="0"/>
        <w:pageBreakBefore w:val="0"/>
        <w:widowControl w:val="0"/>
        <w:kinsoku/>
        <w:wordWrap/>
        <w:overflowPunct/>
        <w:topLinePunct w:val="0"/>
        <w:bidi w:val="0"/>
        <w:adjustRightInd/>
        <w:snapToGrid/>
        <w:spacing w:line="560" w:lineRule="exact"/>
        <w:ind w:left="626" w:leftChars="298" w:firstLine="179" w:firstLineChars="64"/>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修剪</w:t>
      </w:r>
      <w:r>
        <w:rPr>
          <w:rFonts w:hint="eastAsia" w:ascii="仿宋_GB2312" w:hAnsi="仿宋_GB2312" w:eastAsia="仿宋_GB2312" w:cs="仿宋_GB2312"/>
          <w:sz w:val="28"/>
          <w:szCs w:val="28"/>
          <w:lang w:eastAsia="zh-CN"/>
        </w:rPr>
        <w:t>：</w:t>
      </w:r>
    </w:p>
    <w:p>
      <w:pPr>
        <w:pStyle w:val="11"/>
        <w:keepNext w:val="0"/>
        <w:keepLines w:val="0"/>
        <w:pageBreakBefore w:val="0"/>
        <w:widowControl w:val="0"/>
        <w:kinsoku/>
        <w:wordWrap/>
        <w:overflowPunct/>
        <w:topLinePunct w:val="0"/>
        <w:autoSpaceDE/>
        <w:autoSpaceDN/>
        <w:bidi w:val="0"/>
        <w:adjustRightInd/>
        <w:snapToGrid/>
        <w:spacing w:line="560" w:lineRule="exact"/>
        <w:ind w:left="626" w:leftChars="298" w:firstLine="179" w:firstLineChars="64"/>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后发际线在领口线上从 0 开始起发脚。（后颈区的第一排头发长度必须为 0 度）</w:t>
      </w:r>
    </w:p>
    <w:p>
      <w:pPr>
        <w:pStyle w:val="11"/>
        <w:keepNext w:val="0"/>
        <w:keepLines w:val="0"/>
        <w:pageBreakBefore w:val="0"/>
        <w:widowControl w:val="0"/>
        <w:kinsoku/>
        <w:wordWrap/>
        <w:overflowPunct/>
        <w:topLinePunct w:val="0"/>
        <w:autoSpaceDE/>
        <w:autoSpaceDN/>
        <w:bidi w:val="0"/>
        <w:adjustRightInd/>
        <w:snapToGrid/>
        <w:spacing w:line="560" w:lineRule="exact"/>
        <w:ind w:left="626" w:leftChars="298" w:firstLine="179" w:firstLineChars="64"/>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可以使用除电推剪和镊子外的所有工具。（使用工具以现场 图标为准）</w:t>
      </w:r>
    </w:p>
    <w:p>
      <w:pPr>
        <w:pStyle w:val="11"/>
        <w:keepNext w:val="0"/>
        <w:keepLines w:val="0"/>
        <w:pageBreakBefore w:val="0"/>
        <w:widowControl w:val="0"/>
        <w:kinsoku/>
        <w:wordWrap/>
        <w:overflowPunct/>
        <w:topLinePunct w:val="0"/>
        <w:autoSpaceDE/>
        <w:autoSpaceDN/>
        <w:bidi w:val="0"/>
        <w:adjustRightInd/>
        <w:snapToGrid/>
        <w:spacing w:line="560" w:lineRule="exact"/>
        <w:ind w:left="626" w:leftChars="298" w:firstLine="179" w:firstLineChars="64"/>
        <w:textAlignment w:val="auto"/>
        <w:rPr>
          <w:rFonts w:hint="eastAsia" w:ascii="仿宋_GB2312" w:hAnsi="仿宋_GB2312" w:eastAsia="仿宋_GB2312" w:cs="仿宋_GB2312"/>
          <w:sz w:val="28"/>
          <w:szCs w:val="28"/>
        </w:rPr>
      </w:pPr>
      <w:bookmarkStart w:id="1" w:name="色彩"/>
      <w:bookmarkEnd w:id="1"/>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头发长度复制试题图片色彩</w:t>
      </w:r>
    </w:p>
    <w:p>
      <w:pPr>
        <w:pStyle w:val="11"/>
        <w:keepNext w:val="0"/>
        <w:keepLines w:val="0"/>
        <w:pageBreakBefore w:val="0"/>
        <w:widowControl w:val="0"/>
        <w:kinsoku/>
        <w:wordWrap/>
        <w:overflowPunct/>
        <w:topLinePunct w:val="0"/>
        <w:autoSpaceDE/>
        <w:autoSpaceDN/>
        <w:bidi w:val="0"/>
        <w:adjustRightInd/>
        <w:snapToGrid/>
        <w:spacing w:line="560" w:lineRule="exact"/>
        <w:ind w:left="626" w:leftChars="298" w:firstLine="179" w:firstLineChars="64"/>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不允许染色</w:t>
      </w:r>
    </w:p>
    <w:p>
      <w:pPr>
        <w:pStyle w:val="11"/>
        <w:keepNext w:val="0"/>
        <w:keepLines w:val="0"/>
        <w:pageBreakBefore w:val="0"/>
        <w:widowControl w:val="0"/>
        <w:kinsoku/>
        <w:wordWrap/>
        <w:overflowPunct/>
        <w:topLinePunct w:val="0"/>
        <w:autoSpaceDE/>
        <w:autoSpaceDN/>
        <w:bidi w:val="0"/>
        <w:adjustRightInd/>
        <w:snapToGrid/>
        <w:spacing w:line="560" w:lineRule="exact"/>
        <w:ind w:left="626" w:leftChars="298" w:firstLine="179" w:firstLineChars="64"/>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只有手持吹风机可以使用</w:t>
      </w:r>
    </w:p>
    <w:p>
      <w:pPr>
        <w:pStyle w:val="11"/>
        <w:keepNext w:val="0"/>
        <w:keepLines w:val="0"/>
        <w:pageBreakBefore w:val="0"/>
        <w:widowControl w:val="0"/>
        <w:kinsoku/>
        <w:wordWrap/>
        <w:overflowPunct/>
        <w:topLinePunct w:val="0"/>
        <w:autoSpaceDE/>
        <w:autoSpaceDN/>
        <w:bidi w:val="0"/>
        <w:adjustRightInd/>
        <w:snapToGrid/>
        <w:spacing w:line="560" w:lineRule="exact"/>
        <w:ind w:left="626" w:leftChars="298" w:firstLine="179" w:firstLineChars="64"/>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任何加热电棒类的工具不可以使用</w:t>
      </w:r>
    </w:p>
    <w:p>
      <w:pPr>
        <w:pStyle w:val="11"/>
        <w:keepNext w:val="0"/>
        <w:keepLines w:val="0"/>
        <w:pageBreakBefore w:val="0"/>
        <w:widowControl w:val="0"/>
        <w:kinsoku/>
        <w:wordWrap/>
        <w:overflowPunct/>
        <w:topLinePunct w:val="0"/>
        <w:autoSpaceDE/>
        <w:autoSpaceDN/>
        <w:bidi w:val="0"/>
        <w:adjustRightInd/>
        <w:snapToGrid/>
        <w:spacing w:line="560" w:lineRule="exact"/>
        <w:ind w:left="626" w:leftChars="298" w:firstLine="179" w:firstLineChars="64"/>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刷子和梳子可以使用</w:t>
      </w:r>
    </w:p>
    <w:p>
      <w:pPr>
        <w:pStyle w:val="11"/>
        <w:keepNext w:val="0"/>
        <w:keepLines w:val="0"/>
        <w:pageBreakBefore w:val="0"/>
        <w:widowControl w:val="0"/>
        <w:kinsoku/>
        <w:wordWrap/>
        <w:overflowPunct/>
        <w:topLinePunct w:val="0"/>
        <w:autoSpaceDE/>
        <w:autoSpaceDN/>
        <w:bidi w:val="0"/>
        <w:adjustRightInd/>
        <w:snapToGrid/>
        <w:spacing w:line="560" w:lineRule="exact"/>
        <w:ind w:left="626" w:leftChars="298" w:firstLine="179" w:firstLineChars="64"/>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所有的造型产品可以使用（彩色摩斯、彩色喷胶、彩色者哩 和彩色马克笔和蜡笔不可以使用）（使用工具以现场图标为准）</w:t>
      </w:r>
    </w:p>
    <w:p>
      <w:pPr>
        <w:pStyle w:val="11"/>
        <w:keepNext w:val="0"/>
        <w:keepLines w:val="0"/>
        <w:pageBreakBefore w:val="0"/>
        <w:widowControl w:val="0"/>
        <w:kinsoku/>
        <w:wordWrap/>
        <w:overflowPunct/>
        <w:topLinePunct w:val="0"/>
        <w:bidi w:val="0"/>
        <w:adjustRightInd/>
        <w:snapToGrid/>
        <w:spacing w:line="560" w:lineRule="exact"/>
        <w:ind w:left="405" w:leftChars="146" w:hanging="98" w:hangingChars="35"/>
        <w:textAlignment w:val="auto"/>
        <w:rPr>
          <w:rFonts w:hint="eastAsia" w:ascii="仿宋_GB2312" w:hAnsi="仿宋_GB2312" w:eastAsia="仿宋_GB2312" w:cs="仿宋_GB2312"/>
          <w:b/>
          <w:bCs w:val="0"/>
          <w:spacing w:val="-6"/>
          <w:sz w:val="28"/>
          <w:szCs w:val="28"/>
        </w:rPr>
      </w:pPr>
      <w:bookmarkStart w:id="2" w:name="客观分数（是/否）    "/>
      <w:bookmarkEnd w:id="2"/>
      <w:bookmarkStart w:id="3" w:name="分数"/>
      <w:bookmarkEnd w:id="3"/>
      <w:r>
        <w:rPr>
          <w:rFonts w:hint="eastAsia" w:ascii="仿宋_GB2312" w:hAnsi="仿宋_GB2312" w:eastAsia="仿宋_GB2312" w:cs="仿宋_GB2312"/>
          <w:sz w:val="28"/>
          <w:szCs w:val="28"/>
        </w:rPr>
        <w:t>注：所有模块根据现场试题为准</w:t>
      </w:r>
      <w:r>
        <w:rPr>
          <w:rFonts w:hint="eastAsia" w:ascii="仿宋_GB2312" w:hAnsi="仿宋_GB2312" w:eastAsia="仿宋_GB2312" w:cs="仿宋_GB2312"/>
          <w:sz w:val="28"/>
          <w:szCs w:val="28"/>
          <w:lang w:eastAsia="zh-CN"/>
        </w:rPr>
        <w:t>。</w:t>
      </w:r>
    </w:p>
    <w:p>
      <w:pPr>
        <w:bidi w:val="0"/>
        <w:jc w:val="center"/>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pacing w:val="-6"/>
          <w:sz w:val="28"/>
          <w:szCs w:val="28"/>
        </w:rPr>
        <w:t>男士商业</w:t>
      </w:r>
      <w:r>
        <w:rPr>
          <w:rFonts w:hint="eastAsia" w:ascii="仿宋_GB2312" w:hAnsi="仿宋_GB2312" w:eastAsia="仿宋_GB2312" w:cs="仿宋_GB2312"/>
          <w:b/>
          <w:bCs w:val="0"/>
          <w:sz w:val="28"/>
          <w:szCs w:val="28"/>
        </w:rPr>
        <w:t>现代经典修剪造型</w:t>
      </w:r>
      <w:r>
        <w:rPr>
          <w:rFonts w:hint="eastAsia" w:ascii="仿宋_GB2312" w:hAnsi="仿宋_GB2312" w:eastAsia="仿宋_GB2312" w:cs="仿宋_GB2312"/>
          <w:b/>
          <w:bCs w:val="0"/>
          <w:sz w:val="28"/>
          <w:szCs w:val="28"/>
          <w:lang w:eastAsia="zh-CN"/>
        </w:rPr>
        <w:t>胡须</w:t>
      </w:r>
      <w:r>
        <w:rPr>
          <w:rFonts w:hint="eastAsia" w:ascii="仿宋_GB2312" w:hAnsi="仿宋_GB2312" w:eastAsia="仿宋_GB2312" w:cs="仿宋_GB2312"/>
          <w:b/>
          <w:bCs w:val="0"/>
          <w:sz w:val="28"/>
          <w:szCs w:val="28"/>
        </w:rPr>
        <w:t>·</w:t>
      </w:r>
      <w:r>
        <w:rPr>
          <w:rFonts w:hint="eastAsia" w:ascii="仿宋_GB2312" w:hAnsi="仿宋_GB2312" w:eastAsia="仿宋_GB2312" w:cs="仿宋_GB2312"/>
          <w:b/>
          <w:bCs w:val="0"/>
          <w:spacing w:val="-6"/>
          <w:sz w:val="28"/>
          <w:szCs w:val="28"/>
        </w:rPr>
        <w:t>三个愿望</w:t>
      </w:r>
      <w:r>
        <w:rPr>
          <w:rFonts w:hint="eastAsia" w:ascii="仿宋_GB2312" w:hAnsi="仿宋_GB2312" w:eastAsia="仿宋_GB2312" w:cs="仿宋_GB2312"/>
          <w:b/>
          <w:bCs w:val="0"/>
          <w:sz w:val="28"/>
          <w:szCs w:val="28"/>
        </w:rPr>
        <w:t>评分标准表</w:t>
      </w:r>
    </w:p>
    <w:tbl>
      <w:tblPr>
        <w:tblStyle w:val="17"/>
        <w:tblW w:w="876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78"/>
        <w:gridCol w:w="968"/>
        <w:gridCol w:w="151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6278" w:type="dxa"/>
            <w:vAlign w:val="center"/>
          </w:tcPr>
          <w:p>
            <w:pPr>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客观分数（是/否）</w:t>
            </w:r>
          </w:p>
        </w:tc>
        <w:tc>
          <w:tcPr>
            <w:tcW w:w="968" w:type="dxa"/>
            <w:vAlign w:val="center"/>
          </w:tcPr>
          <w:p>
            <w:pPr>
              <w:pStyle w:val="30"/>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分数</w:t>
            </w:r>
          </w:p>
        </w:tc>
        <w:tc>
          <w:tcPr>
            <w:tcW w:w="1519" w:type="dxa"/>
            <w:vAlign w:val="center"/>
          </w:tcPr>
          <w:p>
            <w:pPr>
              <w:pStyle w:val="30"/>
              <w:spacing w:before="60"/>
              <w:ind w:left="0" w:leftChars="0" w:firstLine="0" w:firstLineChars="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客观组裁判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95" w:hRule="atLeast"/>
        </w:trPr>
        <w:tc>
          <w:tcPr>
            <w:tcW w:w="6278" w:type="dxa"/>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 xml:space="preserve">TD 或比赛规则违规（详细违规准则见附页 1） </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一项次违规减去 1 分</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二项次违规减去 1 分</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三项次违规减去1 分</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以此类推，可在反复违规项上继续扣分，扣完为 止。</w:t>
            </w:r>
          </w:p>
        </w:tc>
        <w:tc>
          <w:tcPr>
            <w:tcW w:w="968" w:type="dxa"/>
          </w:tcPr>
          <w:p>
            <w:pPr>
              <w:pStyle w:val="30"/>
              <w:spacing w:before="61"/>
              <w:ind w:left="142"/>
              <w:jc w:val="center"/>
              <w:rPr>
                <w:rFonts w:hint="eastAsia" w:ascii="仿宋_GB2312" w:hAnsi="仿宋_GB2312" w:eastAsia="仿宋_GB2312" w:cs="仿宋_GB2312"/>
                <w:w w:val="93"/>
                <w:sz w:val="28"/>
                <w:szCs w:val="28"/>
              </w:rPr>
            </w:pPr>
          </w:p>
          <w:p>
            <w:pPr>
              <w:pStyle w:val="30"/>
              <w:spacing w:before="61"/>
              <w:ind w:left="14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1519" w:type="dxa"/>
          </w:tcPr>
          <w:p>
            <w:pPr>
              <w:pStyle w:val="30"/>
              <w:rPr>
                <w:rFonts w:hint="eastAsia" w:ascii="仿宋_GB2312" w:hAnsi="仿宋_GB2312" w:eastAsia="仿宋_GB2312" w:cs="仿宋_GB2312"/>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6278" w:type="dxa"/>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修剪---符合试题要求</w:t>
            </w:r>
          </w:p>
        </w:tc>
        <w:tc>
          <w:tcPr>
            <w:tcW w:w="968" w:type="dxa"/>
          </w:tcPr>
          <w:p>
            <w:pPr>
              <w:pStyle w:val="30"/>
              <w:spacing w:before="61"/>
              <w:ind w:left="14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1519" w:type="dxa"/>
          </w:tcPr>
          <w:p>
            <w:pPr>
              <w:pStyle w:val="30"/>
              <w:rPr>
                <w:rFonts w:hint="eastAsia" w:ascii="仿宋_GB2312" w:hAnsi="仿宋_GB2312" w:eastAsia="仿宋_GB2312" w:cs="仿宋_GB2312"/>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278" w:type="dxa"/>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造型---符合试题要求</w:t>
            </w:r>
          </w:p>
        </w:tc>
        <w:tc>
          <w:tcPr>
            <w:tcW w:w="968" w:type="dxa"/>
          </w:tcPr>
          <w:p>
            <w:pPr>
              <w:pStyle w:val="30"/>
              <w:spacing w:before="59"/>
              <w:ind w:left="14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1519" w:type="dxa"/>
          </w:tcPr>
          <w:p>
            <w:pPr>
              <w:pStyle w:val="30"/>
              <w:rPr>
                <w:rFonts w:hint="eastAsia" w:ascii="仿宋_GB2312" w:hAnsi="仿宋_GB2312" w:eastAsia="仿宋_GB2312" w:cs="仿宋_GB2312"/>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6278" w:type="dxa"/>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胡须---符合试题要求</w:t>
            </w:r>
          </w:p>
        </w:tc>
        <w:tc>
          <w:tcPr>
            <w:tcW w:w="968" w:type="dxa"/>
          </w:tcPr>
          <w:p>
            <w:pPr>
              <w:pStyle w:val="30"/>
              <w:spacing w:before="59"/>
              <w:ind w:left="14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1519" w:type="dxa"/>
          </w:tcPr>
          <w:p>
            <w:pPr>
              <w:pStyle w:val="30"/>
              <w:rPr>
                <w:rFonts w:hint="eastAsia" w:ascii="仿宋_GB2312" w:hAnsi="仿宋_GB2312" w:eastAsia="仿宋_GB2312" w:cs="仿宋_GB2312"/>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6278" w:type="dxa"/>
          </w:tcPr>
          <w:p>
            <w:pPr>
              <w:pStyle w:val="30"/>
              <w:spacing w:before="60"/>
              <w:ind w:left="14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客观分总计</w:t>
            </w:r>
          </w:p>
        </w:tc>
        <w:tc>
          <w:tcPr>
            <w:tcW w:w="968" w:type="dxa"/>
          </w:tcPr>
          <w:p>
            <w:pPr>
              <w:pStyle w:val="30"/>
              <w:spacing w:before="60"/>
              <w:ind w:left="142"/>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16</w:t>
            </w:r>
          </w:p>
        </w:tc>
        <w:tc>
          <w:tcPr>
            <w:tcW w:w="1519" w:type="dxa"/>
          </w:tcPr>
          <w:p>
            <w:pPr>
              <w:pStyle w:val="30"/>
              <w:rPr>
                <w:rFonts w:hint="eastAsia" w:ascii="仿宋_GB2312" w:hAnsi="仿宋_GB2312" w:eastAsia="仿宋_GB2312" w:cs="仿宋_GB2312"/>
                <w:sz w:val="28"/>
                <w:szCs w:val="28"/>
              </w:rPr>
            </w:pPr>
          </w:p>
        </w:tc>
      </w:tr>
    </w:tbl>
    <w:tbl>
      <w:tblPr>
        <w:tblStyle w:val="17"/>
        <w:tblpPr w:leftFromText="180" w:rightFromText="180" w:vertAnchor="text" w:horzAnchor="page" w:tblpX="1806" w:tblpY="556"/>
        <w:tblOverlap w:val="never"/>
        <w:tblW w:w="878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62"/>
        <w:gridCol w:w="1237"/>
        <w:gridCol w:w="158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5962" w:type="dxa"/>
            <w:vAlign w:val="center"/>
          </w:tcPr>
          <w:p>
            <w:pPr>
              <w:pStyle w:val="30"/>
              <w:spacing w:before="60"/>
              <w:ind w:left="141" w:leftChars="0" w:right="0" w:rightChars="0"/>
              <w:jc w:val="center"/>
              <w:rPr>
                <w:rFonts w:hint="eastAsia" w:ascii="仿宋_GB2312" w:hAnsi="仿宋_GB2312" w:eastAsia="仿宋_GB2312" w:cs="仿宋_GB2312"/>
                <w:b/>
                <w:bCs/>
                <w:sz w:val="28"/>
                <w:szCs w:val="28"/>
                <w:lang w:eastAsia="zh-CN"/>
              </w:rPr>
            </w:pPr>
            <w:bookmarkStart w:id="4" w:name="主观分数 "/>
            <w:bookmarkEnd w:id="4"/>
            <w:r>
              <w:rPr>
                <w:rFonts w:hint="eastAsia" w:ascii="仿宋_GB2312" w:hAnsi="仿宋_GB2312" w:eastAsia="仿宋_GB2312" w:cs="仿宋_GB2312"/>
                <w:b/>
                <w:bCs/>
                <w:sz w:val="28"/>
                <w:szCs w:val="28"/>
              </w:rPr>
              <w:t>主观分数</w:t>
            </w:r>
          </w:p>
        </w:tc>
        <w:tc>
          <w:tcPr>
            <w:tcW w:w="1237" w:type="dxa"/>
            <w:vAlign w:val="center"/>
          </w:tcPr>
          <w:p>
            <w:pPr>
              <w:pStyle w:val="30"/>
              <w:ind w:right="0" w:rightChars="0"/>
              <w:jc w:val="center"/>
              <w:rPr>
                <w:rFonts w:hint="eastAsia" w:ascii="仿宋_GB2312" w:hAnsi="仿宋_GB2312" w:eastAsia="仿宋_GB2312" w:cs="仿宋_GB2312"/>
                <w:b/>
                <w:bCs/>
                <w:w w:val="93"/>
                <w:sz w:val="28"/>
                <w:szCs w:val="28"/>
                <w:lang w:val="en-US" w:eastAsia="zh-CN"/>
              </w:rPr>
            </w:pPr>
            <w:r>
              <w:rPr>
                <w:rFonts w:hint="eastAsia" w:ascii="仿宋_GB2312" w:hAnsi="仿宋_GB2312" w:eastAsia="仿宋_GB2312" w:cs="仿宋_GB2312"/>
                <w:b/>
                <w:bCs/>
                <w:w w:val="93"/>
                <w:sz w:val="28"/>
                <w:szCs w:val="28"/>
                <w:lang w:val="en-US" w:eastAsia="zh-CN"/>
              </w:rPr>
              <w:t>分数</w:t>
            </w:r>
          </w:p>
        </w:tc>
        <w:tc>
          <w:tcPr>
            <w:tcW w:w="1585" w:type="dxa"/>
            <w:vAlign w:val="center"/>
          </w:tcPr>
          <w:p>
            <w:pPr>
              <w:pStyle w:val="30"/>
              <w:spacing w:before="60"/>
              <w:ind w:left="142" w:leftChars="0" w:right="0" w:rightChars="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主观组裁判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5962" w:type="dxa"/>
            <w:vAlign w:val="top"/>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修剪和零度起发角</w:t>
            </w:r>
          </w:p>
        </w:tc>
        <w:tc>
          <w:tcPr>
            <w:tcW w:w="1237" w:type="dxa"/>
            <w:vAlign w:val="top"/>
          </w:tcPr>
          <w:p>
            <w:pPr>
              <w:pStyle w:val="30"/>
              <w:spacing w:before="60"/>
              <w:ind w:left="142" w:leftChars="0" w:right="0" w:rightChars="0"/>
              <w:jc w:val="center"/>
              <w:rPr>
                <w:rFonts w:hint="eastAsia" w:ascii="仿宋_GB2312" w:hAnsi="仿宋_GB2312" w:eastAsia="仿宋_GB2312" w:cs="仿宋_GB2312"/>
                <w:w w:val="93"/>
                <w:sz w:val="28"/>
                <w:szCs w:val="28"/>
                <w:lang w:val="en-US" w:eastAsia="zh-CN"/>
              </w:rPr>
            </w:pPr>
            <w:r>
              <w:rPr>
                <w:rFonts w:hint="eastAsia" w:ascii="仿宋_GB2312" w:hAnsi="仿宋_GB2312" w:eastAsia="仿宋_GB2312" w:cs="仿宋_GB2312"/>
                <w:w w:val="93"/>
                <w:sz w:val="28"/>
                <w:szCs w:val="28"/>
                <w:lang w:val="en-US" w:eastAsia="zh-CN"/>
              </w:rPr>
              <w:t>4</w:t>
            </w:r>
          </w:p>
        </w:tc>
        <w:tc>
          <w:tcPr>
            <w:tcW w:w="1585" w:type="dxa"/>
            <w:vAlign w:val="top"/>
          </w:tcPr>
          <w:p>
            <w:pPr>
              <w:pStyle w:val="30"/>
              <w:ind w:left="0" w:leftChars="0" w:right="0" w:rightChars="0"/>
              <w:jc w:val="center"/>
              <w:rPr>
                <w:rFonts w:hint="eastAsia" w:ascii="仿宋_GB2312" w:hAnsi="仿宋_GB2312" w:eastAsia="仿宋_GB2312" w:cs="仿宋_GB2312"/>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5962" w:type="dxa"/>
            <w:vAlign w:val="top"/>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吹风造型和质感</w:t>
            </w:r>
          </w:p>
        </w:tc>
        <w:tc>
          <w:tcPr>
            <w:tcW w:w="1237" w:type="dxa"/>
            <w:vAlign w:val="top"/>
          </w:tcPr>
          <w:p>
            <w:pPr>
              <w:pStyle w:val="30"/>
              <w:spacing w:before="60"/>
              <w:ind w:left="14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1585" w:type="dxa"/>
            <w:vAlign w:val="top"/>
          </w:tcPr>
          <w:p>
            <w:pPr>
              <w:pStyle w:val="30"/>
              <w:jc w:val="center"/>
              <w:rPr>
                <w:rFonts w:hint="eastAsia" w:ascii="仿宋_GB2312" w:hAnsi="仿宋_GB2312" w:eastAsia="仿宋_GB2312" w:cs="仿宋_GB2312"/>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5962" w:type="dxa"/>
            <w:vAlign w:val="top"/>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胡须的整体效果</w:t>
            </w:r>
          </w:p>
        </w:tc>
        <w:tc>
          <w:tcPr>
            <w:tcW w:w="1237" w:type="dxa"/>
            <w:vAlign w:val="top"/>
          </w:tcPr>
          <w:p>
            <w:pPr>
              <w:pStyle w:val="30"/>
              <w:spacing w:before="60"/>
              <w:ind w:left="14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1585" w:type="dxa"/>
            <w:vAlign w:val="top"/>
          </w:tcPr>
          <w:p>
            <w:pPr>
              <w:pStyle w:val="30"/>
              <w:jc w:val="center"/>
              <w:rPr>
                <w:rFonts w:hint="eastAsia" w:ascii="仿宋_GB2312" w:hAnsi="仿宋_GB2312" w:eastAsia="仿宋_GB2312" w:cs="仿宋_GB2312"/>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5962" w:type="dxa"/>
            <w:vAlign w:val="top"/>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前区的整体效果</w:t>
            </w:r>
          </w:p>
        </w:tc>
        <w:tc>
          <w:tcPr>
            <w:tcW w:w="1237" w:type="dxa"/>
            <w:vAlign w:val="top"/>
          </w:tcPr>
          <w:p>
            <w:pPr>
              <w:pStyle w:val="30"/>
              <w:spacing w:before="61"/>
              <w:ind w:left="14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1585" w:type="dxa"/>
            <w:vAlign w:val="top"/>
          </w:tcPr>
          <w:p>
            <w:pPr>
              <w:pStyle w:val="30"/>
              <w:jc w:val="center"/>
              <w:rPr>
                <w:rFonts w:hint="eastAsia" w:ascii="仿宋_GB2312" w:hAnsi="仿宋_GB2312" w:eastAsia="仿宋_GB2312" w:cs="仿宋_GB2312"/>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5962" w:type="dxa"/>
            <w:vAlign w:val="top"/>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两侧的整体效果</w:t>
            </w:r>
          </w:p>
        </w:tc>
        <w:tc>
          <w:tcPr>
            <w:tcW w:w="1237" w:type="dxa"/>
            <w:vAlign w:val="top"/>
          </w:tcPr>
          <w:p>
            <w:pPr>
              <w:pStyle w:val="30"/>
              <w:spacing w:before="59"/>
              <w:ind w:left="14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1585" w:type="dxa"/>
            <w:vAlign w:val="top"/>
          </w:tcPr>
          <w:p>
            <w:pPr>
              <w:pStyle w:val="30"/>
              <w:jc w:val="center"/>
              <w:rPr>
                <w:rFonts w:hint="eastAsia" w:ascii="仿宋_GB2312" w:hAnsi="仿宋_GB2312" w:eastAsia="仿宋_GB2312" w:cs="仿宋_GB2312"/>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 w:hRule="atLeast"/>
        </w:trPr>
        <w:tc>
          <w:tcPr>
            <w:tcW w:w="5962" w:type="dxa"/>
            <w:vAlign w:val="top"/>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后区的整体效果</w:t>
            </w:r>
          </w:p>
        </w:tc>
        <w:tc>
          <w:tcPr>
            <w:tcW w:w="1237" w:type="dxa"/>
            <w:vAlign w:val="top"/>
          </w:tcPr>
          <w:p>
            <w:pPr>
              <w:pStyle w:val="30"/>
              <w:spacing w:before="59"/>
              <w:ind w:left="14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1585" w:type="dxa"/>
            <w:vAlign w:val="top"/>
          </w:tcPr>
          <w:p>
            <w:pPr>
              <w:pStyle w:val="30"/>
              <w:jc w:val="center"/>
              <w:rPr>
                <w:rFonts w:hint="eastAsia" w:ascii="仿宋_GB2312" w:hAnsi="仿宋_GB2312" w:eastAsia="仿宋_GB2312" w:cs="仿宋_GB2312"/>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5962" w:type="dxa"/>
            <w:vAlign w:val="top"/>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设计连贯性的整体效果</w:t>
            </w:r>
          </w:p>
        </w:tc>
        <w:tc>
          <w:tcPr>
            <w:tcW w:w="1237" w:type="dxa"/>
            <w:vAlign w:val="top"/>
          </w:tcPr>
          <w:p>
            <w:pPr>
              <w:pStyle w:val="30"/>
              <w:spacing w:before="59"/>
              <w:ind w:left="14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1585" w:type="dxa"/>
            <w:vAlign w:val="top"/>
          </w:tcPr>
          <w:p>
            <w:pPr>
              <w:pStyle w:val="30"/>
              <w:jc w:val="center"/>
              <w:rPr>
                <w:rFonts w:hint="eastAsia" w:ascii="仿宋_GB2312" w:hAnsi="仿宋_GB2312" w:eastAsia="仿宋_GB2312" w:cs="仿宋_GB2312"/>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5962" w:type="dxa"/>
          </w:tcPr>
          <w:p>
            <w:pPr>
              <w:pStyle w:val="30"/>
              <w:spacing w:before="60"/>
              <w:ind w:left="141"/>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主观分总计</w:t>
            </w:r>
          </w:p>
        </w:tc>
        <w:tc>
          <w:tcPr>
            <w:tcW w:w="1237" w:type="dxa"/>
          </w:tcPr>
          <w:p>
            <w:pPr>
              <w:pStyle w:val="30"/>
              <w:spacing w:before="60"/>
              <w:ind w:left="142"/>
              <w:jc w:val="center"/>
              <w:rPr>
                <w:rFonts w:hint="eastAsia" w:ascii="仿宋_GB2312" w:hAnsi="仿宋_GB2312" w:eastAsia="仿宋_GB2312" w:cs="仿宋_GB2312"/>
                <w:b/>
                <w:bCs/>
                <w:sz w:val="28"/>
                <w:szCs w:val="28"/>
                <w:lang w:val="en-US" w:eastAsia="zh-CN"/>
              </w:rPr>
            </w:pPr>
            <w:bookmarkStart w:id="5" w:name="7"/>
            <w:bookmarkEnd w:id="5"/>
            <w:r>
              <w:rPr>
                <w:rFonts w:hint="eastAsia" w:ascii="仿宋_GB2312" w:hAnsi="仿宋_GB2312" w:eastAsia="仿宋_GB2312" w:cs="仿宋_GB2312"/>
                <w:b/>
                <w:bCs/>
                <w:sz w:val="28"/>
                <w:szCs w:val="28"/>
                <w:lang w:val="en-US" w:eastAsia="zh-CN"/>
              </w:rPr>
              <w:t>19</w:t>
            </w:r>
          </w:p>
        </w:tc>
        <w:tc>
          <w:tcPr>
            <w:tcW w:w="1585" w:type="dxa"/>
          </w:tcPr>
          <w:p>
            <w:pPr>
              <w:pStyle w:val="30"/>
              <w:rPr>
                <w:rFonts w:hint="eastAsia" w:ascii="仿宋_GB2312" w:hAnsi="仿宋_GB2312" w:eastAsia="仿宋_GB2312" w:cs="仿宋_GB2312"/>
                <w:b/>
                <w:bCs/>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962" w:type="dxa"/>
          </w:tcPr>
          <w:p>
            <w:pPr>
              <w:pStyle w:val="30"/>
              <w:spacing w:before="60"/>
              <w:ind w:left="141"/>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本模块总分</w:t>
            </w:r>
          </w:p>
        </w:tc>
        <w:tc>
          <w:tcPr>
            <w:tcW w:w="1237" w:type="dxa"/>
          </w:tcPr>
          <w:p>
            <w:pPr>
              <w:pStyle w:val="30"/>
              <w:spacing w:before="60"/>
              <w:ind w:left="142"/>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35</w:t>
            </w:r>
          </w:p>
        </w:tc>
        <w:tc>
          <w:tcPr>
            <w:tcW w:w="1585" w:type="dxa"/>
          </w:tcPr>
          <w:p>
            <w:pPr>
              <w:pStyle w:val="30"/>
              <w:rPr>
                <w:rFonts w:hint="eastAsia" w:ascii="仿宋_GB2312" w:hAnsi="仿宋_GB2312" w:eastAsia="仿宋_GB2312" w:cs="仿宋_GB2312"/>
                <w:b/>
                <w:bCs/>
                <w:sz w:val="28"/>
                <w:szCs w:val="28"/>
              </w:rPr>
            </w:pPr>
          </w:p>
        </w:tc>
      </w:tr>
    </w:tbl>
    <w:p>
      <w:pPr>
        <w:widowControl/>
        <w:spacing w:line="480" w:lineRule="exact"/>
        <w:jc w:val="left"/>
        <w:rPr>
          <w:rFonts w:hint="eastAsia" w:ascii="仿宋_GB2312" w:hAnsi="仿宋_GB2312" w:eastAsia="仿宋_GB2312" w:cs="仿宋_GB2312"/>
          <w:b w:val="0"/>
          <w:bCs w:val="0"/>
          <w:color w:val="000000"/>
          <w:kern w:val="0"/>
          <w:sz w:val="28"/>
          <w:szCs w:val="28"/>
        </w:rPr>
      </w:pPr>
      <w:r>
        <w:rPr>
          <w:rFonts w:hint="eastAsia" w:ascii="仿宋_GB2312" w:hAnsi="仿宋_GB2312" w:eastAsia="仿宋_GB2312" w:cs="仿宋_GB2312"/>
          <w:b w:val="0"/>
          <w:bCs w:val="0"/>
          <w:color w:val="000000"/>
          <w:kern w:val="0"/>
          <w:sz w:val="28"/>
          <w:szCs w:val="28"/>
        </w:rPr>
        <w:t>注：所有工具使用以现场公示图标为准。不允许为教学模特化妆和穿戴服装。</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kern w:val="0"/>
          <w:sz w:val="28"/>
          <w:szCs w:val="28"/>
        </w:rPr>
        <w:t>三个愿望的解释：三个愿望代表顾客对修剪、纹理和造型的想法和要求，选手要根据三个愿望对发型进行设计和操作，完成的作品必须体现顾客的愿望。</w:t>
      </w:r>
    </w:p>
    <w:p>
      <w:pPr>
        <w:keepNext w:val="0"/>
        <w:keepLines w:val="0"/>
        <w:pageBreakBefore w:val="0"/>
        <w:widowControl w:val="0"/>
        <w:kinsoku/>
        <w:wordWrap/>
        <w:overflowPunct/>
        <w:topLinePunct w:val="0"/>
        <w:bidi w:val="0"/>
        <w:adjustRightInd/>
        <w:snapToGrid/>
        <w:spacing w:line="560" w:lineRule="exact"/>
        <w:ind w:firstLine="536" w:firstLineChars="200"/>
        <w:textAlignment w:val="auto"/>
        <w:rPr>
          <w:rFonts w:hint="eastAsia" w:ascii="仿宋_GB2312" w:hAnsi="仿宋_GB2312" w:eastAsia="仿宋_GB2312" w:cs="仿宋_GB2312"/>
          <w:b w:val="0"/>
          <w:bCs/>
          <w:spacing w:val="-6"/>
          <w:sz w:val="28"/>
          <w:szCs w:val="28"/>
          <w:lang w:eastAsia="zh-CN"/>
        </w:rPr>
      </w:pPr>
      <w:r>
        <w:rPr>
          <w:rFonts w:hint="eastAsia" w:ascii="仿宋_GB2312" w:hAnsi="仿宋_GB2312" w:eastAsia="仿宋_GB2312" w:cs="仿宋_GB2312"/>
          <w:b w:val="0"/>
          <w:bCs/>
          <w:spacing w:val="-6"/>
          <w:sz w:val="28"/>
          <w:szCs w:val="28"/>
          <w:lang w:eastAsia="zh-CN"/>
        </w:rPr>
        <w:t>（二）模块</w:t>
      </w:r>
      <w:r>
        <w:rPr>
          <w:rFonts w:hint="eastAsia" w:ascii="仿宋_GB2312" w:hAnsi="仿宋_GB2312" w:eastAsia="仿宋_GB2312" w:cs="仿宋_GB2312"/>
          <w:b w:val="0"/>
          <w:bCs/>
          <w:spacing w:val="-6"/>
          <w:sz w:val="28"/>
          <w:szCs w:val="28"/>
          <w:lang w:val="en-US" w:eastAsia="zh-CN"/>
        </w:rPr>
        <w:t>B</w:t>
      </w:r>
      <w:r>
        <w:rPr>
          <w:rFonts w:hint="eastAsia" w:ascii="仿宋_GB2312" w:hAnsi="仿宋_GB2312" w:eastAsia="仿宋_GB2312" w:cs="仿宋_GB2312"/>
          <w:b w:val="0"/>
          <w:bCs/>
          <w:spacing w:val="-6"/>
          <w:sz w:val="28"/>
          <w:szCs w:val="28"/>
          <w:lang w:eastAsia="zh-CN"/>
        </w:rPr>
        <w:t>赛项名称：</w:t>
      </w:r>
    </w:p>
    <w:p>
      <w:pPr>
        <w:pStyle w:val="11"/>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562" w:firstLineChars="20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模块</w:t>
      </w:r>
      <w:r>
        <w:rPr>
          <w:rFonts w:hint="eastAsia" w:ascii="仿宋_GB2312" w:hAnsi="仿宋_GB2312" w:eastAsia="仿宋_GB2312" w:cs="仿宋_GB2312"/>
          <w:b/>
          <w:bCs/>
          <w:sz w:val="28"/>
          <w:szCs w:val="28"/>
          <w:lang w:val="en-US" w:eastAsia="zh-CN"/>
        </w:rPr>
        <w:t>B</w:t>
      </w:r>
      <w:r>
        <w:rPr>
          <w:rFonts w:hint="eastAsia" w:ascii="仿宋_GB2312" w:hAnsi="仿宋_GB2312" w:eastAsia="仿宋_GB2312" w:cs="仿宋_GB2312"/>
          <w:b/>
          <w:bCs/>
          <w:sz w:val="28"/>
          <w:szCs w:val="28"/>
        </w:rPr>
        <w:t>女士</w:t>
      </w:r>
      <w:r>
        <w:rPr>
          <w:rFonts w:hint="eastAsia" w:ascii="仿宋_GB2312" w:hAnsi="仿宋_GB2312" w:eastAsia="仿宋_GB2312" w:cs="仿宋_GB2312"/>
          <w:b/>
          <w:bCs/>
          <w:sz w:val="28"/>
          <w:szCs w:val="28"/>
          <w:lang w:eastAsia="zh-CN"/>
        </w:rPr>
        <w:t>长发向下</w:t>
      </w:r>
      <w:r>
        <w:rPr>
          <w:rFonts w:hint="eastAsia" w:ascii="仿宋_GB2312" w:hAnsi="仿宋_GB2312" w:eastAsia="仿宋_GB2312" w:cs="仿宋_GB2312"/>
          <w:b/>
          <w:bCs/>
          <w:sz w:val="28"/>
          <w:szCs w:val="28"/>
        </w:rPr>
        <w:t>造型及染色·三个愿望</w:t>
      </w:r>
    </w:p>
    <w:p>
      <w:pPr>
        <w:pStyle w:val="11"/>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560" w:firstLineChars="200"/>
        <w:jc w:val="both"/>
        <w:textAlignment w:val="auto"/>
        <w:outlineLvl w:val="9"/>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竞赛时间：3小时</w:t>
      </w:r>
    </w:p>
    <w:p>
      <w:pPr>
        <w:pStyle w:val="11"/>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竞赛试题由裁判长赛前 15 分钟公布。</w:t>
      </w:r>
    </w:p>
    <w:p>
      <w:pPr>
        <w:keepNext w:val="0"/>
        <w:keepLines w:val="0"/>
        <w:pageBreakBefore w:val="0"/>
        <w:widowControl w:val="0"/>
        <w:kinsoku/>
        <w:wordWrap/>
        <w:overflowPunct/>
        <w:topLinePunct w:val="0"/>
        <w:bidi w:val="0"/>
        <w:adjustRightInd/>
        <w:snapToGrid/>
        <w:spacing w:line="560" w:lineRule="exact"/>
        <w:ind w:firstLine="560"/>
        <w:textAlignment w:val="auto"/>
        <w:rPr>
          <w:rFonts w:hint="eastAsia" w:ascii="仿宋_GB2312" w:hAnsi="仿宋_GB2312" w:eastAsia="仿宋_GB2312" w:cs="仿宋_GB2312"/>
          <w:sz w:val="28"/>
          <w:szCs w:val="28"/>
          <w:lang w:val="zh-CN" w:eastAsia="zh-CN"/>
        </w:rPr>
      </w:pPr>
      <w:bookmarkStart w:id="6" w:name="竞赛试题内容由裁判长赛前15分钟公布"/>
      <w:bookmarkEnd w:id="6"/>
      <w:r>
        <w:rPr>
          <w:rFonts w:hint="eastAsia" w:ascii="仿宋_GB2312" w:hAnsi="仿宋_GB2312" w:eastAsia="仿宋_GB2312" w:cs="仿宋_GB2312"/>
          <w:sz w:val="28"/>
          <w:szCs w:val="28"/>
          <w:lang w:val="zh-CN" w:eastAsia="zh-CN"/>
        </w:rPr>
        <w:t>（1）选手必须展示一款商业的女士长发向下造型。完成后的设计要适合做平面作品（例如：杂志、宣传画、广告牌等），最终呈现的作品要与试题相符，本模块中使用的模头也将会用于模块C。</w:t>
      </w:r>
    </w:p>
    <w:p>
      <w:pPr>
        <w:keepNext w:val="0"/>
        <w:keepLines w:val="0"/>
        <w:pageBreakBefore w:val="0"/>
        <w:widowControl w:val="0"/>
        <w:kinsoku/>
        <w:wordWrap/>
        <w:overflowPunct/>
        <w:topLinePunct w:val="0"/>
        <w:bidi w:val="0"/>
        <w:adjustRightInd/>
        <w:snapToGrid/>
        <w:spacing w:line="560" w:lineRule="exact"/>
        <w:ind w:firstLine="56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zh-CN" w:eastAsia="zh-CN"/>
        </w:rPr>
        <w:t>（2）修剪要求：本模块不允许修剪</w:t>
      </w:r>
    </w:p>
    <w:p>
      <w:pPr>
        <w:keepNext w:val="0"/>
        <w:keepLines w:val="0"/>
        <w:pageBreakBefore w:val="0"/>
        <w:widowControl w:val="0"/>
        <w:kinsoku/>
        <w:wordWrap/>
        <w:overflowPunct/>
        <w:topLinePunct w:val="0"/>
        <w:bidi w:val="0"/>
        <w:adjustRightInd/>
        <w:snapToGrid/>
        <w:spacing w:line="560" w:lineRule="exact"/>
        <w:ind w:firstLine="56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zh-CN" w:eastAsia="zh-CN"/>
        </w:rPr>
        <w:t>（3）色彩要求：在本模块中所有头发必须全部被染色，但选手不能使用色彩喷雾、亮粉彩色喷雾、彩色啫喱、彩色摩斯、彩色马克笔、蜡笔等临时性色彩不能使用。</w:t>
      </w:r>
    </w:p>
    <w:p>
      <w:pPr>
        <w:keepNext w:val="0"/>
        <w:keepLines w:val="0"/>
        <w:pageBreakBefore w:val="0"/>
        <w:widowControl w:val="0"/>
        <w:kinsoku/>
        <w:wordWrap/>
        <w:overflowPunct/>
        <w:topLinePunct w:val="0"/>
        <w:bidi w:val="0"/>
        <w:adjustRightInd/>
        <w:snapToGrid/>
        <w:spacing w:line="560" w:lineRule="exact"/>
        <w:ind w:firstLine="56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zh-CN" w:eastAsia="zh-CN"/>
        </w:rPr>
        <w:t>（4）根据试题进行造型。可自由选择使用梳子和刷子，使用工具以现场图标为准</w:t>
      </w:r>
    </w:p>
    <w:p>
      <w:pPr>
        <w:keepNext w:val="0"/>
        <w:keepLines w:val="0"/>
        <w:pageBreakBefore w:val="0"/>
        <w:widowControl w:val="0"/>
        <w:kinsoku/>
        <w:wordWrap/>
        <w:overflowPunct/>
        <w:topLinePunct w:val="0"/>
        <w:bidi w:val="0"/>
        <w:adjustRightInd/>
        <w:snapToGrid/>
        <w:spacing w:line="560" w:lineRule="exact"/>
        <w:ind w:firstLine="56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zh-CN" w:eastAsia="zh-CN"/>
        </w:rPr>
        <w:t>（5）所有加热工具允许使用（例如：电卷棒，直板夹等）</w:t>
      </w:r>
    </w:p>
    <w:p>
      <w:pPr>
        <w:keepNext w:val="0"/>
        <w:keepLines w:val="0"/>
        <w:pageBreakBefore w:val="0"/>
        <w:widowControl w:val="0"/>
        <w:kinsoku/>
        <w:wordWrap/>
        <w:overflowPunct/>
        <w:topLinePunct w:val="0"/>
        <w:bidi w:val="0"/>
        <w:adjustRightInd/>
        <w:snapToGrid/>
        <w:spacing w:line="560" w:lineRule="exact"/>
        <w:ind w:firstLine="56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zh-CN" w:eastAsia="zh-CN"/>
        </w:rPr>
        <w:t>（6）所有的造型产品可以使用（彩色喷雾、亮片、彩色啫喱、彩色摩斯、彩色马克笔、蜡笔等不能使用）；</w:t>
      </w:r>
    </w:p>
    <w:p>
      <w:pPr>
        <w:keepNext w:val="0"/>
        <w:keepLines w:val="0"/>
        <w:pageBreakBefore w:val="0"/>
        <w:widowControl w:val="0"/>
        <w:kinsoku/>
        <w:wordWrap/>
        <w:overflowPunct/>
        <w:topLinePunct w:val="0"/>
        <w:bidi w:val="0"/>
        <w:adjustRightInd/>
        <w:snapToGrid/>
        <w:spacing w:line="560" w:lineRule="exact"/>
        <w:ind w:firstLine="56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zh-CN" w:eastAsia="zh-CN"/>
        </w:rPr>
        <w:t>（7）任何材料的填充物不允许使用。</w:t>
      </w:r>
    </w:p>
    <w:p>
      <w:pPr>
        <w:keepNext w:val="0"/>
        <w:keepLines w:val="0"/>
        <w:pageBreakBefore w:val="0"/>
        <w:widowControl w:val="0"/>
        <w:kinsoku/>
        <w:wordWrap/>
        <w:overflowPunct/>
        <w:topLinePunct w:val="0"/>
        <w:bidi w:val="0"/>
        <w:adjustRightInd/>
        <w:snapToGrid/>
        <w:spacing w:line="560" w:lineRule="exact"/>
        <w:ind w:firstLine="56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zh-CN" w:eastAsia="zh-CN"/>
        </w:rPr>
        <w:t>（8）任何钢卡、发夹或皮筋类不能留在最后的造型上。</w:t>
      </w:r>
    </w:p>
    <w:tbl>
      <w:tblPr>
        <w:tblStyle w:val="18"/>
        <w:tblW w:w="8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7"/>
        <w:gridCol w:w="1000"/>
        <w:gridCol w:w="1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6557" w:type="dxa"/>
            <w:tcBorders>
              <w:tl2br w:val="nil"/>
              <w:tr2bl w:val="nil"/>
            </w:tcBorders>
            <w:shd w:val="clear" w:color="auto" w:fill="FFFFFF"/>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360" w:lineRule="exact"/>
              <w:ind w:right="0" w:rightChars="0" w:firstLine="504" w:firstLineChars="200"/>
              <w:jc w:val="left"/>
              <w:outlineLvl w:val="9"/>
              <w:rPr>
                <w:rFonts w:hint="eastAsia" w:ascii="仿宋_GB2312" w:hAnsi="仿宋_GB2312" w:eastAsia="仿宋_GB2312" w:cs="仿宋_GB2312"/>
                <w:b w:val="0"/>
                <w:bCs w:val="0"/>
                <w:w w:val="90"/>
                <w:sz w:val="28"/>
                <w:szCs w:val="28"/>
                <w:lang w:val="en-US" w:bidi="ar-SA"/>
              </w:rPr>
            </w:pPr>
            <w:r>
              <w:rPr>
                <w:rFonts w:hint="eastAsia" w:ascii="仿宋_GB2312" w:hAnsi="仿宋_GB2312" w:eastAsia="仿宋_GB2312" w:cs="仿宋_GB2312"/>
                <w:b w:val="0"/>
                <w:bCs w:val="0"/>
                <w:w w:val="90"/>
                <w:sz w:val="28"/>
                <w:szCs w:val="28"/>
                <w:lang w:val="en-US" w:bidi="ar-SA"/>
              </w:rPr>
              <w:t>客观分数（是/否）</w:t>
            </w:r>
          </w:p>
        </w:tc>
        <w:tc>
          <w:tcPr>
            <w:tcW w:w="1000" w:type="dxa"/>
            <w:tcBorders>
              <w:tl2br w:val="nil"/>
              <w:tr2bl w:val="nil"/>
            </w:tcBorders>
            <w:shd w:val="clear" w:color="auto" w:fill="FFFFFF"/>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360" w:lineRule="exact"/>
              <w:ind w:right="0" w:rightChars="0"/>
              <w:jc w:val="left"/>
              <w:outlineLvl w:val="9"/>
              <w:rPr>
                <w:rFonts w:hint="eastAsia" w:ascii="仿宋_GB2312" w:hAnsi="仿宋_GB2312" w:eastAsia="仿宋_GB2312" w:cs="仿宋_GB2312"/>
                <w:b w:val="0"/>
                <w:bCs w:val="0"/>
                <w:w w:val="90"/>
                <w:sz w:val="28"/>
                <w:szCs w:val="28"/>
                <w:lang w:val="en-US" w:bidi="ar-SA"/>
              </w:rPr>
            </w:pPr>
            <w:r>
              <w:rPr>
                <w:rFonts w:hint="eastAsia" w:ascii="仿宋_GB2312" w:hAnsi="仿宋_GB2312" w:eastAsia="仿宋_GB2312" w:cs="仿宋_GB2312"/>
                <w:b w:val="0"/>
                <w:bCs w:val="0"/>
                <w:w w:val="90"/>
                <w:sz w:val="28"/>
                <w:szCs w:val="28"/>
                <w:lang w:val="en-US" w:bidi="ar-SA"/>
              </w:rPr>
              <w:t>分值</w:t>
            </w:r>
          </w:p>
        </w:tc>
        <w:tc>
          <w:tcPr>
            <w:tcW w:w="1372" w:type="dxa"/>
            <w:tcBorders>
              <w:tl2br w:val="nil"/>
              <w:tr2bl w:val="nil"/>
            </w:tcBorders>
            <w:shd w:val="clear" w:color="auto" w:fill="FFFFFF"/>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360" w:lineRule="exact"/>
              <w:ind w:left="0" w:right="0" w:rightChars="0" w:firstLine="0" w:firstLineChars="0"/>
              <w:jc w:val="left"/>
              <w:outlineLvl w:val="9"/>
              <w:rPr>
                <w:rFonts w:hint="eastAsia" w:ascii="仿宋_GB2312" w:hAnsi="仿宋_GB2312" w:eastAsia="仿宋_GB2312" w:cs="仿宋_GB2312"/>
                <w:b w:val="0"/>
                <w:bCs w:val="0"/>
                <w:w w:val="90"/>
                <w:sz w:val="28"/>
                <w:szCs w:val="28"/>
                <w:lang w:val="en-US" w:bidi="ar-SA"/>
              </w:rPr>
            </w:pPr>
            <w:r>
              <w:rPr>
                <w:rFonts w:hint="eastAsia" w:ascii="仿宋_GB2312" w:hAnsi="仿宋_GB2312" w:eastAsia="仿宋_GB2312" w:cs="仿宋_GB2312"/>
                <w:b w:val="0"/>
                <w:bCs w:val="0"/>
                <w:w w:val="90"/>
                <w:sz w:val="28"/>
                <w:szCs w:val="28"/>
                <w:lang w:val="en-US" w:bidi="ar-SA"/>
              </w:rPr>
              <w:t>客观</w:t>
            </w:r>
            <w:r>
              <w:rPr>
                <w:rFonts w:hint="eastAsia" w:ascii="仿宋_GB2312" w:hAnsi="仿宋_GB2312" w:eastAsia="仿宋_GB2312" w:cs="仿宋_GB2312"/>
                <w:b w:val="0"/>
                <w:bCs w:val="0"/>
                <w:w w:val="90"/>
                <w:kern w:val="2"/>
                <w:sz w:val="28"/>
                <w:szCs w:val="28"/>
                <w:lang w:val="en-US" w:eastAsia="zh-CN" w:bidi="ar-SA"/>
              </w:rPr>
              <w:t>组</w:t>
            </w:r>
            <w:r>
              <w:rPr>
                <w:rFonts w:hint="eastAsia" w:ascii="仿宋_GB2312" w:hAnsi="仿宋_GB2312" w:eastAsia="仿宋_GB2312" w:cs="仿宋_GB2312"/>
                <w:b w:val="0"/>
                <w:bCs w:val="0"/>
                <w:w w:val="90"/>
                <w:sz w:val="28"/>
                <w:szCs w:val="28"/>
                <w:lang w:val="en-US" w:bidi="ar-SA"/>
              </w:rPr>
              <w:t>裁判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7"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TD或比赛规则违规</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一项次违规减去1分</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二项次违规减去2分</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三项次违规减去3分</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四项次违规减去4分，扣完为止</w:t>
            </w:r>
          </w:p>
        </w:tc>
        <w:tc>
          <w:tcPr>
            <w:tcW w:w="1000"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4</w:t>
            </w:r>
          </w:p>
        </w:tc>
        <w:tc>
          <w:tcPr>
            <w:tcW w:w="1372"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autoSpaceDE/>
              <w:autoSpaceDN/>
              <w:spacing w:before="242" w:beforeAutospacing="0" w:after="0" w:afterAutospacing="0" w:line="360" w:lineRule="exact"/>
              <w:ind w:left="0" w:right="0" w:firstLine="0" w:firstLineChars="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7"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autoSpaceDE/>
              <w:autoSpaceDN/>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按照行业标准的污染皮肤</w:t>
            </w:r>
          </w:p>
          <w:p>
            <w:pPr>
              <w:pStyle w:val="20"/>
              <w:keepNext w:val="0"/>
              <w:keepLines w:val="0"/>
              <w:numPr>
                <w:ilvl w:val="0"/>
                <w:numId w:val="0"/>
              </w:numPr>
              <w:suppressLineNumbers w:val="0"/>
              <w:tabs>
                <w:tab w:val="left" w:pos="2384"/>
              </w:tabs>
              <w:autoSpaceDE/>
              <w:autoSpaceDN/>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污染一处扣1分，2处扣2分依此类推扣完为止</w:t>
            </w:r>
          </w:p>
        </w:tc>
        <w:tc>
          <w:tcPr>
            <w:tcW w:w="1000"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372"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autoSpaceDE/>
              <w:autoSpaceDN/>
              <w:spacing w:before="242" w:beforeAutospacing="0" w:after="0" w:afterAutospacing="0" w:line="360" w:lineRule="exact"/>
              <w:ind w:left="0" w:right="0" w:firstLine="0" w:firstLineChars="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7"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autoSpaceDE/>
              <w:autoSpaceDN/>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按照行业标准的漏染皮肤</w:t>
            </w:r>
          </w:p>
          <w:p>
            <w:pPr>
              <w:pStyle w:val="20"/>
              <w:keepNext w:val="0"/>
              <w:keepLines w:val="0"/>
              <w:numPr>
                <w:ilvl w:val="0"/>
                <w:numId w:val="0"/>
              </w:numPr>
              <w:suppressLineNumbers w:val="0"/>
              <w:tabs>
                <w:tab w:val="left" w:pos="2384"/>
              </w:tabs>
              <w:autoSpaceDE/>
              <w:autoSpaceDN/>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漏染一处扣1分，2处扣2分依此类推扣完为止</w:t>
            </w:r>
          </w:p>
        </w:tc>
        <w:tc>
          <w:tcPr>
            <w:tcW w:w="1000"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372"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autoSpaceDE/>
              <w:autoSpaceDN/>
              <w:spacing w:before="242" w:beforeAutospacing="0" w:after="0" w:afterAutospacing="0" w:line="360" w:lineRule="exact"/>
              <w:ind w:left="0" w:right="0" w:firstLine="0" w:firstLineChars="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7" w:type="dxa"/>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造型愿望</w:t>
            </w:r>
          </w:p>
        </w:tc>
        <w:tc>
          <w:tcPr>
            <w:tcW w:w="1000"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372" w:type="dxa"/>
            <w:vMerge w:val="restart"/>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left="0" w:right="0" w:firstLine="0" w:firstLineChars="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7" w:type="dxa"/>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颜色愿望</w:t>
            </w:r>
          </w:p>
        </w:tc>
        <w:tc>
          <w:tcPr>
            <w:tcW w:w="1000"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372" w:type="dxa"/>
            <w:vMerge w:val="continue"/>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7" w:type="dxa"/>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纹理愿望</w:t>
            </w:r>
          </w:p>
        </w:tc>
        <w:tc>
          <w:tcPr>
            <w:tcW w:w="1000"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372" w:type="dxa"/>
            <w:vMerge w:val="continue"/>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7" w:type="dxa"/>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客观分</w:t>
            </w:r>
          </w:p>
        </w:tc>
        <w:tc>
          <w:tcPr>
            <w:tcW w:w="1000"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19</w:t>
            </w:r>
          </w:p>
        </w:tc>
        <w:tc>
          <w:tcPr>
            <w:tcW w:w="1372" w:type="dxa"/>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bl>
    <w:p>
      <w:pPr>
        <w:pStyle w:val="20"/>
        <w:keepNext w:val="0"/>
        <w:keepLines w:val="0"/>
        <w:pageBreakBefore w:val="0"/>
        <w:widowControl/>
        <w:numPr>
          <w:ilvl w:val="0"/>
          <w:numId w:val="0"/>
        </w:numPr>
        <w:tabs>
          <w:tab w:val="left" w:pos="2384"/>
        </w:tabs>
        <w:kinsoku/>
        <w:wordWrap/>
        <w:overflowPunct/>
        <w:topLinePunct w:val="0"/>
        <w:autoSpaceDE/>
        <w:autoSpaceDN/>
        <w:bidi w:val="0"/>
        <w:adjustRightInd/>
        <w:snapToGrid/>
        <w:spacing w:before="242" w:after="0" w:line="460" w:lineRule="exact"/>
        <w:ind w:left="0" w:right="0" w:rightChars="0" w:firstLine="504" w:firstLineChars="200"/>
        <w:jc w:val="left"/>
        <w:outlineLvl w:val="9"/>
        <w:rPr>
          <w:rFonts w:hint="eastAsia" w:ascii="仿宋_GB2312" w:hAnsi="仿宋_GB2312" w:eastAsia="仿宋_GB2312" w:cs="仿宋_GB2312"/>
          <w:w w:val="90"/>
          <w:sz w:val="28"/>
          <w:szCs w:val="28"/>
          <w:lang w:val="en-US" w:eastAsia="zh-CN"/>
        </w:rPr>
      </w:pPr>
    </w:p>
    <w:tbl>
      <w:tblPr>
        <w:tblStyle w:val="18"/>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6"/>
        <w:gridCol w:w="1032"/>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336" w:type="dxa"/>
            <w:tcBorders>
              <w:tl2br w:val="nil"/>
              <w:tr2bl w:val="nil"/>
            </w:tcBorders>
            <w:shd w:val="clear" w:color="auto" w:fill="FFFFFF"/>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460" w:lineRule="exact"/>
              <w:ind w:right="0" w:rightChars="0" w:firstLine="504" w:firstLineChars="200"/>
              <w:jc w:val="left"/>
              <w:outlineLvl w:val="9"/>
              <w:rPr>
                <w:rFonts w:hint="eastAsia" w:ascii="仿宋_GB2312" w:hAnsi="仿宋_GB2312" w:eastAsia="仿宋_GB2312" w:cs="仿宋_GB2312"/>
                <w:b w:val="0"/>
                <w:bCs w:val="0"/>
                <w:w w:val="90"/>
                <w:sz w:val="28"/>
                <w:szCs w:val="28"/>
                <w:lang w:val="en-US" w:bidi="ar-SA"/>
              </w:rPr>
            </w:pPr>
            <w:r>
              <w:rPr>
                <w:rFonts w:hint="eastAsia" w:ascii="仿宋_GB2312" w:hAnsi="仿宋_GB2312" w:eastAsia="仿宋_GB2312" w:cs="仿宋_GB2312"/>
                <w:b w:val="0"/>
                <w:bCs w:val="0"/>
                <w:w w:val="90"/>
                <w:sz w:val="28"/>
                <w:szCs w:val="28"/>
                <w:lang w:val="en-US" w:bidi="ar-SA"/>
              </w:rPr>
              <w:t>主观分数</w:t>
            </w:r>
          </w:p>
        </w:tc>
        <w:tc>
          <w:tcPr>
            <w:tcW w:w="1032" w:type="dxa"/>
            <w:tcBorders>
              <w:tl2br w:val="nil"/>
              <w:tr2bl w:val="nil"/>
            </w:tcBorders>
            <w:shd w:val="clear" w:color="auto" w:fill="FFFFFF"/>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460" w:lineRule="exact"/>
              <w:ind w:right="0" w:rightChars="0"/>
              <w:jc w:val="left"/>
              <w:outlineLvl w:val="9"/>
              <w:rPr>
                <w:rFonts w:hint="eastAsia" w:ascii="仿宋_GB2312" w:hAnsi="仿宋_GB2312" w:eastAsia="仿宋_GB2312" w:cs="仿宋_GB2312"/>
                <w:b w:val="0"/>
                <w:bCs w:val="0"/>
                <w:w w:val="90"/>
                <w:sz w:val="28"/>
                <w:szCs w:val="28"/>
                <w:lang w:val="en-US" w:bidi="ar-SA"/>
              </w:rPr>
            </w:pPr>
            <w:r>
              <w:rPr>
                <w:rFonts w:hint="eastAsia" w:ascii="仿宋_GB2312" w:hAnsi="仿宋_GB2312" w:eastAsia="仿宋_GB2312" w:cs="仿宋_GB2312"/>
                <w:b w:val="0"/>
                <w:bCs w:val="0"/>
                <w:w w:val="90"/>
                <w:sz w:val="28"/>
                <w:szCs w:val="28"/>
                <w:lang w:val="en-US" w:bidi="ar-SA"/>
              </w:rPr>
              <w:t>分值</w:t>
            </w:r>
          </w:p>
        </w:tc>
        <w:tc>
          <w:tcPr>
            <w:tcW w:w="1487" w:type="dxa"/>
            <w:tcBorders>
              <w:tl2br w:val="nil"/>
              <w:tr2bl w:val="nil"/>
            </w:tcBorders>
            <w:shd w:val="clear" w:color="auto" w:fill="FFFFFF"/>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460" w:lineRule="exact"/>
              <w:ind w:left="0" w:right="0" w:rightChars="0" w:firstLine="0" w:firstLineChars="0"/>
              <w:jc w:val="left"/>
              <w:outlineLvl w:val="9"/>
              <w:rPr>
                <w:rFonts w:hint="eastAsia" w:ascii="仿宋_GB2312" w:hAnsi="仿宋_GB2312" w:eastAsia="仿宋_GB2312" w:cs="仿宋_GB2312"/>
                <w:b w:val="0"/>
                <w:bCs w:val="0"/>
                <w:w w:val="90"/>
                <w:sz w:val="28"/>
                <w:szCs w:val="28"/>
                <w:lang w:val="en-US" w:bidi="ar-SA"/>
              </w:rPr>
            </w:pPr>
            <w:r>
              <w:rPr>
                <w:rFonts w:hint="eastAsia" w:ascii="仿宋_GB2312" w:hAnsi="仿宋_GB2312" w:eastAsia="仿宋_GB2312" w:cs="仿宋_GB2312"/>
                <w:b w:val="0"/>
                <w:bCs w:val="0"/>
                <w:w w:val="90"/>
                <w:sz w:val="28"/>
                <w:szCs w:val="28"/>
                <w:lang w:val="en-US" w:bidi="ar-SA"/>
              </w:rPr>
              <w:t>主观裁判组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36"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商业色彩的整体印象</w:t>
            </w:r>
          </w:p>
        </w:tc>
        <w:tc>
          <w:tcPr>
            <w:tcW w:w="1032"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4</w:t>
            </w:r>
          </w:p>
        </w:tc>
        <w:tc>
          <w:tcPr>
            <w:tcW w:w="1487"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6336"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创意设计的整体印象</w:t>
            </w:r>
          </w:p>
        </w:tc>
        <w:tc>
          <w:tcPr>
            <w:tcW w:w="1032"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4</w:t>
            </w:r>
          </w:p>
        </w:tc>
        <w:tc>
          <w:tcPr>
            <w:tcW w:w="1487"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6336"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前区的整体印象</w:t>
            </w:r>
          </w:p>
        </w:tc>
        <w:tc>
          <w:tcPr>
            <w:tcW w:w="1032" w:type="dxa"/>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487" w:type="dxa"/>
            <w:vMerge w:val="restart"/>
            <w:tcBorders>
              <w:tl2br w:val="nil"/>
              <w:tr2bl w:val="nil"/>
            </w:tcBorders>
            <w:shd w:val="clear" w:color="auto" w:fill="FFFFFF"/>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633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两侧的整体印象</w:t>
            </w:r>
          </w:p>
        </w:tc>
        <w:tc>
          <w:tcPr>
            <w:tcW w:w="1032"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487" w:type="dxa"/>
            <w:vMerge w:val="continue"/>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633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后区的整体印象</w:t>
            </w:r>
          </w:p>
        </w:tc>
        <w:tc>
          <w:tcPr>
            <w:tcW w:w="1032"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487"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633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设计连贯性的整体印象</w:t>
            </w:r>
          </w:p>
        </w:tc>
        <w:tc>
          <w:tcPr>
            <w:tcW w:w="1032"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4</w:t>
            </w:r>
          </w:p>
        </w:tc>
        <w:tc>
          <w:tcPr>
            <w:tcW w:w="1487"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633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主观分总计</w:t>
            </w:r>
          </w:p>
        </w:tc>
        <w:tc>
          <w:tcPr>
            <w:tcW w:w="1032"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21</w:t>
            </w:r>
          </w:p>
        </w:tc>
        <w:tc>
          <w:tcPr>
            <w:tcW w:w="1487"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633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本模块总分</w:t>
            </w:r>
          </w:p>
        </w:tc>
        <w:tc>
          <w:tcPr>
            <w:tcW w:w="1032"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40</w:t>
            </w:r>
          </w:p>
        </w:tc>
        <w:tc>
          <w:tcPr>
            <w:tcW w:w="1487"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bl>
    <w:p>
      <w:pPr>
        <w:pStyle w:val="20"/>
        <w:keepNext w:val="0"/>
        <w:keepLines w:val="0"/>
        <w:pageBreakBefore w:val="0"/>
        <w:widowControl w:val="0"/>
        <w:numPr>
          <w:ilvl w:val="0"/>
          <w:numId w:val="0"/>
        </w:numPr>
        <w:tabs>
          <w:tab w:val="left" w:pos="1604"/>
        </w:tabs>
        <w:kinsoku/>
        <w:wordWrap/>
        <w:overflowPunct/>
        <w:topLinePunct w:val="0"/>
        <w:autoSpaceDE w:val="0"/>
        <w:autoSpaceDN w:val="0"/>
        <w:bidi w:val="0"/>
        <w:adjustRightInd/>
        <w:snapToGrid/>
        <w:spacing w:before="0" w:after="0" w:line="560" w:lineRule="exact"/>
        <w:ind w:right="0" w:rightChars="0"/>
        <w:jc w:val="both"/>
        <w:outlineLvl w:val="9"/>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bidi w:val="0"/>
        <w:adjustRightInd/>
        <w:snapToGrid/>
        <w:spacing w:line="560" w:lineRule="exact"/>
        <w:ind w:firstLine="536" w:firstLineChars="200"/>
        <w:textAlignment w:val="auto"/>
        <w:rPr>
          <w:rFonts w:hint="eastAsia" w:ascii="仿宋_GB2312" w:hAnsi="仿宋_GB2312" w:eastAsia="仿宋_GB2312" w:cs="仿宋_GB2312"/>
          <w:b w:val="0"/>
          <w:bCs/>
          <w:spacing w:val="-6"/>
          <w:sz w:val="28"/>
          <w:szCs w:val="28"/>
          <w:lang w:val="en-US" w:eastAsia="zh-CN"/>
        </w:rPr>
      </w:pPr>
      <w:r>
        <w:rPr>
          <w:rFonts w:hint="eastAsia" w:ascii="仿宋_GB2312" w:hAnsi="仿宋_GB2312" w:eastAsia="仿宋_GB2312" w:cs="仿宋_GB2312"/>
          <w:b w:val="0"/>
          <w:bCs/>
          <w:spacing w:val="-6"/>
          <w:sz w:val="28"/>
          <w:szCs w:val="28"/>
          <w:lang w:val="en-US" w:eastAsia="zh-CN"/>
        </w:rPr>
        <w:t>（三）模块C赛项名称：</w:t>
      </w:r>
    </w:p>
    <w:p>
      <w:pPr>
        <w:pStyle w:val="11"/>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562" w:firstLineChars="200"/>
        <w:jc w:val="both"/>
        <w:textAlignment w:val="auto"/>
        <w:outlineLvl w:val="9"/>
        <w:rPr>
          <w:rFonts w:hint="eastAsia" w:ascii="仿宋_GB2312" w:hAnsi="仿宋_GB2312" w:eastAsia="仿宋_GB2312" w:cs="仿宋_GB2312"/>
          <w:b/>
          <w:bCs/>
          <w:sz w:val="28"/>
          <w:szCs w:val="28"/>
          <w:lang w:val="en-US"/>
        </w:rPr>
      </w:pPr>
      <w:r>
        <w:rPr>
          <w:rFonts w:hint="eastAsia" w:ascii="仿宋_GB2312" w:hAnsi="仿宋_GB2312" w:eastAsia="仿宋_GB2312" w:cs="仿宋_GB2312"/>
          <w:b/>
          <w:bCs/>
          <w:sz w:val="28"/>
          <w:szCs w:val="28"/>
          <w:lang w:val="en-US" w:eastAsia="zh-CN"/>
        </w:rPr>
        <w:t>模块C女士长发向上造型</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三个愿望</w:t>
      </w:r>
    </w:p>
    <w:p>
      <w:pPr>
        <w:pStyle w:val="11"/>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560" w:firstLineChars="200"/>
        <w:jc w:val="both"/>
        <w:outlineLvl w:val="9"/>
        <w:rPr>
          <w:rFonts w:hint="eastAsia" w:ascii="仿宋_GB2312" w:hAnsi="仿宋_GB2312" w:eastAsia="仿宋_GB2312" w:cs="仿宋_GB2312"/>
          <w:b w:val="0"/>
          <w:bCs w:val="0"/>
          <w:kern w:val="0"/>
          <w:sz w:val="28"/>
          <w:szCs w:val="28"/>
          <w:lang w:val="en-US" w:eastAsia="zh-CN" w:bidi="ar-SA"/>
        </w:rPr>
      </w:pPr>
      <w:r>
        <w:rPr>
          <w:rFonts w:hint="eastAsia" w:ascii="仿宋_GB2312" w:hAnsi="仿宋_GB2312" w:eastAsia="仿宋_GB2312" w:cs="仿宋_GB2312"/>
          <w:b w:val="0"/>
          <w:bCs w:val="0"/>
          <w:kern w:val="0"/>
          <w:sz w:val="28"/>
          <w:szCs w:val="28"/>
          <w:lang w:val="en-US" w:eastAsia="zh-CN" w:bidi="ar-SA"/>
        </w:rPr>
        <w:t>竞赛时间：1小时</w:t>
      </w:r>
    </w:p>
    <w:p>
      <w:pPr>
        <w:pStyle w:val="20"/>
        <w:keepNext w:val="0"/>
        <w:keepLines w:val="0"/>
        <w:pageBreakBefore w:val="0"/>
        <w:widowControl w:val="0"/>
        <w:numPr>
          <w:ilvl w:val="0"/>
          <w:numId w:val="0"/>
        </w:numPr>
        <w:tabs>
          <w:tab w:val="left" w:pos="1604"/>
        </w:tabs>
        <w:kinsoku/>
        <w:wordWrap/>
        <w:overflowPunct/>
        <w:topLinePunct w:val="0"/>
        <w:autoSpaceDE w:val="0"/>
        <w:autoSpaceDN w:val="0"/>
        <w:bidi w:val="0"/>
        <w:adjustRightInd/>
        <w:snapToGrid/>
        <w:spacing w:before="0" w:after="0" w:line="560" w:lineRule="exact"/>
        <w:ind w:left="0" w:leftChars="0" w:right="0" w:rightChars="0" w:firstLine="560" w:firstLineChars="200"/>
        <w:jc w:val="both"/>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（1）竞赛试题由裁判长赛前15分钟公布。</w:t>
      </w:r>
    </w:p>
    <w:p>
      <w:pPr>
        <w:pStyle w:val="20"/>
        <w:keepNext w:val="0"/>
        <w:keepLines w:val="0"/>
        <w:pageBreakBefore w:val="0"/>
        <w:widowControl w:val="0"/>
        <w:numPr>
          <w:ilvl w:val="0"/>
          <w:numId w:val="0"/>
        </w:numPr>
        <w:tabs>
          <w:tab w:val="left" w:pos="1604"/>
        </w:tabs>
        <w:kinsoku/>
        <w:wordWrap/>
        <w:overflowPunct/>
        <w:topLinePunct w:val="0"/>
        <w:autoSpaceDE w:val="0"/>
        <w:autoSpaceDN w:val="0"/>
        <w:bidi w:val="0"/>
        <w:adjustRightInd/>
        <w:snapToGrid/>
        <w:spacing w:before="0" w:after="0" w:line="560" w:lineRule="exact"/>
        <w:ind w:left="0" w:leftChars="0" w:right="0" w:rightChars="0" w:firstLine="560" w:firstLineChars="200"/>
        <w:jc w:val="both"/>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（2）选手要根据试题和饰品设计一款时尚长发向上造型，和会议造型，要反映生活化造型。（饰品由组委会统一提供）。</w:t>
      </w:r>
    </w:p>
    <w:p>
      <w:pPr>
        <w:pStyle w:val="20"/>
        <w:keepNext w:val="0"/>
        <w:keepLines w:val="0"/>
        <w:pageBreakBefore w:val="0"/>
        <w:widowControl w:val="0"/>
        <w:numPr>
          <w:ilvl w:val="0"/>
          <w:numId w:val="0"/>
        </w:numPr>
        <w:tabs>
          <w:tab w:val="left" w:pos="1604"/>
        </w:tabs>
        <w:kinsoku/>
        <w:wordWrap/>
        <w:overflowPunct/>
        <w:topLinePunct w:val="0"/>
        <w:autoSpaceDE w:val="0"/>
        <w:autoSpaceDN w:val="0"/>
        <w:bidi w:val="0"/>
        <w:adjustRightInd/>
        <w:snapToGrid/>
        <w:spacing w:before="0" w:after="0" w:line="560" w:lineRule="exact"/>
        <w:ind w:left="0" w:leftChars="0" w:right="0" w:rightChars="0" w:firstLine="560" w:firstLineChars="200"/>
        <w:jc w:val="both"/>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（3）试题将分别代表顾客的三个愿望。</w:t>
      </w:r>
    </w:p>
    <w:p>
      <w:pPr>
        <w:pStyle w:val="20"/>
        <w:keepNext w:val="0"/>
        <w:keepLines w:val="0"/>
        <w:pageBreakBefore w:val="0"/>
        <w:widowControl w:val="0"/>
        <w:numPr>
          <w:ilvl w:val="0"/>
          <w:numId w:val="0"/>
        </w:numPr>
        <w:tabs>
          <w:tab w:val="left" w:pos="1604"/>
        </w:tabs>
        <w:kinsoku/>
        <w:wordWrap/>
        <w:overflowPunct/>
        <w:topLinePunct w:val="0"/>
        <w:autoSpaceDE w:val="0"/>
        <w:autoSpaceDN w:val="0"/>
        <w:bidi w:val="0"/>
        <w:adjustRightInd/>
        <w:snapToGrid/>
        <w:spacing w:before="0" w:after="0" w:line="560" w:lineRule="exact"/>
        <w:ind w:left="0" w:leftChars="0" w:right="0" w:rightChars="0" w:firstLine="560" w:firstLineChars="200"/>
        <w:jc w:val="both"/>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（4）色彩在本项目中，任何颜色不允许使用。（B模块已经完成）</w:t>
      </w:r>
    </w:p>
    <w:p>
      <w:pPr>
        <w:pStyle w:val="20"/>
        <w:keepNext w:val="0"/>
        <w:keepLines w:val="0"/>
        <w:pageBreakBefore w:val="0"/>
        <w:widowControl w:val="0"/>
        <w:numPr>
          <w:ilvl w:val="0"/>
          <w:numId w:val="0"/>
        </w:numPr>
        <w:tabs>
          <w:tab w:val="left" w:pos="1604"/>
        </w:tabs>
        <w:kinsoku/>
        <w:wordWrap/>
        <w:overflowPunct/>
        <w:topLinePunct w:val="0"/>
        <w:autoSpaceDE w:val="0"/>
        <w:autoSpaceDN w:val="0"/>
        <w:bidi w:val="0"/>
        <w:adjustRightInd/>
        <w:snapToGrid/>
        <w:spacing w:before="0" w:after="0" w:line="560" w:lineRule="exact"/>
        <w:ind w:left="0" w:leftChars="0" w:right="0" w:rightChars="0" w:firstLine="560" w:firstLineChars="200"/>
        <w:jc w:val="both"/>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（5）任何工具可以使用。(使用工具以现场图标为准)</w:t>
      </w:r>
    </w:p>
    <w:p>
      <w:pPr>
        <w:pStyle w:val="20"/>
        <w:keepNext w:val="0"/>
        <w:keepLines w:val="0"/>
        <w:pageBreakBefore w:val="0"/>
        <w:widowControl w:val="0"/>
        <w:numPr>
          <w:ilvl w:val="0"/>
          <w:numId w:val="0"/>
        </w:numPr>
        <w:tabs>
          <w:tab w:val="left" w:pos="1604"/>
        </w:tabs>
        <w:kinsoku/>
        <w:wordWrap/>
        <w:overflowPunct/>
        <w:topLinePunct w:val="0"/>
        <w:autoSpaceDE w:val="0"/>
        <w:autoSpaceDN w:val="0"/>
        <w:bidi w:val="0"/>
        <w:adjustRightInd/>
        <w:snapToGrid/>
        <w:spacing w:before="0" w:after="0" w:line="560" w:lineRule="exact"/>
        <w:ind w:left="0" w:leftChars="0" w:right="0" w:rightChars="0" w:firstLine="560" w:firstLineChars="200"/>
        <w:jc w:val="both"/>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（6）发型上必须使用提供的所有饰品。</w:t>
      </w:r>
    </w:p>
    <w:p>
      <w:pPr>
        <w:pStyle w:val="20"/>
        <w:keepNext w:val="0"/>
        <w:keepLines w:val="0"/>
        <w:pageBreakBefore w:val="0"/>
        <w:widowControl w:val="0"/>
        <w:numPr>
          <w:ilvl w:val="0"/>
          <w:numId w:val="0"/>
        </w:numPr>
        <w:tabs>
          <w:tab w:val="left" w:pos="1604"/>
        </w:tabs>
        <w:kinsoku/>
        <w:wordWrap/>
        <w:overflowPunct/>
        <w:topLinePunct w:val="0"/>
        <w:autoSpaceDE w:val="0"/>
        <w:autoSpaceDN w:val="0"/>
        <w:bidi w:val="0"/>
        <w:adjustRightInd/>
        <w:snapToGrid/>
        <w:spacing w:before="0" w:after="0" w:line="560" w:lineRule="exact"/>
        <w:ind w:left="0" w:leftChars="0" w:right="0" w:rightChars="0" w:firstLine="560" w:firstLineChars="200"/>
        <w:jc w:val="both"/>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（7）填充物不允许使用。</w:t>
      </w:r>
    </w:p>
    <w:p>
      <w:pPr>
        <w:pStyle w:val="20"/>
        <w:keepNext w:val="0"/>
        <w:keepLines w:val="0"/>
        <w:pageBreakBefore w:val="0"/>
        <w:widowControl w:val="0"/>
        <w:numPr>
          <w:ilvl w:val="0"/>
          <w:numId w:val="0"/>
        </w:numPr>
        <w:tabs>
          <w:tab w:val="left" w:pos="1604"/>
        </w:tabs>
        <w:kinsoku/>
        <w:wordWrap/>
        <w:overflowPunct/>
        <w:topLinePunct w:val="0"/>
        <w:autoSpaceDE w:val="0"/>
        <w:autoSpaceDN w:val="0"/>
        <w:bidi w:val="0"/>
        <w:adjustRightInd/>
        <w:snapToGrid/>
        <w:spacing w:before="0" w:after="0" w:line="560" w:lineRule="exact"/>
        <w:ind w:left="0" w:leftChars="0" w:right="0" w:rightChars="0" w:firstLine="560" w:firstLineChars="200"/>
        <w:jc w:val="both"/>
        <w:outlineLvl w:val="9"/>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rPr>
        <w:t>（8）头发不能被修剪。</w:t>
      </w:r>
    </w:p>
    <w:p>
      <w:pPr>
        <w:bidi w:val="0"/>
        <w:jc w:val="center"/>
        <w:rPr>
          <w:rFonts w:hint="eastAsia" w:ascii="仿宋_GB2312" w:hAnsi="仿宋_GB2312" w:eastAsia="仿宋_GB2312" w:cs="仿宋_GB2312"/>
          <w:b/>
          <w:bCs w:val="0"/>
          <w:spacing w:val="-6"/>
          <w:sz w:val="28"/>
          <w:szCs w:val="28"/>
          <w:lang w:val="en-US" w:eastAsia="zh-CN"/>
        </w:rPr>
      </w:pPr>
      <w:r>
        <w:rPr>
          <w:rFonts w:hint="eastAsia" w:ascii="仿宋_GB2312" w:hAnsi="仿宋_GB2312" w:eastAsia="仿宋_GB2312" w:cs="仿宋_GB2312"/>
          <w:b/>
          <w:bCs w:val="0"/>
          <w:spacing w:val="-6"/>
          <w:sz w:val="28"/>
          <w:szCs w:val="28"/>
          <w:lang w:val="en-US"/>
        </w:rPr>
        <w:t>模块</w:t>
      </w:r>
      <w:r>
        <w:rPr>
          <w:rFonts w:hint="eastAsia" w:ascii="仿宋_GB2312" w:hAnsi="仿宋_GB2312" w:eastAsia="仿宋_GB2312" w:cs="仿宋_GB2312"/>
          <w:b/>
          <w:bCs w:val="0"/>
          <w:spacing w:val="-6"/>
          <w:sz w:val="28"/>
          <w:szCs w:val="28"/>
          <w:lang w:val="en-US" w:eastAsia="zh-CN"/>
        </w:rPr>
        <w:t>C</w:t>
      </w:r>
      <w:r>
        <w:rPr>
          <w:rFonts w:hint="eastAsia" w:ascii="仿宋_GB2312" w:hAnsi="仿宋_GB2312" w:eastAsia="仿宋_GB2312" w:cs="仿宋_GB2312"/>
          <w:b/>
          <w:bCs w:val="0"/>
          <w:spacing w:val="-6"/>
          <w:sz w:val="28"/>
          <w:szCs w:val="28"/>
          <w:lang w:val="en-US"/>
        </w:rPr>
        <w:t>-女士时尚长发向上造型，和会议造型·三个愿望</w:t>
      </w:r>
    </w:p>
    <w:tbl>
      <w:tblPr>
        <w:tblStyle w:val="18"/>
        <w:tblW w:w="8880" w:type="dxa"/>
        <w:tblInd w:w="1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5"/>
        <w:gridCol w:w="1112"/>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6285" w:type="dxa"/>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360" w:lineRule="exact"/>
              <w:ind w:right="0" w:rightChars="0" w:firstLine="506" w:firstLineChars="200"/>
              <w:jc w:val="center"/>
              <w:outlineLvl w:val="9"/>
              <w:rPr>
                <w:rFonts w:hint="eastAsia" w:ascii="仿宋_GB2312" w:hAnsi="仿宋_GB2312" w:eastAsia="仿宋_GB2312" w:cs="仿宋_GB2312"/>
                <w:b/>
                <w:bCs/>
                <w:w w:val="90"/>
                <w:sz w:val="28"/>
                <w:szCs w:val="28"/>
                <w:lang w:val="en-US" w:bidi="ar-SA"/>
              </w:rPr>
            </w:pPr>
            <w:r>
              <w:rPr>
                <w:rFonts w:hint="eastAsia" w:ascii="仿宋_GB2312" w:hAnsi="仿宋_GB2312" w:eastAsia="仿宋_GB2312" w:cs="仿宋_GB2312"/>
                <w:b/>
                <w:bCs/>
                <w:w w:val="90"/>
                <w:sz w:val="28"/>
                <w:szCs w:val="28"/>
                <w:lang w:val="en-US" w:bidi="ar-SA"/>
              </w:rPr>
              <w:t>客观分数（是/否）</w:t>
            </w:r>
          </w:p>
        </w:tc>
        <w:tc>
          <w:tcPr>
            <w:tcW w:w="1112" w:type="dxa"/>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360" w:lineRule="exact"/>
              <w:ind w:right="0" w:rightChars="0"/>
              <w:jc w:val="center"/>
              <w:outlineLvl w:val="9"/>
              <w:rPr>
                <w:rFonts w:hint="eastAsia" w:ascii="仿宋_GB2312" w:hAnsi="仿宋_GB2312" w:eastAsia="仿宋_GB2312" w:cs="仿宋_GB2312"/>
                <w:b/>
                <w:bCs/>
                <w:w w:val="90"/>
                <w:sz w:val="28"/>
                <w:szCs w:val="28"/>
                <w:lang w:val="en-US" w:bidi="ar-SA"/>
              </w:rPr>
            </w:pPr>
            <w:r>
              <w:rPr>
                <w:rFonts w:hint="eastAsia" w:ascii="仿宋_GB2312" w:hAnsi="仿宋_GB2312" w:eastAsia="仿宋_GB2312" w:cs="仿宋_GB2312"/>
                <w:b/>
                <w:bCs/>
                <w:w w:val="90"/>
                <w:sz w:val="28"/>
                <w:szCs w:val="28"/>
                <w:lang w:val="en-US" w:bidi="ar-SA"/>
              </w:rPr>
              <w:t>分值</w:t>
            </w:r>
          </w:p>
        </w:tc>
        <w:tc>
          <w:tcPr>
            <w:tcW w:w="1483" w:type="dxa"/>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360" w:lineRule="exact"/>
              <w:ind w:left="0" w:right="0" w:rightChars="0" w:firstLine="0" w:firstLineChars="0"/>
              <w:jc w:val="center"/>
              <w:outlineLvl w:val="9"/>
              <w:rPr>
                <w:rFonts w:hint="eastAsia" w:ascii="仿宋_GB2312" w:hAnsi="仿宋_GB2312" w:eastAsia="仿宋_GB2312" w:cs="仿宋_GB2312"/>
                <w:b/>
                <w:bCs/>
                <w:w w:val="90"/>
                <w:sz w:val="28"/>
                <w:szCs w:val="28"/>
                <w:lang w:val="en-US" w:bidi="ar-SA"/>
              </w:rPr>
            </w:pPr>
            <w:r>
              <w:rPr>
                <w:rFonts w:hint="eastAsia" w:ascii="仿宋_GB2312" w:hAnsi="仿宋_GB2312" w:eastAsia="仿宋_GB2312" w:cs="仿宋_GB2312"/>
                <w:b/>
                <w:bCs/>
                <w:w w:val="90"/>
                <w:sz w:val="28"/>
                <w:szCs w:val="28"/>
                <w:lang w:val="en-US" w:bidi="ar-SA"/>
              </w:rPr>
              <w:t>客观</w:t>
            </w:r>
            <w:r>
              <w:rPr>
                <w:rFonts w:hint="eastAsia" w:ascii="仿宋_GB2312" w:hAnsi="仿宋_GB2312" w:eastAsia="仿宋_GB2312" w:cs="仿宋_GB2312"/>
                <w:b/>
                <w:bCs/>
                <w:w w:val="90"/>
                <w:kern w:val="2"/>
                <w:sz w:val="28"/>
                <w:szCs w:val="28"/>
                <w:lang w:val="en-US" w:eastAsia="zh-CN" w:bidi="ar-SA"/>
              </w:rPr>
              <w:t>组</w:t>
            </w:r>
            <w:r>
              <w:rPr>
                <w:rFonts w:hint="eastAsia" w:ascii="仿宋_GB2312" w:hAnsi="仿宋_GB2312" w:eastAsia="仿宋_GB2312" w:cs="仿宋_GB2312"/>
                <w:b/>
                <w:bCs/>
                <w:w w:val="90"/>
                <w:sz w:val="28"/>
                <w:szCs w:val="28"/>
                <w:lang w:val="en-US" w:bidi="ar-SA"/>
              </w:rPr>
              <w:t>裁判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trPr>
        <w:tc>
          <w:tcPr>
            <w:tcW w:w="6285"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TD或比赛规则违规</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一项次违规减去0.5分</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二项次违规减去0.5分</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三项次违规减去0.5分</w:t>
            </w:r>
          </w:p>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四项次违规减去0.5分</w:t>
            </w:r>
          </w:p>
        </w:tc>
        <w:tc>
          <w:tcPr>
            <w:tcW w:w="1112"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2</w:t>
            </w:r>
          </w:p>
        </w:tc>
        <w:tc>
          <w:tcPr>
            <w:tcW w:w="1483"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285"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纹理愿望</w:t>
            </w:r>
          </w:p>
        </w:tc>
        <w:tc>
          <w:tcPr>
            <w:tcW w:w="1112"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483"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285"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元素及饰品愿望</w:t>
            </w:r>
          </w:p>
        </w:tc>
        <w:tc>
          <w:tcPr>
            <w:tcW w:w="1112"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483"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285"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造型愿望</w:t>
            </w:r>
          </w:p>
        </w:tc>
        <w:tc>
          <w:tcPr>
            <w:tcW w:w="1112"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483"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6285"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客观分总计</w:t>
            </w:r>
          </w:p>
        </w:tc>
        <w:tc>
          <w:tcPr>
            <w:tcW w:w="1112"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11</w:t>
            </w:r>
          </w:p>
        </w:tc>
        <w:tc>
          <w:tcPr>
            <w:tcW w:w="1483" w:type="dxa"/>
            <w:vAlign w:val="center"/>
          </w:tcPr>
          <w:p>
            <w:pPr>
              <w:pStyle w:val="20"/>
              <w:keepNext w:val="0"/>
              <w:keepLines w:val="0"/>
              <w:numPr>
                <w:ilvl w:val="0"/>
                <w:numId w:val="0"/>
              </w:numPr>
              <w:suppressLineNumbers w:val="0"/>
              <w:tabs>
                <w:tab w:val="left" w:pos="2384"/>
              </w:tabs>
              <w:spacing w:before="242" w:beforeAutospacing="0" w:after="0" w:afterAutospacing="0" w:line="3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bl>
    <w:p>
      <w:pPr>
        <w:pStyle w:val="20"/>
        <w:numPr>
          <w:ilvl w:val="0"/>
          <w:numId w:val="0"/>
        </w:numPr>
        <w:tabs>
          <w:tab w:val="left" w:pos="2384"/>
        </w:tabs>
        <w:spacing w:before="242" w:line="460" w:lineRule="exact"/>
        <w:ind w:left="0" w:firstLine="0" w:firstLineChars="0"/>
        <w:jc w:val="left"/>
        <w:outlineLvl w:val="9"/>
        <w:rPr>
          <w:rFonts w:hint="eastAsia" w:ascii="仿宋_GB2312" w:hAnsi="仿宋_GB2312" w:eastAsia="仿宋_GB2312" w:cs="仿宋_GB2312"/>
          <w:w w:val="90"/>
          <w:kern w:val="2"/>
          <w:sz w:val="28"/>
          <w:szCs w:val="28"/>
          <w:lang w:val="en-US" w:eastAsia="zh-CN" w:bidi="zh-CN"/>
        </w:rPr>
      </w:pPr>
    </w:p>
    <w:tbl>
      <w:tblPr>
        <w:tblStyle w:val="18"/>
        <w:tblW w:w="8880" w:type="dxa"/>
        <w:tblInd w:w="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6"/>
        <w:gridCol w:w="1083"/>
        <w:gridCol w:w="1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316" w:type="dxa"/>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460" w:lineRule="exact"/>
              <w:ind w:right="0" w:rightChars="0" w:firstLine="504" w:firstLineChars="200"/>
              <w:jc w:val="left"/>
              <w:outlineLvl w:val="9"/>
              <w:rPr>
                <w:rFonts w:hint="eastAsia" w:ascii="仿宋_GB2312" w:hAnsi="仿宋_GB2312" w:eastAsia="仿宋_GB2312" w:cs="仿宋_GB2312"/>
                <w:b w:val="0"/>
                <w:bCs w:val="0"/>
                <w:w w:val="90"/>
                <w:sz w:val="28"/>
                <w:szCs w:val="28"/>
                <w:lang w:val="en-US" w:bidi="ar-SA"/>
              </w:rPr>
            </w:pPr>
            <w:r>
              <w:rPr>
                <w:rFonts w:hint="eastAsia" w:ascii="仿宋_GB2312" w:hAnsi="仿宋_GB2312" w:eastAsia="仿宋_GB2312" w:cs="仿宋_GB2312"/>
                <w:b w:val="0"/>
                <w:bCs w:val="0"/>
                <w:w w:val="90"/>
                <w:sz w:val="28"/>
                <w:szCs w:val="28"/>
                <w:lang w:val="en-US" w:bidi="ar-SA"/>
              </w:rPr>
              <w:t>主观分数</w:t>
            </w:r>
          </w:p>
        </w:tc>
        <w:tc>
          <w:tcPr>
            <w:tcW w:w="1083" w:type="dxa"/>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460" w:lineRule="exact"/>
              <w:ind w:right="0" w:rightChars="0" w:firstLine="504" w:firstLineChars="200"/>
              <w:jc w:val="left"/>
              <w:outlineLvl w:val="9"/>
              <w:rPr>
                <w:rFonts w:hint="eastAsia" w:ascii="仿宋_GB2312" w:hAnsi="仿宋_GB2312" w:eastAsia="仿宋_GB2312" w:cs="仿宋_GB2312"/>
                <w:b w:val="0"/>
                <w:bCs w:val="0"/>
                <w:w w:val="90"/>
                <w:sz w:val="28"/>
                <w:szCs w:val="28"/>
                <w:lang w:val="en-US" w:bidi="ar-SA"/>
              </w:rPr>
            </w:pPr>
            <w:r>
              <w:rPr>
                <w:rFonts w:hint="eastAsia" w:ascii="仿宋_GB2312" w:hAnsi="仿宋_GB2312" w:eastAsia="仿宋_GB2312" w:cs="仿宋_GB2312"/>
                <w:b w:val="0"/>
                <w:bCs w:val="0"/>
                <w:w w:val="90"/>
                <w:sz w:val="28"/>
                <w:szCs w:val="28"/>
                <w:lang w:val="en-US" w:bidi="ar-SA"/>
              </w:rPr>
              <w:t>分值</w:t>
            </w:r>
          </w:p>
        </w:tc>
        <w:tc>
          <w:tcPr>
            <w:tcW w:w="1481" w:type="dxa"/>
            <w:vAlign w:val="center"/>
          </w:tcPr>
          <w:p>
            <w:pPr>
              <w:pStyle w:val="20"/>
              <w:keepNext w:val="0"/>
              <w:keepLines w:val="0"/>
              <w:pageBreakBefore w:val="0"/>
              <w:widowControl w:val="0"/>
              <w:numPr>
                <w:ilvl w:val="0"/>
                <w:numId w:val="0"/>
              </w:numPr>
              <w:suppressLineNumbers w:val="0"/>
              <w:tabs>
                <w:tab w:val="left" w:pos="2384"/>
              </w:tabs>
              <w:kinsoku/>
              <w:wordWrap/>
              <w:overflowPunct/>
              <w:topLinePunct w:val="0"/>
              <w:autoSpaceDE/>
              <w:autoSpaceDN/>
              <w:bidi w:val="0"/>
              <w:adjustRightInd/>
              <w:snapToGrid/>
              <w:spacing w:before="242" w:beforeAutospacing="0" w:after="0" w:afterAutospacing="0" w:line="460" w:lineRule="exact"/>
              <w:ind w:left="0" w:right="0" w:rightChars="0" w:firstLine="0" w:firstLineChars="0"/>
              <w:jc w:val="left"/>
              <w:outlineLvl w:val="9"/>
              <w:rPr>
                <w:rFonts w:hint="eastAsia" w:ascii="仿宋_GB2312" w:hAnsi="仿宋_GB2312" w:eastAsia="仿宋_GB2312" w:cs="仿宋_GB2312"/>
                <w:b w:val="0"/>
                <w:bCs w:val="0"/>
                <w:w w:val="90"/>
                <w:sz w:val="28"/>
                <w:szCs w:val="28"/>
                <w:lang w:val="en-US" w:bidi="ar-SA"/>
              </w:rPr>
            </w:pPr>
            <w:r>
              <w:rPr>
                <w:rFonts w:hint="eastAsia" w:ascii="仿宋_GB2312" w:hAnsi="仿宋_GB2312" w:eastAsia="仿宋_GB2312" w:cs="仿宋_GB2312"/>
                <w:b w:val="0"/>
                <w:bCs w:val="0"/>
                <w:w w:val="90"/>
                <w:sz w:val="28"/>
                <w:szCs w:val="28"/>
                <w:lang w:val="en-US" w:bidi="ar-SA"/>
              </w:rPr>
              <w:t>主观组裁判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31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饰品的融合性</w:t>
            </w:r>
          </w:p>
        </w:tc>
        <w:tc>
          <w:tcPr>
            <w:tcW w:w="1083"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2</w:t>
            </w:r>
          </w:p>
        </w:tc>
        <w:tc>
          <w:tcPr>
            <w:tcW w:w="1481"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31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设计/潮流的创意性</w:t>
            </w:r>
          </w:p>
        </w:tc>
        <w:tc>
          <w:tcPr>
            <w:tcW w:w="1083"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481"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31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前区的整体印象</w:t>
            </w:r>
          </w:p>
        </w:tc>
        <w:tc>
          <w:tcPr>
            <w:tcW w:w="1083"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2</w:t>
            </w:r>
          </w:p>
        </w:tc>
        <w:tc>
          <w:tcPr>
            <w:tcW w:w="1481"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31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两侧的整体印象</w:t>
            </w:r>
          </w:p>
        </w:tc>
        <w:tc>
          <w:tcPr>
            <w:tcW w:w="1083"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2</w:t>
            </w:r>
          </w:p>
        </w:tc>
        <w:tc>
          <w:tcPr>
            <w:tcW w:w="1481"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31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后区的整体印象</w:t>
            </w:r>
          </w:p>
        </w:tc>
        <w:tc>
          <w:tcPr>
            <w:tcW w:w="1083"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2</w:t>
            </w:r>
          </w:p>
        </w:tc>
        <w:tc>
          <w:tcPr>
            <w:tcW w:w="1481"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31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整体印象</w:t>
            </w:r>
          </w:p>
        </w:tc>
        <w:tc>
          <w:tcPr>
            <w:tcW w:w="1083"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3</w:t>
            </w:r>
          </w:p>
        </w:tc>
        <w:tc>
          <w:tcPr>
            <w:tcW w:w="1481"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31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主观分总计</w:t>
            </w:r>
          </w:p>
        </w:tc>
        <w:tc>
          <w:tcPr>
            <w:tcW w:w="1083"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14</w:t>
            </w:r>
          </w:p>
        </w:tc>
        <w:tc>
          <w:tcPr>
            <w:tcW w:w="1481"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6316"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本模块总分</w:t>
            </w:r>
          </w:p>
        </w:tc>
        <w:tc>
          <w:tcPr>
            <w:tcW w:w="1083"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r>
              <w:rPr>
                <w:rFonts w:hint="eastAsia" w:ascii="仿宋_GB2312" w:hAnsi="仿宋_GB2312" w:eastAsia="仿宋_GB2312" w:cs="仿宋_GB2312"/>
                <w:w w:val="90"/>
                <w:kern w:val="2"/>
                <w:sz w:val="28"/>
                <w:szCs w:val="28"/>
                <w:lang w:val="en-US" w:eastAsia="zh-CN" w:bidi="ar-SA"/>
              </w:rPr>
              <w:t>25</w:t>
            </w:r>
          </w:p>
        </w:tc>
        <w:tc>
          <w:tcPr>
            <w:tcW w:w="1481" w:type="dxa"/>
            <w:vAlign w:val="center"/>
          </w:tcPr>
          <w:p>
            <w:pPr>
              <w:pStyle w:val="20"/>
              <w:keepNext w:val="0"/>
              <w:keepLines w:val="0"/>
              <w:numPr>
                <w:ilvl w:val="0"/>
                <w:numId w:val="0"/>
              </w:numPr>
              <w:suppressLineNumbers w:val="0"/>
              <w:tabs>
                <w:tab w:val="left" w:pos="2384"/>
              </w:tabs>
              <w:spacing w:before="242" w:beforeAutospacing="0" w:after="0" w:afterAutospacing="0" w:line="460" w:lineRule="exact"/>
              <w:ind w:right="0" w:firstLine="504" w:firstLineChars="200"/>
              <w:jc w:val="left"/>
              <w:outlineLvl w:val="9"/>
              <w:rPr>
                <w:rFonts w:hint="eastAsia" w:ascii="仿宋_GB2312" w:hAnsi="仿宋_GB2312" w:eastAsia="仿宋_GB2312" w:cs="仿宋_GB2312"/>
                <w:w w:val="90"/>
                <w:kern w:val="2"/>
                <w:sz w:val="28"/>
                <w:szCs w:val="28"/>
                <w:lang w:val="en-US" w:eastAsia="zh-CN" w:bidi="ar-SA"/>
              </w:rPr>
            </w:pPr>
          </w:p>
        </w:tc>
      </w:tr>
    </w:tbl>
    <w:p>
      <w:pPr>
        <w:pStyle w:val="10"/>
        <w:numPr>
          <w:ilvl w:val="0"/>
          <w:numId w:val="0"/>
        </w:numPr>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备注：</w:t>
      </w:r>
    </w:p>
    <w:p>
      <w:pPr>
        <w:pStyle w:val="10"/>
        <w:numPr>
          <w:ilvl w:val="0"/>
          <w:numId w:val="0"/>
        </w:numPr>
        <w:ind w:leftChars="0" w:firstLine="560" w:firstLineChars="200"/>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1.所有模块根据现场试题为准</w:t>
      </w:r>
    </w:p>
    <w:p>
      <w:pPr>
        <w:pStyle w:val="15"/>
        <w:keepNext w:val="0"/>
        <w:keepLines w:val="0"/>
        <w:widowControl/>
        <w:suppressLineNumbers w:val="0"/>
        <w:spacing w:before="0" w:beforeAutospacing="0" w:after="0" w:afterAutospacing="0" w:line="450" w:lineRule="atLeast"/>
        <w:ind w:right="0" w:firstLine="562"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kern w:val="2"/>
          <w:sz w:val="28"/>
          <w:szCs w:val="28"/>
          <w:lang w:val="en-US" w:eastAsia="zh-CN" w:bidi="ar-SA"/>
        </w:rPr>
        <w:t>2.</w:t>
      </w:r>
      <w:r>
        <w:rPr>
          <w:rFonts w:hint="eastAsia" w:ascii="仿宋_GB2312" w:hAnsi="仿宋_GB2312" w:eastAsia="仿宋_GB2312" w:cs="仿宋_GB2312"/>
          <w:sz w:val="28"/>
          <w:szCs w:val="28"/>
          <w:lang w:val="en-US" w:eastAsia="zh-CN"/>
        </w:rPr>
        <w:t>由组委会统一发放染膏、漂粉、双氧奶，现场提供电子秤。</w:t>
      </w:r>
    </w:p>
    <w:p>
      <w:pPr>
        <w:pStyle w:val="15"/>
        <w:keepNext w:val="0"/>
        <w:keepLines w:val="0"/>
        <w:widowControl/>
        <w:suppressLineNumbers w:val="0"/>
        <w:spacing w:before="0" w:beforeAutospacing="0" w:after="0" w:afterAutospacing="0" w:line="450" w:lineRule="atLeast"/>
        <w:ind w:right="0" w:firstLine="562"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kern w:val="2"/>
          <w:sz w:val="28"/>
          <w:szCs w:val="28"/>
          <w:lang w:val="en-US" w:eastAsia="zh-CN" w:bidi="ar-SA"/>
        </w:rPr>
        <w:t>3.</w:t>
      </w:r>
      <w:r>
        <w:rPr>
          <w:rFonts w:hint="eastAsia" w:ascii="仿宋_GB2312" w:hAnsi="仿宋_GB2312" w:eastAsia="仿宋_GB2312" w:cs="仿宋_GB2312"/>
          <w:b w:val="0"/>
          <w:bCs w:val="0"/>
          <w:kern w:val="2"/>
          <w:sz w:val="28"/>
          <w:szCs w:val="28"/>
          <w:lang w:val="en-US" w:eastAsia="zh-CN" w:bidi="ar-SA"/>
        </w:rPr>
        <w:t>比赛现场提供小推车、插线板、扫把、垃圾桶、垃圾袋，</w:t>
      </w:r>
      <w:r>
        <w:rPr>
          <w:rFonts w:hint="eastAsia" w:ascii="仿宋_GB2312" w:hAnsi="仿宋_GB2312" w:eastAsia="仿宋_GB2312" w:cs="仿宋_GB2312"/>
          <w:sz w:val="28"/>
          <w:szCs w:val="28"/>
        </w:rPr>
        <w:t>其他的工具自带</w:t>
      </w:r>
      <w:r>
        <w:rPr>
          <w:rFonts w:hint="eastAsia" w:ascii="仿宋_GB2312" w:hAnsi="仿宋_GB2312" w:eastAsia="仿宋_GB2312" w:cs="仿宋_GB2312"/>
          <w:sz w:val="28"/>
          <w:szCs w:val="28"/>
          <w:lang w:eastAsia="zh-CN"/>
        </w:rPr>
        <w:t>。</w:t>
      </w:r>
    </w:p>
    <w:p>
      <w:pPr>
        <w:pStyle w:val="11"/>
        <w:keepNext w:val="0"/>
        <w:keepLines w:val="0"/>
        <w:pageBreakBefore w:val="0"/>
        <w:widowControl w:val="0"/>
        <w:kinsoku/>
        <w:wordWrap/>
        <w:overflowPunct/>
        <w:topLinePunct w:val="0"/>
        <w:bidi w:val="0"/>
        <w:adjustRightInd/>
        <w:snapToGrid/>
        <w:spacing w:line="560" w:lineRule="exact"/>
        <w:ind w:left="0" w:leftChars="0" w:firstLine="562" w:firstLineChars="200"/>
        <w:jc w:val="left"/>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b/>
          <w:bCs/>
          <w:kern w:val="2"/>
          <w:sz w:val="28"/>
          <w:szCs w:val="28"/>
          <w:lang w:val="en-US" w:eastAsia="zh-CN" w:bidi="ar-SA"/>
        </w:rPr>
        <w:t>4.</w:t>
      </w:r>
      <w:r>
        <w:rPr>
          <w:rFonts w:hint="eastAsia" w:ascii="仿宋_GB2312" w:hAnsi="仿宋_GB2312" w:eastAsia="仿宋_GB2312" w:cs="仿宋_GB2312"/>
          <w:color w:val="auto"/>
          <w:kern w:val="0"/>
          <w:sz w:val="28"/>
          <w:szCs w:val="28"/>
          <w:lang w:eastAsia="zh-CN"/>
        </w:rPr>
        <w:t>本项目中的</w:t>
      </w:r>
      <w:r>
        <w:rPr>
          <w:rFonts w:hint="eastAsia" w:ascii="仿宋_GB2312" w:hAnsi="仿宋_GB2312" w:eastAsia="仿宋_GB2312" w:cs="仿宋_GB2312"/>
          <w:color w:val="auto"/>
          <w:kern w:val="0"/>
          <w:sz w:val="28"/>
          <w:szCs w:val="28"/>
          <w:lang w:val="en-US" w:eastAsia="zh-CN"/>
        </w:rPr>
        <w:t>教习</w:t>
      </w:r>
      <w:r>
        <w:rPr>
          <w:rFonts w:hint="eastAsia" w:ascii="仿宋_GB2312" w:hAnsi="仿宋_GB2312" w:eastAsia="仿宋_GB2312" w:cs="仿宋_GB2312"/>
          <w:color w:val="auto"/>
          <w:kern w:val="0"/>
          <w:sz w:val="28"/>
          <w:szCs w:val="28"/>
          <w:lang w:eastAsia="zh-CN"/>
        </w:rPr>
        <w:t>头模由</w:t>
      </w:r>
      <w:r>
        <w:rPr>
          <w:rFonts w:hint="eastAsia" w:ascii="仿宋_GB2312" w:hAnsi="仿宋_GB2312" w:eastAsia="仿宋_GB2312" w:cs="仿宋_GB2312"/>
          <w:color w:val="auto"/>
          <w:kern w:val="0"/>
          <w:sz w:val="28"/>
          <w:szCs w:val="28"/>
          <w:lang w:val="en-US" w:eastAsia="zh-CN"/>
        </w:rPr>
        <w:t>选手自带。模头型号赛前2个月提前公布，选手自带头模</w:t>
      </w:r>
      <w:r>
        <w:rPr>
          <w:rFonts w:hint="eastAsia" w:ascii="仿宋_GB2312" w:hAnsi="仿宋_GB2312" w:eastAsia="仿宋_GB2312" w:cs="仿宋_GB2312"/>
          <w:color w:val="auto"/>
          <w:kern w:val="0"/>
          <w:sz w:val="28"/>
          <w:szCs w:val="28"/>
          <w:lang w:eastAsia="zh-CN"/>
        </w:rPr>
        <w:t>不允许做任何标记</w:t>
      </w:r>
      <w:r>
        <w:rPr>
          <w:rFonts w:hint="eastAsia" w:ascii="仿宋_GB2312" w:hAnsi="仿宋_GB2312" w:eastAsia="仿宋_GB2312" w:cs="仿宋_GB2312"/>
          <w:color w:val="auto"/>
          <w:kern w:val="0"/>
          <w:sz w:val="28"/>
          <w:szCs w:val="28"/>
          <w:lang w:val="en-US" w:eastAsia="zh-CN"/>
        </w:rPr>
        <w:t>，</w:t>
      </w:r>
      <w:r>
        <w:rPr>
          <w:rFonts w:hint="eastAsia" w:ascii="仿宋_GB2312" w:hAnsi="仿宋_GB2312" w:eastAsia="仿宋_GB2312" w:cs="仿宋_GB2312"/>
          <w:kern w:val="0"/>
          <w:sz w:val="28"/>
          <w:szCs w:val="28"/>
          <w:lang w:val="en-US" w:eastAsia="zh-CN" w:bidi="ar-SA"/>
        </w:rPr>
        <w:t>比赛前</w:t>
      </w:r>
      <w:r>
        <w:rPr>
          <w:rFonts w:hint="eastAsia" w:ascii="仿宋_GB2312" w:hAnsi="仿宋_GB2312" w:eastAsia="仿宋_GB2312" w:cs="仿宋_GB2312"/>
          <w:color w:val="auto"/>
          <w:kern w:val="0"/>
          <w:sz w:val="28"/>
          <w:szCs w:val="28"/>
          <w:lang w:eastAsia="zh-CN"/>
        </w:rPr>
        <w:t>不允许</w:t>
      </w:r>
      <w:r>
        <w:rPr>
          <w:rFonts w:hint="eastAsia" w:ascii="仿宋_GB2312" w:hAnsi="仿宋_GB2312" w:eastAsia="仿宋_GB2312" w:cs="仿宋_GB2312"/>
          <w:color w:val="auto"/>
          <w:kern w:val="0"/>
          <w:sz w:val="28"/>
          <w:szCs w:val="28"/>
          <w:lang w:val="en-US" w:eastAsia="zh-CN"/>
        </w:rPr>
        <w:t>对头模做任何修剪、漂染操作，</w:t>
      </w:r>
      <w:r>
        <w:rPr>
          <w:rFonts w:hint="eastAsia" w:ascii="仿宋_GB2312" w:hAnsi="仿宋_GB2312" w:eastAsia="仿宋_GB2312" w:cs="仿宋_GB2312"/>
          <w:color w:val="auto"/>
          <w:kern w:val="0"/>
          <w:sz w:val="28"/>
          <w:szCs w:val="28"/>
          <w:lang w:eastAsia="zh-CN"/>
        </w:rPr>
        <w:t>不允许</w:t>
      </w:r>
      <w:r>
        <w:rPr>
          <w:rFonts w:hint="eastAsia" w:ascii="仿宋_GB2312" w:hAnsi="仿宋_GB2312" w:eastAsia="仿宋_GB2312" w:cs="仿宋_GB2312"/>
          <w:color w:val="auto"/>
          <w:kern w:val="0"/>
          <w:sz w:val="28"/>
          <w:szCs w:val="28"/>
          <w:lang w:val="en-US" w:eastAsia="zh-CN"/>
        </w:rPr>
        <w:t>为完成后的作品（</w:t>
      </w:r>
      <w:r>
        <w:rPr>
          <w:rFonts w:hint="eastAsia" w:ascii="仿宋_GB2312" w:hAnsi="仿宋_GB2312" w:eastAsia="仿宋_GB2312" w:cs="仿宋_GB2312"/>
          <w:color w:val="auto"/>
          <w:kern w:val="0"/>
          <w:sz w:val="28"/>
          <w:szCs w:val="28"/>
          <w:lang w:eastAsia="zh-CN"/>
        </w:rPr>
        <w:t>教习头模</w:t>
      </w:r>
      <w:r>
        <w:rPr>
          <w:rFonts w:hint="eastAsia" w:ascii="仿宋_GB2312" w:hAnsi="仿宋_GB2312" w:eastAsia="仿宋_GB2312" w:cs="仿宋_GB2312"/>
          <w:color w:val="auto"/>
          <w:kern w:val="0"/>
          <w:sz w:val="28"/>
          <w:szCs w:val="28"/>
          <w:lang w:val="en-US" w:eastAsia="zh-CN"/>
        </w:rPr>
        <w:t>）</w:t>
      </w:r>
      <w:r>
        <w:rPr>
          <w:rFonts w:hint="eastAsia" w:ascii="仿宋_GB2312" w:hAnsi="仿宋_GB2312" w:eastAsia="仿宋_GB2312" w:cs="仿宋_GB2312"/>
          <w:color w:val="auto"/>
          <w:kern w:val="0"/>
          <w:sz w:val="28"/>
          <w:szCs w:val="28"/>
          <w:lang w:eastAsia="zh-CN"/>
        </w:rPr>
        <w:t>穿戴服饰及做任何标记。</w:t>
      </w:r>
    </w:p>
    <w:p>
      <w:pPr>
        <w:pStyle w:val="15"/>
        <w:keepNext w:val="0"/>
        <w:keepLines w:val="0"/>
        <w:widowControl/>
        <w:suppressLineNumbers w:val="0"/>
        <w:spacing w:before="0" w:beforeAutospacing="0" w:after="0" w:afterAutospacing="0" w:line="450" w:lineRule="atLeast"/>
        <w:ind w:right="0" w:firstLine="562" w:firstLineChars="200"/>
        <w:rPr>
          <w:rFonts w:hint="eastAsia" w:ascii="仿宋_GB2312" w:hAnsi="仿宋_GB2312" w:eastAsia="仿宋_GB2312" w:cs="仿宋_GB2312"/>
          <w:b w:val="0"/>
          <w:bCs w:val="0"/>
          <w:color w:val="000000"/>
          <w:sz w:val="28"/>
          <w:szCs w:val="28"/>
          <w:lang w:eastAsia="zh-CN"/>
        </w:rPr>
      </w:pPr>
      <w:r>
        <w:rPr>
          <w:rFonts w:hint="eastAsia" w:ascii="仿宋_GB2312" w:hAnsi="仿宋_GB2312" w:eastAsia="仿宋_GB2312" w:cs="仿宋_GB2312"/>
          <w:b/>
          <w:bCs/>
          <w:kern w:val="2"/>
          <w:sz w:val="28"/>
          <w:szCs w:val="28"/>
          <w:lang w:val="en-US" w:eastAsia="zh-CN" w:bidi="ar-SA"/>
        </w:rPr>
        <w:t>5.</w:t>
      </w:r>
      <w:r>
        <w:rPr>
          <w:rFonts w:hint="eastAsia" w:ascii="仿宋_GB2312" w:hAnsi="仿宋_GB2312" w:eastAsia="仿宋_GB2312" w:cs="仿宋_GB2312"/>
          <w:color w:val="auto"/>
          <w:kern w:val="0"/>
          <w:sz w:val="28"/>
          <w:szCs w:val="28"/>
          <w:lang w:val="en-US" w:eastAsia="zh-CN" w:bidi="ar-SA"/>
        </w:rPr>
        <w:t>竞赛开始后，选手可根据个人习惯对头模决定洗、剪、吹、染的顺序进行操作，但必须符合国家职业标准和行业标准。</w:t>
      </w:r>
    </w:p>
    <w:p>
      <w:pPr>
        <w:keepNext w:val="0"/>
        <w:keepLines w:val="0"/>
        <w:pageBreakBefore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z w:val="28"/>
          <w:szCs w:val="28"/>
          <w:lang w:eastAsia="zh-CN"/>
        </w:rPr>
        <w:t>（四）</w:t>
      </w:r>
      <w:r>
        <w:rPr>
          <w:rFonts w:hint="eastAsia" w:ascii="仿宋_GB2312" w:hAnsi="仿宋_GB2312" w:eastAsia="仿宋_GB2312" w:cs="仿宋_GB2312"/>
          <w:b w:val="0"/>
          <w:bCs w:val="0"/>
          <w:color w:val="000000"/>
          <w:sz w:val="28"/>
          <w:szCs w:val="28"/>
        </w:rPr>
        <w:t>客观违规注意事项</w:t>
      </w:r>
    </w:p>
    <w:p>
      <w:pPr>
        <w:keepNext w:val="0"/>
        <w:keepLines w:val="0"/>
        <w:pageBreakBefore w:val="0"/>
        <w:widowControl/>
        <w:kinsoku/>
        <w:wordWrap/>
        <w:overflowPunct/>
        <w:topLinePunct w:val="0"/>
        <w:autoSpaceDE/>
        <w:autoSpaceDN/>
        <w:bidi w:val="0"/>
        <w:spacing w:line="560" w:lineRule="exact"/>
        <w:ind w:firstLine="562"/>
        <w:jc w:val="left"/>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kern w:val="0"/>
          <w:sz w:val="28"/>
          <w:szCs w:val="28"/>
        </w:rPr>
        <w:t>以下情况将被视为违规(以下列举适用于每一个模块客观分，违规一项扣除相应分值，可在同项违规条例中反复扣除，但不可超出单项模块总客观分。)</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bookmarkStart w:id="7" w:name="OLE_LINK3"/>
      <w:bookmarkStart w:id="8" w:name="OLE_LINK4"/>
      <w:r>
        <w:rPr>
          <w:rFonts w:hint="eastAsia" w:ascii="仿宋_GB2312" w:hAnsi="仿宋_GB2312" w:eastAsia="仿宋_GB2312" w:cs="仿宋_GB2312"/>
          <w:sz w:val="28"/>
          <w:szCs w:val="28"/>
        </w:rPr>
        <w:t xml:space="preserve">1.比赛开始前（包括发放赛题的15分钟），不允许进行任何操作。如：带手套或给头模喷水、分区、修剪、围围布等。 </w:t>
      </w:r>
    </w:p>
    <w:bookmarkEnd w:id="7"/>
    <w:bookmarkEnd w:id="8"/>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2.如若使用了本模块中禁止使用的材料、设备、器具或工具，裁判应及时制止并扣除客观分2分。</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3.不允许损坏大赛组委会提供的所有设备设施，赛前检查所有电器以及设备设施，如有问题及时举手向裁判报备。</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4.比赛现场工具图标红色为不允许使用，绿色工具图标为可以使用。</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5.不得站在顾客正前方进行操作，更不能在顾客前方走动，更换左右位置。只能站在顾客左前方或右前方操作，更换位置从顾客后方绕行。</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6.选手进入赛场后，选手不能相互说话或借用工具，更不可与场内外人员交流。</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7.如果选手竞赛期间上厕所或其他需求必须有专家陪同，途中不能与任何人交谈（要举手示意裁判，并在竞赛时间内，不额外补时）。</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8.选手比赛时不能穿裙装、短裤、凉鞋、高跟鞋（露脚背或露脚趾）等违反安全规定或过于暴露的服装。</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9.选手比赛时不可佩戴首饰，如：手表、手链、戒指等。</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10.操作台、工具车摆放产品及工具不规范（较杂乱）。</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11.所有工具不可放在地上，操作过程中，如果工具掉落必须举手报备进行清洗或消毒处理，如若不再使用此工具也需举手报备放入工具车指定位置。</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12.需要使用工具车来放置比赛工具和设备，不能使用操作台（架）来放置比赛工具和设备。</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13.选手必须在指定的工作台和工作区域进行准备工作，而不是在顾客面前的架子上、地板上或其他位置准备工作。</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14.操作过程中如果受伤，选手必须立即停止操作，并举手示意裁判，进行伤口处理。处理伤口不给予加时，如选手未停止操作则作为违规处理。</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15.选手自带的工具箱和工具包必须存放在指定区域，不可带入比赛工作区。</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16.选手必须以对待真人客户的方式对待头模，如果出现不适当的操作，选手将被视为违规（如梳理头模力度过大）。</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17.顾客 (头模）在前后左右的摆动不能超过45度。</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18.不可以给顾客（头模）化妆和穿戴服饰。</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19.顾客（头模）需面朝镜子，不可随意移动。</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20.竞赛区域不得跑动，在竞赛期间不可以到其他选手的工位。</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21.在操作过程中头发不可长时间遮挡顾客面部。</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.在顾客（头模）前区喷水或使用造型喷雾时，应当用手遮挡顾客面部，避免顾客面部残留水渍或造型产品。</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23.操作过程中如有水溅在顾客面部或滴落在围布以及地面需及时擦拭干净。</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24.洗头盆使用过后，清洁干净头发以及水渍、污渍、染膏等。</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25.完成剪发后，或者当正在为顾客剪发，这时地面已经堆积起了一堆头发时，需要清扫头发并倒入垃圾桶。除非清扫好头发，否则不能开展染发、吹风或任何其它美发服务。</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26.清理碎发时要使用专业的清理刷子，不能使用毛巾。</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27.在开展美发服务时，不能让电线缠绕住顾客。</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28.吹风机不能距离顾客头皮太近、或吹风操作过于暴力。</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29.所有电器使用完成后将线缠绕好放回工具车（加热电器可放在操作台上冷却后再放回工具车）。</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30.拔出电器插头时需保持手部干燥（注意捏住插头而不是电线）。</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31.使用造型工具后，（如滚梳，排骨梳，剪发梳等）需要清理刷子上的头发，或冲洗梳子。</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32.使用削刀削剪头发时，头发必须保持湿度。不允许在干发或半干发上削剪头发，否则将被视为违规。</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33.使用过的剃刀或削刀刀片需要放置于锐器盒中。</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34.在用完剪刀和剃刀后，应及时闭合。不能将剪刀和剃刀留在顾客面前的架子上，且清理干净碎发或消毒处理，（包括电推剪以及雕刻剪等剪发工具）。</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35.用过的毛巾折叠好后，需放在指定的区域。</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36.废弃物需及时处理，不得堆放在工具车上或其他区域。</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37.公共产品使用时，需在公共区域调配或使用，不可带回个人工作区域。</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38.所有垃圾必须进行分类处理。可回收（如：纸盒、塑料等）、不可回收（如：沾有化学产品的物品、干湿纸巾、多余的染膏等）和毛巾。这三大类垃圾桶摆放在公用区.必须严格按照分类进行垃圾投放。</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39</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在使用化学产品等操作时，必须为顾客（头模）做好防护措施。染发时必须使用披肩，发际线周围必须使用皮肤隔离霜（用棉签涂抹，涂抹宽度不超过2CM）；烫发时必须使用保鲜膜、棉条和肩托。</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40.当选手接触到化学产品时，必须为自身做好防护措施。染发时必须围上围裙、佩戴手套、口罩和护目镜等。</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41.选手的衣物及皮肤上不得沾染化学用品，若沾染化学药品需及时清理，否则将视为违规。</w:t>
      </w:r>
    </w:p>
    <w:p>
      <w:pPr>
        <w:pStyle w:val="11"/>
        <w:keepNext w:val="0"/>
        <w:keepLines w:val="0"/>
        <w:pageBreakBefore w:val="0"/>
        <w:tabs>
          <w:tab w:val="left" w:pos="1380"/>
        </w:tabs>
        <w:kinsoku/>
        <w:wordWrap/>
        <w:overflowPunct/>
        <w:topLinePunct w:val="0"/>
        <w:autoSpaceDE/>
        <w:autoSpaceDN/>
        <w:bidi w:val="0"/>
        <w:spacing w:before="49" w:line="560" w:lineRule="exact"/>
        <w:ind w:left="0" w:right="38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42.所有产品使用完成时，必须保持产品外观干净整洁（如双氧乳瓶、染膏、漂粉、发泥、发胶等）。</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.使用锡纸时，需规范，并摆放、折叠整齐。</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.赛题中出现指定染膏在调配时应举手示意裁判，进行报备。且指定染膏不得与其他染膏进行调配。</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.接触化学产品时，只允许使用塑料夹子以及塑料尖尾梳。</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46</w:t>
      </w:r>
      <w:r>
        <w:rPr>
          <w:rFonts w:hint="eastAsia" w:ascii="仿宋_GB2312" w:hAnsi="仿宋_GB2312" w:eastAsia="仿宋_GB2312" w:cs="仿宋_GB2312"/>
          <w:sz w:val="28"/>
          <w:szCs w:val="28"/>
        </w:rPr>
        <w:t>.染色时只能用专业挑发梳子 不能用染刷尾挑发片</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.必须对所有染发产品使用电子秤进行称重/测量。</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48</w:t>
      </w:r>
      <w:r>
        <w:rPr>
          <w:rFonts w:hint="eastAsia" w:ascii="仿宋_GB2312" w:hAnsi="仿宋_GB2312" w:eastAsia="仿宋_GB2312" w:cs="仿宋_GB2312"/>
          <w:sz w:val="28"/>
          <w:szCs w:val="28"/>
        </w:rPr>
        <w:t>.再次调配化学产品时，必须保持手套干净，不能用污染过的手套去调配化学产品。</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49</w:t>
      </w:r>
      <w:r>
        <w:rPr>
          <w:rFonts w:hint="eastAsia" w:ascii="仿宋_GB2312" w:hAnsi="仿宋_GB2312" w:eastAsia="仿宋_GB2312" w:cs="仿宋_GB2312"/>
          <w:sz w:val="28"/>
          <w:szCs w:val="28"/>
        </w:rPr>
        <w:t>.不能过度使用造型产品，以至于顾客在充满了产品喷雾的环境中而感到不适。</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50</w:t>
      </w:r>
      <w:r>
        <w:rPr>
          <w:rFonts w:hint="eastAsia" w:ascii="仿宋_GB2312" w:hAnsi="仿宋_GB2312" w:eastAsia="仿宋_GB2312" w:cs="仿宋_GB2312"/>
          <w:sz w:val="28"/>
          <w:szCs w:val="28"/>
        </w:rPr>
        <w:t>.为了防止化学产品过度地在客户头发上产生反应，所有化学产品都需根据生产商说明标准操作，开始计时和计时完毕都需举手示意裁判。</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51</w:t>
      </w:r>
      <w:r>
        <w:rPr>
          <w:rFonts w:hint="eastAsia" w:ascii="仿宋_GB2312" w:hAnsi="仿宋_GB2312" w:eastAsia="仿宋_GB2312" w:cs="仿宋_GB2312"/>
          <w:sz w:val="28"/>
          <w:szCs w:val="28"/>
        </w:rPr>
        <w:t>.染色过程中如染膏滴落在顾客皮肤、披肩以及地板时，应当立刻清理染膏，避免留下污点。</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52</w:t>
      </w:r>
      <w:r>
        <w:rPr>
          <w:rFonts w:hint="eastAsia" w:ascii="仿宋_GB2312" w:hAnsi="仿宋_GB2312" w:eastAsia="仿宋_GB2312" w:cs="仿宋_GB2312"/>
          <w:sz w:val="28"/>
          <w:szCs w:val="28"/>
        </w:rPr>
        <w:t>.在染色过程中，染膏不可在头模上堆积过量。</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.染发产品涂放完成后头发需整齐排列，不可堆积在一起，漂发时则需挑开发片，保证空气流通，避免发片内部温度过高。</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.染色时调配赛题指定的染膏色号需举手向裁判报告。</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.染碗在清洗前需举手报备，如未报备被认为是一次违规。如染碗中剩余的染膏量过多，将进行称重，如果超过10克（所有染碗和染刷上的染膏总合不超10克）染膏视为违规一次。</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56</w:t>
      </w:r>
      <w:r>
        <w:rPr>
          <w:rFonts w:hint="eastAsia" w:ascii="仿宋_GB2312" w:hAnsi="仿宋_GB2312" w:eastAsia="仿宋_GB2312" w:cs="仿宋_GB2312"/>
          <w:sz w:val="28"/>
          <w:szCs w:val="28"/>
        </w:rPr>
        <w:t>.剩余的染膏需倒入不可回收垃圾桶而不是倒入冲水槽中。</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57</w:t>
      </w:r>
      <w:r>
        <w:rPr>
          <w:rFonts w:hint="eastAsia" w:ascii="仿宋_GB2312" w:hAnsi="仿宋_GB2312" w:eastAsia="仿宋_GB2312" w:cs="仿宋_GB2312"/>
          <w:sz w:val="28"/>
          <w:szCs w:val="28"/>
        </w:rPr>
        <w:t>.所有头发必须被染色或漂发，染发完成后在湿发状态下，选手必须举手示意裁判进行检查（污染、漏染）。</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58</w:t>
      </w:r>
      <w:r>
        <w:rPr>
          <w:rFonts w:hint="eastAsia" w:ascii="仿宋_GB2312" w:hAnsi="仿宋_GB2312" w:eastAsia="仿宋_GB2312" w:cs="仿宋_GB2312"/>
          <w:sz w:val="28"/>
          <w:szCs w:val="28"/>
        </w:rPr>
        <w:t>.比赛开始前及结束后，所有工具、设施设备应保持干净、整洁。</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59</w:t>
      </w:r>
      <w:r>
        <w:rPr>
          <w:rFonts w:hint="eastAsia" w:ascii="仿宋_GB2312" w:hAnsi="仿宋_GB2312" w:eastAsia="仿宋_GB2312" w:cs="仿宋_GB2312"/>
          <w:sz w:val="28"/>
          <w:szCs w:val="28"/>
        </w:rPr>
        <w:t>.离开竞赛区域前，清扫工作区、清理垃圾、擦拭镜子确保场地干净。</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60</w:t>
      </w:r>
      <w:r>
        <w:rPr>
          <w:rFonts w:hint="eastAsia" w:ascii="仿宋_GB2312" w:hAnsi="仿宋_GB2312" w:eastAsia="仿宋_GB2312" w:cs="仿宋_GB2312"/>
          <w:sz w:val="28"/>
          <w:szCs w:val="28"/>
        </w:rPr>
        <w:t>.竞赛时间完成后，选手不能再触碰参赛作品。</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.选手、专家、领队、指导老师不得将个人笔记本电脑、平板电脑或手机带入竞赛场地。仅在竞赛结束的时候，选手、专家、领队、指导老师方可在竞赛场地中使用个人摄影和摄像设备。</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.竞赛过程中，选手不可佩戴任何的手饰(包括手表)。</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.染色时只能使用专业挑发梳（塑料尖尾梳），不能使用染刷的尾部挑发片、分取发片。</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.笔和纸不允许带入赛场。</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.染膏调配完成后要及时涂抹，不可过长时间放在一旁。</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66</w:t>
      </w:r>
      <w:r>
        <w:rPr>
          <w:rFonts w:hint="eastAsia" w:ascii="仿宋_GB2312" w:hAnsi="仿宋_GB2312" w:eastAsia="仿宋_GB2312" w:cs="仿宋_GB2312"/>
          <w:sz w:val="28"/>
          <w:szCs w:val="28"/>
        </w:rPr>
        <w:t>.检查染膏涂抹是否均匀时，必须使用宽齿梳（塑料或木质材质）不可使用密齿梳。</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67</w:t>
      </w:r>
      <w:r>
        <w:rPr>
          <w:rFonts w:hint="eastAsia" w:ascii="仿宋_GB2312" w:hAnsi="仿宋_GB2312" w:eastAsia="仿宋_GB2312" w:cs="仿宋_GB2312"/>
          <w:sz w:val="28"/>
          <w:szCs w:val="28"/>
        </w:rPr>
        <w:t>.产品使用完成后，一定密闭存放（漂粉要密封、染膏、双氧需盖好瓶盖）</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68</w:t>
      </w:r>
      <w:r>
        <w:rPr>
          <w:rFonts w:hint="eastAsia" w:ascii="仿宋_GB2312" w:hAnsi="仿宋_GB2312" w:eastAsia="仿宋_GB2312" w:cs="仿宋_GB2312"/>
          <w:sz w:val="28"/>
          <w:szCs w:val="28"/>
        </w:rPr>
        <w:t>.顾客（头模）的围布要规范使用（不可把方向弄反）</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69</w:t>
      </w:r>
      <w:r>
        <w:rPr>
          <w:rFonts w:hint="eastAsia" w:ascii="仿宋_GB2312" w:hAnsi="仿宋_GB2312" w:eastAsia="仿宋_GB2312" w:cs="仿宋_GB2312"/>
          <w:sz w:val="28"/>
          <w:szCs w:val="28"/>
        </w:rPr>
        <w:t>.如发现选手与场外人员交流，将作为场外指导处理，扣除客观违规项2分。</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70.</w:t>
      </w:r>
      <w:r>
        <w:rPr>
          <w:rFonts w:hint="eastAsia" w:ascii="仿宋_GB2312" w:hAnsi="仿宋_GB2312" w:eastAsia="仿宋_GB2312" w:cs="仿宋_GB2312"/>
          <w:sz w:val="28"/>
          <w:szCs w:val="28"/>
          <w:lang w:eastAsia="zh-CN"/>
        </w:rPr>
        <w:t>比赛开始后选手迟到</w:t>
      </w:r>
      <w:r>
        <w:rPr>
          <w:rFonts w:hint="eastAsia" w:ascii="仿宋_GB2312" w:hAnsi="仿宋_GB2312" w:eastAsia="仿宋_GB2312" w:cs="仿宋_GB2312"/>
          <w:sz w:val="28"/>
          <w:szCs w:val="28"/>
          <w:lang w:val="en-US" w:eastAsia="zh-CN"/>
        </w:rPr>
        <w:t>10分钟者，视为自动放弃。</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注：文件中没有描述的违规，现场裁判确定不符合行业规范的按违规处理。</w:t>
      </w:r>
      <w:bookmarkStart w:id="9" w:name="_GoBack"/>
      <w:bookmarkEnd w:id="9"/>
    </w:p>
    <w:p>
      <w:pPr>
        <w:pStyle w:val="16"/>
        <w:keepNext w:val="0"/>
        <w:keepLines w:val="0"/>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sz w:val="28"/>
          <w:szCs w:val="28"/>
        </w:rPr>
      </w:pPr>
    </w:p>
    <w:p>
      <w:pPr>
        <w:pStyle w:val="16"/>
        <w:ind w:left="0" w:leftChars="0" w:firstLine="0" w:firstLineChars="0"/>
        <w:rPr>
          <w:rFonts w:hint="eastAsia" w:ascii="仿宋_GB2312" w:hAnsi="仿宋_GB2312" w:eastAsia="仿宋_GB2312" w:cs="仿宋_GB2312"/>
          <w:b/>
          <w:bCs/>
          <w:sz w:val="28"/>
          <w:szCs w:val="28"/>
        </w:rPr>
      </w:pPr>
    </w:p>
    <w:p>
      <w:pPr>
        <w:pStyle w:val="16"/>
        <w:ind w:left="0" w:leftChars="0" w:firstLine="0" w:firstLineChars="0"/>
        <w:rPr>
          <w:rFonts w:hint="eastAsia" w:ascii="仿宋_GB2312" w:hAnsi="仿宋_GB2312" w:eastAsia="仿宋_GB2312" w:cs="仿宋_GB2312"/>
          <w:color w:val="auto"/>
          <w:kern w:val="0"/>
          <w:sz w:val="28"/>
          <w:szCs w:val="28"/>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仿宋">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1" name="文本框 4"/>
              <wp:cNvGraphicFramePr/>
              <a:graphic xmlns:a="http://schemas.openxmlformats.org/drawingml/2006/main">
                <a:graphicData uri="http://schemas.microsoft.com/office/word/2010/wordprocessingShape">
                  <wps:wsp>
                    <wps:cNvSpPr txBox="true"/>
                    <wps:spPr>
                      <a:xfrm>
                        <a:off x="0" y="0"/>
                        <a:ext cx="57785" cy="147955"/>
                      </a:xfrm>
                      <a:prstGeom prst="rect">
                        <a:avLst/>
                      </a:prstGeom>
                      <a:noFill/>
                      <a:ln w="12700">
                        <a:noFill/>
                      </a:ln>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47</w:t>
                          </w:r>
                          <w:r>
                            <w:rPr>
                              <w:rFonts w:hint="eastAsia"/>
                            </w:rPr>
                            <w:fldChar w:fldCharType="end"/>
                          </w:r>
                        </w:p>
                      </w:txbxContent>
                    </wps:txbx>
                    <wps:bodyPr rot="0" vert="horz" wrap="none" lIns="0" tIns="0" rIns="0" bIns="0" anchor="t" anchorCtr="false">
                      <a:spAutoFit/>
                    </wps:bodyPr>
                  </wps:wsp>
                </a:graphicData>
              </a:graphic>
            </wp:anchor>
          </w:drawing>
        </mc:Choice>
        <mc:Fallback>
          <w:pict>
            <v:shape id="文本框 4"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Ctd+uj1AAAAAIB&#10;AAAPAAAAAAAAAAEAIAAAADgAAABkcnMvZG93bnJldi54bWxQSwECFAAUAAAACACHTuJAj/7Y+NAB&#10;AAB6AwAADgAAAAAAAAABACAAAAA5AQAAZHJzL2Uyb0RvYy54bWxQSwUGAAAAAAYABgBZAQAAewUA&#10;AAAA&#10;">
              <v:fill on="f" focussize="0,0"/>
              <v:stroke on="f" weight="1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47</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pStyle w:val="4"/>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1EEB013A"/>
    <w:multiLevelType w:val="singleLevel"/>
    <w:tmpl w:val="1EEB013A"/>
    <w:lvl w:ilvl="0" w:tentative="0">
      <w:start w:val="1"/>
      <w:numFmt w:val="bullet"/>
      <w:pStyle w:val="10"/>
      <w:lvlText w:val=""/>
      <w:lvlJc w:val="left"/>
      <w:pPr>
        <w:tabs>
          <w:tab w:val="left" w:pos="360"/>
        </w:tabs>
        <w:ind w:left="36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DDE"/>
    <w:rsid w:val="00012168"/>
    <w:rsid w:val="00013199"/>
    <w:rsid w:val="000136E9"/>
    <w:rsid w:val="000264E9"/>
    <w:rsid w:val="00070FC7"/>
    <w:rsid w:val="000C324D"/>
    <w:rsid w:val="000F03B9"/>
    <w:rsid w:val="00112FE0"/>
    <w:rsid w:val="001364BB"/>
    <w:rsid w:val="00154E0D"/>
    <w:rsid w:val="00176CB9"/>
    <w:rsid w:val="001945C5"/>
    <w:rsid w:val="001A16CB"/>
    <w:rsid w:val="001A3C78"/>
    <w:rsid w:val="001A70AF"/>
    <w:rsid w:val="001C66EA"/>
    <w:rsid w:val="001D750D"/>
    <w:rsid w:val="002005D6"/>
    <w:rsid w:val="00206123"/>
    <w:rsid w:val="00212499"/>
    <w:rsid w:val="0021757F"/>
    <w:rsid w:val="00221489"/>
    <w:rsid w:val="00251CB7"/>
    <w:rsid w:val="00274C38"/>
    <w:rsid w:val="0028760C"/>
    <w:rsid w:val="002A61E5"/>
    <w:rsid w:val="00347C81"/>
    <w:rsid w:val="0038167C"/>
    <w:rsid w:val="0038560C"/>
    <w:rsid w:val="003976B7"/>
    <w:rsid w:val="003B2B0B"/>
    <w:rsid w:val="003C078D"/>
    <w:rsid w:val="003E3C63"/>
    <w:rsid w:val="00427DDE"/>
    <w:rsid w:val="004519E3"/>
    <w:rsid w:val="004622AC"/>
    <w:rsid w:val="00471198"/>
    <w:rsid w:val="00485043"/>
    <w:rsid w:val="004B3F16"/>
    <w:rsid w:val="004D7449"/>
    <w:rsid w:val="004F484D"/>
    <w:rsid w:val="00581B8C"/>
    <w:rsid w:val="005B10A6"/>
    <w:rsid w:val="006666E0"/>
    <w:rsid w:val="00695521"/>
    <w:rsid w:val="006C5A67"/>
    <w:rsid w:val="006C5B1D"/>
    <w:rsid w:val="00743DC6"/>
    <w:rsid w:val="00753E6E"/>
    <w:rsid w:val="00760F02"/>
    <w:rsid w:val="007A1339"/>
    <w:rsid w:val="007A607F"/>
    <w:rsid w:val="007B7033"/>
    <w:rsid w:val="00813FAC"/>
    <w:rsid w:val="0084353A"/>
    <w:rsid w:val="0088770F"/>
    <w:rsid w:val="00901D40"/>
    <w:rsid w:val="00903447"/>
    <w:rsid w:val="009235D0"/>
    <w:rsid w:val="00945F13"/>
    <w:rsid w:val="0097546E"/>
    <w:rsid w:val="009D3ED1"/>
    <w:rsid w:val="009D6262"/>
    <w:rsid w:val="00A45B64"/>
    <w:rsid w:val="00A478D4"/>
    <w:rsid w:val="00A627F0"/>
    <w:rsid w:val="00A66BCA"/>
    <w:rsid w:val="00AB0AB6"/>
    <w:rsid w:val="00B0102F"/>
    <w:rsid w:val="00B16BB9"/>
    <w:rsid w:val="00B32771"/>
    <w:rsid w:val="00B35895"/>
    <w:rsid w:val="00B74647"/>
    <w:rsid w:val="00B975AC"/>
    <w:rsid w:val="00C268BD"/>
    <w:rsid w:val="00C65255"/>
    <w:rsid w:val="00C74864"/>
    <w:rsid w:val="00CC1461"/>
    <w:rsid w:val="00CD02D6"/>
    <w:rsid w:val="00D301F4"/>
    <w:rsid w:val="00D42239"/>
    <w:rsid w:val="00D42468"/>
    <w:rsid w:val="00D4795E"/>
    <w:rsid w:val="00D507B2"/>
    <w:rsid w:val="00D72240"/>
    <w:rsid w:val="00D916DC"/>
    <w:rsid w:val="00DD2668"/>
    <w:rsid w:val="00E37EBA"/>
    <w:rsid w:val="00E93962"/>
    <w:rsid w:val="00EF6CBA"/>
    <w:rsid w:val="00F127C4"/>
    <w:rsid w:val="00F20D28"/>
    <w:rsid w:val="00F26754"/>
    <w:rsid w:val="00F34C6C"/>
    <w:rsid w:val="00F443C8"/>
    <w:rsid w:val="00FE14F4"/>
    <w:rsid w:val="04C31A08"/>
    <w:rsid w:val="08711B00"/>
    <w:rsid w:val="09054919"/>
    <w:rsid w:val="0B7C0033"/>
    <w:rsid w:val="0BDD4F62"/>
    <w:rsid w:val="0CC872A8"/>
    <w:rsid w:val="0CD8573D"/>
    <w:rsid w:val="0DE94BE1"/>
    <w:rsid w:val="0EC07C41"/>
    <w:rsid w:val="10141182"/>
    <w:rsid w:val="10182063"/>
    <w:rsid w:val="10243E33"/>
    <w:rsid w:val="11867E5D"/>
    <w:rsid w:val="13154299"/>
    <w:rsid w:val="1356560D"/>
    <w:rsid w:val="141B23B3"/>
    <w:rsid w:val="14641BC9"/>
    <w:rsid w:val="154F6839"/>
    <w:rsid w:val="15D1541F"/>
    <w:rsid w:val="193957B5"/>
    <w:rsid w:val="1C8E406A"/>
    <w:rsid w:val="1D8C6553"/>
    <w:rsid w:val="1ED87E86"/>
    <w:rsid w:val="1F5C044F"/>
    <w:rsid w:val="20745325"/>
    <w:rsid w:val="21B03E34"/>
    <w:rsid w:val="21B10818"/>
    <w:rsid w:val="21E93372"/>
    <w:rsid w:val="226A4C31"/>
    <w:rsid w:val="22AF25E4"/>
    <w:rsid w:val="23D238EC"/>
    <w:rsid w:val="27AA5AD0"/>
    <w:rsid w:val="290A0F1C"/>
    <w:rsid w:val="29763EBB"/>
    <w:rsid w:val="29AC6EB1"/>
    <w:rsid w:val="2A092F82"/>
    <w:rsid w:val="2A685EFA"/>
    <w:rsid w:val="2C7636B4"/>
    <w:rsid w:val="2CFF22FB"/>
    <w:rsid w:val="2EAD4823"/>
    <w:rsid w:val="2EB72C1B"/>
    <w:rsid w:val="30D50061"/>
    <w:rsid w:val="33035297"/>
    <w:rsid w:val="34EC55E6"/>
    <w:rsid w:val="34F10FBF"/>
    <w:rsid w:val="363A4058"/>
    <w:rsid w:val="37495022"/>
    <w:rsid w:val="37A70B41"/>
    <w:rsid w:val="386F48F8"/>
    <w:rsid w:val="395C4D63"/>
    <w:rsid w:val="39E62997"/>
    <w:rsid w:val="3B7A783B"/>
    <w:rsid w:val="3CF31E9D"/>
    <w:rsid w:val="3F3643C1"/>
    <w:rsid w:val="3FEE25A6"/>
    <w:rsid w:val="40B557B9"/>
    <w:rsid w:val="40C33A32"/>
    <w:rsid w:val="41597EF3"/>
    <w:rsid w:val="420C1409"/>
    <w:rsid w:val="433A4A4F"/>
    <w:rsid w:val="433C41A2"/>
    <w:rsid w:val="450962A1"/>
    <w:rsid w:val="46E27072"/>
    <w:rsid w:val="490E3956"/>
    <w:rsid w:val="49481196"/>
    <w:rsid w:val="4A6B76DF"/>
    <w:rsid w:val="4ACE3438"/>
    <w:rsid w:val="4CDF7E46"/>
    <w:rsid w:val="4FAC5493"/>
    <w:rsid w:val="505E72D4"/>
    <w:rsid w:val="508957AF"/>
    <w:rsid w:val="51464D47"/>
    <w:rsid w:val="51D04209"/>
    <w:rsid w:val="52650DED"/>
    <w:rsid w:val="54C44EC1"/>
    <w:rsid w:val="552D3719"/>
    <w:rsid w:val="559B1B88"/>
    <w:rsid w:val="57E62B94"/>
    <w:rsid w:val="5A213100"/>
    <w:rsid w:val="5AE76118"/>
    <w:rsid w:val="5B7A574A"/>
    <w:rsid w:val="5BA00872"/>
    <w:rsid w:val="5C5166BA"/>
    <w:rsid w:val="5CE13766"/>
    <w:rsid w:val="5DB91FED"/>
    <w:rsid w:val="5EFDF6F7"/>
    <w:rsid w:val="5F27742B"/>
    <w:rsid w:val="5FE61094"/>
    <w:rsid w:val="5FF94923"/>
    <w:rsid w:val="607764D3"/>
    <w:rsid w:val="622B71BF"/>
    <w:rsid w:val="6372336A"/>
    <w:rsid w:val="640E06BC"/>
    <w:rsid w:val="6764349A"/>
    <w:rsid w:val="6AEB362C"/>
    <w:rsid w:val="6B364C7D"/>
    <w:rsid w:val="6B4E31D0"/>
    <w:rsid w:val="6BAE234B"/>
    <w:rsid w:val="6C390A40"/>
    <w:rsid w:val="6C783074"/>
    <w:rsid w:val="6D010FCF"/>
    <w:rsid w:val="6DDB5FB0"/>
    <w:rsid w:val="6E0E3FBC"/>
    <w:rsid w:val="6ED85841"/>
    <w:rsid w:val="751F1CC1"/>
    <w:rsid w:val="75BC0475"/>
    <w:rsid w:val="76081158"/>
    <w:rsid w:val="77087A40"/>
    <w:rsid w:val="791B1956"/>
    <w:rsid w:val="79C36276"/>
    <w:rsid w:val="7A304F8E"/>
    <w:rsid w:val="7B0B1D54"/>
    <w:rsid w:val="7B285152"/>
    <w:rsid w:val="7BE36A1F"/>
    <w:rsid w:val="7DBD692C"/>
    <w:rsid w:val="7DDB3462"/>
    <w:rsid w:val="7DEE6429"/>
    <w:rsid w:val="7ED72300"/>
    <w:rsid w:val="7F216290"/>
    <w:rsid w:val="7FD0349B"/>
    <w:rsid w:val="8DCF6C70"/>
    <w:rsid w:val="B5FA7C16"/>
    <w:rsid w:val="B6DFD581"/>
    <w:rsid w:val="BB7E0468"/>
    <w:rsid w:val="BBF32B17"/>
    <w:rsid w:val="BFAB838C"/>
    <w:rsid w:val="FF3DC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1"/>
    <w:qFormat/>
    <w:uiPriority w:val="99"/>
    <w:pPr>
      <w:keepNext/>
      <w:keepLines/>
      <w:spacing w:before="400"/>
      <w:outlineLvl w:val="1"/>
    </w:pPr>
    <w:rPr>
      <w:rFonts w:ascii="Times New Roman" w:hAnsi="Times New Roman" w:eastAsia="宋体" w:cs="Times New Roman"/>
      <w:b/>
      <w:bCs/>
      <w:caps/>
      <w:color w:val="000000"/>
      <w:sz w:val="32"/>
      <w:szCs w:val="32"/>
    </w:rPr>
  </w:style>
  <w:style w:type="paragraph" w:styleId="4">
    <w:name w:val="heading 3"/>
    <w:basedOn w:val="1"/>
    <w:next w:val="1"/>
    <w:link w:val="22"/>
    <w:qFormat/>
    <w:uiPriority w:val="0"/>
    <w:pPr>
      <w:keepNext/>
      <w:keepLines/>
      <w:numPr>
        <w:ilvl w:val="2"/>
        <w:numId w:val="1"/>
      </w:numPr>
      <w:spacing w:before="260" w:after="260" w:line="412" w:lineRule="auto"/>
      <w:outlineLvl w:val="2"/>
    </w:pPr>
    <w:rPr>
      <w:rFonts w:ascii="Times New Roman" w:hAnsi="Times New Roman" w:eastAsia="宋体" w:cs="Times New Roman"/>
      <w:b/>
      <w:bCs/>
      <w:sz w:val="32"/>
      <w:szCs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9"/>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unhideWhenUsed/>
    <w:qFormat/>
    <w:uiPriority w:val="9"/>
    <w:pPr>
      <w:keepNext/>
      <w:keepLines/>
      <w:spacing w:before="240" w:beforeLines="0" w:beforeAutospacing="0" w:after="64" w:afterLines="0" w:afterAutospacing="0" w:line="317" w:lineRule="auto"/>
      <w:outlineLvl w:val="5"/>
    </w:pPr>
    <w:rPr>
      <w:rFonts w:ascii="Arial" w:hAnsi="Arial" w:eastAsia="黑体"/>
      <w:b/>
      <w:sz w:val="24"/>
    </w:rPr>
  </w:style>
  <w:style w:type="paragraph" w:styleId="8">
    <w:name w:val="heading 7"/>
    <w:basedOn w:val="1"/>
    <w:next w:val="1"/>
    <w:unhideWhenUsed/>
    <w:qFormat/>
    <w:uiPriority w:val="9"/>
    <w:pPr>
      <w:keepNext/>
      <w:keepLines/>
      <w:spacing w:before="240" w:beforeLines="0" w:beforeAutospacing="0" w:after="64" w:afterLines="0" w:afterAutospacing="0" w:line="317" w:lineRule="auto"/>
      <w:outlineLvl w:val="6"/>
    </w:pPr>
    <w:rPr>
      <w:b/>
      <w:sz w:val="24"/>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9">
    <w:name w:val="caption"/>
    <w:basedOn w:val="1"/>
    <w:next w:val="1"/>
    <w:qFormat/>
    <w:uiPriority w:val="99"/>
    <w:pPr>
      <w:autoSpaceDE w:val="0"/>
      <w:autoSpaceDN w:val="0"/>
      <w:jc w:val="left"/>
    </w:pPr>
    <w:rPr>
      <w:rFonts w:ascii="Arial" w:hAnsi="Arial" w:eastAsia="黑体" w:cs="宋体"/>
      <w:kern w:val="0"/>
      <w:sz w:val="20"/>
      <w:szCs w:val="20"/>
    </w:rPr>
  </w:style>
  <w:style w:type="paragraph" w:styleId="10">
    <w:name w:val="List Bullet"/>
    <w:basedOn w:val="1"/>
    <w:qFormat/>
    <w:uiPriority w:val="0"/>
    <w:pPr>
      <w:numPr>
        <w:ilvl w:val="0"/>
        <w:numId w:val="2"/>
      </w:numPr>
    </w:pPr>
    <w:rPr>
      <w:rFonts w:ascii="Times New Roman" w:hAnsi="Times New Roman" w:eastAsia="宋体" w:cs="Times New Roman"/>
      <w:szCs w:val="24"/>
    </w:rPr>
  </w:style>
  <w:style w:type="paragraph" w:styleId="11">
    <w:name w:val="Body Text"/>
    <w:basedOn w:val="1"/>
    <w:link w:val="23"/>
    <w:unhideWhenUsed/>
    <w:qFormat/>
    <w:uiPriority w:val="99"/>
    <w:pPr>
      <w:ind w:left="414" w:hanging="284"/>
    </w:pPr>
    <w:rPr>
      <w:rFonts w:ascii="Arial" w:hAnsi="Arial" w:eastAsia="Arial" w:cs="Times New Roman"/>
      <w:szCs w:val="24"/>
    </w:rPr>
  </w:style>
  <w:style w:type="paragraph" w:styleId="12">
    <w:name w:val="Balloon Text"/>
    <w:basedOn w:val="1"/>
    <w:link w:val="31"/>
    <w:semiHidden/>
    <w:unhideWhenUsed/>
    <w:qFormat/>
    <w:uiPriority w:val="99"/>
    <w:rPr>
      <w:sz w:val="18"/>
      <w:szCs w:val="18"/>
    </w:rPr>
  </w:style>
  <w:style w:type="paragraph" w:styleId="13">
    <w:name w:val="footer"/>
    <w:basedOn w:val="1"/>
    <w:link w:val="27"/>
    <w:unhideWhenUsed/>
    <w:qFormat/>
    <w:uiPriority w:val="99"/>
    <w:pPr>
      <w:tabs>
        <w:tab w:val="center" w:pos="4153"/>
        <w:tab w:val="right" w:pos="8306"/>
      </w:tabs>
      <w:autoSpaceDE w:val="0"/>
      <w:autoSpaceDN w:val="0"/>
      <w:snapToGrid w:val="0"/>
      <w:jc w:val="left"/>
    </w:pPr>
    <w:rPr>
      <w:rFonts w:ascii="宋体" w:hAnsi="宋体" w:eastAsia="宋体" w:cs="宋体"/>
      <w:kern w:val="0"/>
      <w:sz w:val="18"/>
    </w:rPr>
  </w:style>
  <w:style w:type="paragraph" w:styleId="14">
    <w:name w:val="header"/>
    <w:basedOn w:val="1"/>
    <w:link w:val="26"/>
    <w:unhideWhenUsed/>
    <w:qFormat/>
    <w:uiPriority w:val="99"/>
    <w:pPr>
      <w:pBdr>
        <w:bottom w:val="single" w:color="auto" w:sz="6" w:space="1"/>
      </w:pBdr>
      <w:tabs>
        <w:tab w:val="center" w:pos="4153"/>
        <w:tab w:val="right" w:pos="8306"/>
      </w:tabs>
      <w:autoSpaceDE w:val="0"/>
      <w:autoSpaceDN w:val="0"/>
      <w:snapToGrid w:val="0"/>
      <w:jc w:val="center"/>
    </w:pPr>
    <w:rPr>
      <w:rFonts w:ascii="宋体" w:hAnsi="宋体" w:eastAsia="宋体" w:cs="宋体"/>
      <w:kern w:val="0"/>
      <w:sz w:val="18"/>
      <w:szCs w:val="18"/>
    </w:rPr>
  </w:style>
  <w:style w:type="paragraph" w:styleId="15">
    <w:name w:val="Normal (Web)"/>
    <w:basedOn w:val="1"/>
    <w:qFormat/>
    <w:uiPriority w:val="99"/>
    <w:rPr>
      <w:rFonts w:ascii="Times New Roman" w:hAnsi="Times New Roman" w:eastAsia="宋体" w:cs="Times New Roman"/>
      <w:sz w:val="24"/>
      <w:szCs w:val="24"/>
    </w:rPr>
  </w:style>
  <w:style w:type="paragraph" w:styleId="16">
    <w:name w:val="Body Text First Indent"/>
    <w:basedOn w:val="11"/>
    <w:qFormat/>
    <w:uiPriority w:val="0"/>
    <w:pPr>
      <w:spacing w:line="560" w:lineRule="exact"/>
      <w:ind w:firstLine="721" w:firstLineChars="200"/>
    </w:pPr>
    <w:rPr>
      <w:rFonts w:ascii="Calibri"/>
    </w:rPr>
  </w:style>
  <w:style w:type="table" w:styleId="18">
    <w:name w:val="Table Grid"/>
    <w:basedOn w:val="17"/>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20">
    <w:name w:val="List Paragraph"/>
    <w:basedOn w:val="1"/>
    <w:qFormat/>
    <w:uiPriority w:val="34"/>
    <w:pPr>
      <w:ind w:firstLine="420" w:firstLineChars="200"/>
    </w:pPr>
  </w:style>
  <w:style w:type="character" w:customStyle="1" w:styleId="21">
    <w:name w:val="标题 2 Char"/>
    <w:basedOn w:val="19"/>
    <w:link w:val="3"/>
    <w:qFormat/>
    <w:uiPriority w:val="99"/>
    <w:rPr>
      <w:rFonts w:ascii="Times New Roman" w:hAnsi="Times New Roman" w:eastAsia="宋体" w:cs="Times New Roman"/>
      <w:b/>
      <w:bCs/>
      <w:caps/>
      <w:color w:val="000000"/>
      <w:sz w:val="32"/>
      <w:szCs w:val="32"/>
    </w:rPr>
  </w:style>
  <w:style w:type="character" w:customStyle="1" w:styleId="22">
    <w:name w:val="标题 3 Char"/>
    <w:basedOn w:val="19"/>
    <w:link w:val="4"/>
    <w:qFormat/>
    <w:uiPriority w:val="0"/>
    <w:rPr>
      <w:rFonts w:ascii="Times New Roman" w:hAnsi="Times New Roman" w:eastAsia="宋体" w:cs="Times New Roman"/>
      <w:b/>
      <w:bCs/>
      <w:sz w:val="32"/>
      <w:szCs w:val="32"/>
    </w:rPr>
  </w:style>
  <w:style w:type="character" w:customStyle="1" w:styleId="23">
    <w:name w:val="正文文本 Char"/>
    <w:basedOn w:val="19"/>
    <w:link w:val="11"/>
    <w:qFormat/>
    <w:uiPriority w:val="99"/>
    <w:rPr>
      <w:rFonts w:ascii="Arial" w:hAnsi="Arial" w:eastAsia="Arial" w:cs="Times New Roman"/>
      <w:szCs w:val="24"/>
    </w:rPr>
  </w:style>
  <w:style w:type="paragraph" w:customStyle="1" w:styleId="24">
    <w:name w:val="5-内文"/>
    <w:basedOn w:val="1"/>
    <w:qFormat/>
    <w:uiPriority w:val="0"/>
    <w:pPr>
      <w:spacing w:before="78" w:after="78" w:line="300" w:lineRule="auto"/>
      <w:ind w:firstLine="200"/>
    </w:pPr>
    <w:rPr>
      <w:rFonts w:ascii="Times New Roman" w:hAnsi="Times New Roman" w:eastAsia="仿宋_GB2312;仿宋" w:cs="Times New Roman"/>
      <w:kern w:val="0"/>
      <w:sz w:val="28"/>
      <w:szCs w:val="28"/>
    </w:rPr>
  </w:style>
  <w:style w:type="character" w:customStyle="1" w:styleId="25">
    <w:name w:val="标题 1 Char"/>
    <w:basedOn w:val="19"/>
    <w:link w:val="2"/>
    <w:qFormat/>
    <w:uiPriority w:val="9"/>
    <w:rPr>
      <w:b/>
      <w:bCs/>
      <w:kern w:val="44"/>
      <w:sz w:val="44"/>
      <w:szCs w:val="44"/>
    </w:rPr>
  </w:style>
  <w:style w:type="character" w:customStyle="1" w:styleId="26">
    <w:name w:val="页眉 Char"/>
    <w:basedOn w:val="19"/>
    <w:link w:val="14"/>
    <w:qFormat/>
    <w:uiPriority w:val="99"/>
    <w:rPr>
      <w:rFonts w:ascii="宋体" w:hAnsi="宋体" w:eastAsia="宋体" w:cs="宋体"/>
      <w:kern w:val="0"/>
      <w:sz w:val="18"/>
      <w:szCs w:val="18"/>
    </w:rPr>
  </w:style>
  <w:style w:type="character" w:customStyle="1" w:styleId="27">
    <w:name w:val="页脚 Char"/>
    <w:basedOn w:val="19"/>
    <w:link w:val="13"/>
    <w:qFormat/>
    <w:uiPriority w:val="99"/>
    <w:rPr>
      <w:rFonts w:ascii="宋体" w:hAnsi="宋体" w:eastAsia="宋体" w:cs="宋体"/>
      <w:kern w:val="0"/>
      <w:sz w:val="18"/>
    </w:rPr>
  </w:style>
  <w:style w:type="character" w:customStyle="1" w:styleId="28">
    <w:name w:val="15"/>
    <w:qFormat/>
    <w:uiPriority w:val="0"/>
    <w:rPr>
      <w:rFonts w:hint="default" w:ascii="Calibri" w:hAnsi="Calibri"/>
      <w:color w:val="0000FF"/>
      <w:u w:val="single"/>
    </w:rPr>
  </w:style>
  <w:style w:type="paragraph" w:customStyle="1" w:styleId="29">
    <w:name w:val="List Paragraph1"/>
    <w:basedOn w:val="1"/>
    <w:qFormat/>
    <w:uiPriority w:val="0"/>
    <w:pPr>
      <w:autoSpaceDE w:val="0"/>
      <w:autoSpaceDN w:val="0"/>
      <w:spacing w:before="19" w:after="100" w:afterAutospacing="1"/>
      <w:ind w:left="520" w:hanging="420"/>
      <w:jc w:val="left"/>
    </w:pPr>
    <w:rPr>
      <w:rFonts w:ascii="宋体" w:hAnsi="宋体" w:eastAsia="宋体" w:cs="宋体"/>
      <w:kern w:val="0"/>
      <w:sz w:val="22"/>
    </w:rPr>
  </w:style>
  <w:style w:type="paragraph" w:customStyle="1" w:styleId="30">
    <w:name w:val="Table Paragraph"/>
    <w:basedOn w:val="1"/>
    <w:qFormat/>
    <w:uiPriority w:val="0"/>
    <w:pPr>
      <w:autoSpaceDE w:val="0"/>
      <w:autoSpaceDN w:val="0"/>
      <w:spacing w:before="100" w:beforeAutospacing="1" w:after="100" w:afterAutospacing="1"/>
      <w:ind w:left="107"/>
      <w:jc w:val="left"/>
    </w:pPr>
    <w:rPr>
      <w:rFonts w:ascii="宋体" w:hAnsi="宋体" w:eastAsia="宋体" w:cs="宋体"/>
      <w:kern w:val="0"/>
      <w:sz w:val="22"/>
    </w:rPr>
  </w:style>
  <w:style w:type="character" w:customStyle="1" w:styleId="31">
    <w:name w:val="批注框文本 Char"/>
    <w:basedOn w:val="19"/>
    <w:link w:val="1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true">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15</Pages>
  <Words>5947</Words>
  <Characters>6137</Characters>
  <Lines>155</Lines>
  <Paragraphs>43</Paragraphs>
  <TotalTime>2</TotalTime>
  <ScaleCrop>false</ScaleCrop>
  <LinksUpToDate>false</LinksUpToDate>
  <CharactersWithSpaces>6159</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2021-10-21T00:29:00Z</dcterms:created>
  <dc:creator>Admin</dc:creator>
  <cp:lastModifiedBy>jyt</cp:lastModifiedBy>
  <cp:lastPrinted>2025-03-26T20:27:00Z</cp:lastPrinted>
  <dcterms:modified xsi:type="dcterms:W3CDTF">2025-07-04T10:42:54Z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5A61FFE2CFC04DD7899E22498CC8763F_13</vt:lpwstr>
  </property>
  <property fmtid="{D5CDD505-2E9C-101B-9397-08002B2CF9AE}" pid="4" name="KSOTemplateDocerSaveRecord">
    <vt:lpwstr>eyJoZGlkIjoiODgyYzA5MzdlMDZhNTY4YjMxN2ZiNGNhMWJlMTI5ODIiLCJ1c2VySWQiOiIyNjUzNzU2MzcifQ==</vt:lpwstr>
  </property>
</Properties>
</file>