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24"/>
          <w:lang w:val="en-US" w:eastAsia="zh-CN"/>
        </w:rPr>
      </w:pPr>
      <w:r>
        <w:rPr>
          <w:rFonts w:hint="eastAsia" w:ascii="黑体" w:hAnsi="黑体" w:eastAsia="黑体" w:cs="黑体"/>
          <w:b w:val="0"/>
          <w:bCs/>
          <w:sz w:val="32"/>
          <w:szCs w:val="24"/>
          <w:lang w:val="en-US" w:eastAsia="zh-CN"/>
        </w:rPr>
        <w:t>附件3</w:t>
      </w:r>
    </w:p>
    <w:p>
      <w:pPr>
        <w:rPr>
          <w:rFonts w:hint="eastAsia" w:ascii="黑体" w:hAnsi="黑体" w:eastAsia="黑体" w:cs="黑体"/>
          <w:b/>
          <w:sz w:val="32"/>
          <w:lang w:val="en-US" w:eastAsia="zh-CN"/>
        </w:rPr>
      </w:pPr>
    </w:p>
    <w:p>
      <w:pPr>
        <w:keepNext w:val="0"/>
        <w:keepLines w:val="0"/>
        <w:spacing w:line="640" w:lineRule="exact"/>
        <w:ind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w:t>
      </w:r>
      <w:r>
        <w:rPr>
          <w:rFonts w:hint="eastAsia" w:ascii="方正小标宋_GBK" w:hAnsi="方正小标宋_GBK" w:eastAsia="方正小标宋_GBK" w:cs="方正小标宋_GBK"/>
          <w:sz w:val="44"/>
          <w:szCs w:val="44"/>
          <w:lang w:val="en-US" w:eastAsia="zh-CN"/>
        </w:rPr>
        <w:t>省</w:t>
      </w:r>
      <w:r>
        <w:rPr>
          <w:rFonts w:hint="eastAsia" w:ascii="方正小标宋_GBK" w:hAnsi="方正小标宋_GBK" w:eastAsia="方正小标宋_GBK" w:cs="方正小标宋_GBK"/>
          <w:sz w:val="44"/>
          <w:szCs w:val="44"/>
        </w:rPr>
        <w:t>中小学优质数字教育资源</w:t>
      </w:r>
    </w:p>
    <w:p>
      <w:pPr>
        <w:keepNext w:val="0"/>
        <w:keepLines w:val="0"/>
        <w:spacing w:line="640" w:lineRule="exact"/>
        <w:ind w:firstLineChars="0"/>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sz w:val="44"/>
          <w:szCs w:val="44"/>
        </w:rPr>
        <w:t>常态化征集</w:t>
      </w:r>
      <w:r>
        <w:rPr>
          <w:rFonts w:hint="eastAsia" w:ascii="方正小标宋_GBK" w:hAnsi="方正小标宋_GBK" w:eastAsia="方正小标宋_GBK" w:cs="方正小标宋_GBK"/>
          <w:sz w:val="44"/>
          <w:szCs w:val="44"/>
          <w:lang w:val="en-US" w:eastAsia="zh-CN"/>
        </w:rPr>
        <w:t>活动</w:t>
      </w:r>
      <w:r>
        <w:rPr>
          <w:rFonts w:hint="eastAsia" w:ascii="方正小标宋_GBK" w:hAnsi="方正小标宋_GBK"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sz w:val="32"/>
          <w:szCs w:val="32"/>
        </w:rPr>
        <w:t>一、活动背景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教育部办公厅关于深入推进国家智慧教育平台试点有关工作的通知》（教办厅函〔2022〕46号）及《海南省推进国家中小学智慧教育平台深化应用行动计划》（琼教委〔2024〕4号）精神，进一步深化海南中小学智慧教育平台（以下简称“</w:t>
      </w:r>
      <w:r>
        <w:rPr>
          <w:rFonts w:hint="eastAsia" w:ascii="仿宋_GB2312" w:hAnsi="仿宋_GB2312" w:eastAsia="仿宋_GB2312" w:cs="仿宋_GB2312"/>
          <w:sz w:val="32"/>
          <w:szCs w:val="32"/>
          <w:lang w:val="en-US" w:eastAsia="zh-CN"/>
        </w:rPr>
        <w:t>海南</w:t>
      </w:r>
      <w:r>
        <w:rPr>
          <w:rFonts w:hint="eastAsia" w:ascii="仿宋_GB2312" w:hAnsi="仿宋_GB2312" w:eastAsia="仿宋_GB2312" w:cs="仿宋_GB2312"/>
          <w:sz w:val="32"/>
          <w:szCs w:val="32"/>
        </w:rPr>
        <w:t>平台”）优质</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rPr>
        <w:t>资源建设</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应用，现决定启动全省中小学教师、教研员及电教人员优质数字教育资源</w:t>
      </w: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本方案</w:t>
      </w:r>
      <w:r>
        <w:rPr>
          <w:rFonts w:hint="eastAsia" w:ascii="仿宋_GB2312" w:hAnsi="仿宋_GB2312" w:eastAsia="仿宋_GB2312" w:cs="仿宋_GB2312"/>
          <w:sz w:val="32"/>
          <w:szCs w:val="32"/>
        </w:rPr>
        <w:t>旨在系统性汇聚覆盖</w:t>
      </w:r>
      <w:r>
        <w:rPr>
          <w:rFonts w:hint="eastAsia" w:ascii="仿宋_GB2312" w:hAnsi="仿宋_GB2312" w:eastAsia="仿宋_GB2312" w:cs="仿宋_GB2312"/>
          <w:sz w:val="32"/>
          <w:szCs w:val="32"/>
          <w:lang w:val="en-US" w:eastAsia="zh-CN"/>
        </w:rPr>
        <w:t>中小学</w:t>
      </w:r>
      <w:r>
        <w:rPr>
          <w:rFonts w:hint="eastAsia" w:ascii="仿宋_GB2312" w:hAnsi="仿宋_GB2312" w:eastAsia="仿宋_GB2312" w:cs="仿宋_GB2312"/>
          <w:sz w:val="32"/>
          <w:szCs w:val="32"/>
        </w:rPr>
        <w:t>全学科、全学段的</w:t>
      </w:r>
      <w:r>
        <w:rPr>
          <w:rFonts w:hint="eastAsia" w:ascii="仿宋_GB2312" w:hAnsi="仿宋_GB2312" w:eastAsia="仿宋_GB2312" w:cs="仿宋_GB2312"/>
          <w:sz w:val="32"/>
          <w:szCs w:val="32"/>
          <w:lang w:val="en-US" w:eastAsia="zh-CN"/>
        </w:rPr>
        <w:t>优质数字</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育</w:t>
      </w:r>
      <w:r>
        <w:rPr>
          <w:rFonts w:hint="eastAsia" w:ascii="仿宋_GB2312" w:hAnsi="仿宋_GB2312" w:eastAsia="仿宋_GB2312" w:cs="仿宋_GB2312"/>
          <w:sz w:val="32"/>
          <w:szCs w:val="32"/>
        </w:rPr>
        <w:t>资源，构建动态更新的数字教育资源库，</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全省师生的教学需求，全面提升基础教育数字化发展水平。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二、活动目标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构建覆盖全学科、多类型的省级优质数字教育资源库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激励教师开发高质量教育资源，推动信息技术与教育教学深度融合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海南</w:t>
      </w:r>
      <w:r>
        <w:rPr>
          <w:rFonts w:hint="eastAsia" w:ascii="仿宋_GB2312" w:hAnsi="仿宋_GB2312" w:eastAsia="仿宋_GB2312" w:cs="仿宋_GB2312"/>
          <w:sz w:val="32"/>
          <w:szCs w:val="32"/>
        </w:rPr>
        <w:t>平台资源应用效能，促进优质资源共建共享。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月1日—2026年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征集</w:t>
      </w:r>
      <w:r>
        <w:rPr>
          <w:rFonts w:hint="eastAsia" w:ascii="黑体" w:hAnsi="黑体" w:eastAsia="黑体" w:cs="黑体"/>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color w:val="auto"/>
          <w:kern w:val="1"/>
          <w:sz w:val="32"/>
          <w:szCs w:val="32"/>
          <w:lang w:eastAsia="zh-CN"/>
        </w:rPr>
        <w:t>全省中小学校教师及研</w:t>
      </w:r>
      <w:r>
        <w:rPr>
          <w:rFonts w:hint="eastAsia" w:ascii="仿宋_GB2312" w:hAnsi="仿宋_GB2312" w:eastAsia="仿宋_GB2312" w:cs="仿宋_GB2312"/>
          <w:color w:val="auto"/>
          <w:kern w:val="1"/>
          <w:sz w:val="32"/>
          <w:szCs w:val="32"/>
          <w:lang w:val="en-US" w:eastAsia="zh-CN"/>
        </w:rPr>
        <w:t>训、</w:t>
      </w:r>
      <w:r>
        <w:rPr>
          <w:rFonts w:hint="eastAsia" w:ascii="仿宋_GB2312" w:hAnsi="仿宋_GB2312" w:eastAsia="仿宋_GB2312" w:cs="仿宋_GB2312"/>
          <w:color w:val="auto"/>
          <w:kern w:val="1"/>
          <w:sz w:val="32"/>
          <w:szCs w:val="32"/>
        </w:rPr>
        <w:t>电教</w:t>
      </w:r>
      <w:r>
        <w:rPr>
          <w:rFonts w:hint="eastAsia" w:ascii="仿宋_GB2312" w:hAnsi="仿宋_GB2312" w:eastAsia="仿宋_GB2312" w:cs="仿宋_GB2312"/>
          <w:color w:val="auto"/>
          <w:kern w:val="1"/>
          <w:sz w:val="32"/>
          <w:szCs w:val="32"/>
          <w:lang w:eastAsia="zh-CN"/>
        </w:rPr>
        <w:t>等</w:t>
      </w:r>
      <w:r>
        <w:rPr>
          <w:rFonts w:hint="eastAsia" w:ascii="仿宋_GB2312" w:hAnsi="仿宋_GB2312" w:eastAsia="仿宋_GB2312" w:cs="仿宋_GB2312"/>
          <w:color w:val="auto"/>
          <w:kern w:val="1"/>
          <w:sz w:val="32"/>
          <w:szCs w:val="32"/>
          <w:lang w:val="en-US" w:eastAsia="zh-CN"/>
        </w:rPr>
        <w:t>机构</w:t>
      </w:r>
      <w:r>
        <w:rPr>
          <w:rFonts w:hint="eastAsia" w:ascii="仿宋_GB2312" w:hAnsi="仿宋_GB2312" w:eastAsia="仿宋_GB2312" w:cs="仿宋_GB2312"/>
          <w:color w:val="auto"/>
          <w:kern w:val="1"/>
          <w:sz w:val="32"/>
          <w:szCs w:val="32"/>
          <w:lang w:eastAsia="zh-CN"/>
        </w:rPr>
        <w:t>的教育工作者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rPr>
        <w:t>征集内容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kern w:val="1"/>
          <w:sz w:val="32"/>
          <w:szCs w:val="32"/>
        </w:rPr>
        <w:t>中小学</w:t>
      </w:r>
      <w:r>
        <w:rPr>
          <w:rFonts w:hint="eastAsia" w:ascii="仿宋_GB2312" w:hAnsi="仿宋_GB2312" w:eastAsia="仿宋_GB2312" w:cs="仿宋_GB2312"/>
          <w:kern w:val="1"/>
          <w:sz w:val="32"/>
          <w:szCs w:val="32"/>
          <w:lang w:val="en-US" w:eastAsia="zh-CN"/>
        </w:rPr>
        <w:t>各学段各学科数字</w:t>
      </w:r>
      <w:r>
        <w:rPr>
          <w:rFonts w:hint="eastAsia" w:ascii="仿宋_GB2312" w:hAnsi="仿宋_GB2312" w:eastAsia="仿宋_GB2312" w:cs="仿宋_GB2312"/>
          <w:color w:val="000000"/>
          <w:kern w:val="1"/>
          <w:sz w:val="32"/>
          <w:szCs w:val="32"/>
          <w:lang w:val="en-US" w:eastAsia="zh-CN"/>
        </w:rPr>
        <w:t>教育教学</w:t>
      </w:r>
      <w:r>
        <w:rPr>
          <w:rFonts w:hint="eastAsia" w:ascii="仿宋_GB2312" w:hAnsi="仿宋_GB2312" w:eastAsia="仿宋_GB2312" w:cs="仿宋_GB2312"/>
          <w:kern w:val="1"/>
          <w:sz w:val="32"/>
          <w:szCs w:val="32"/>
        </w:rPr>
        <w:t>资源，包含</w:t>
      </w:r>
      <w:r>
        <w:rPr>
          <w:rFonts w:hint="eastAsia" w:ascii="仿宋_GB2312" w:hAnsi="仿宋_GB2312" w:eastAsia="仿宋_GB2312" w:cs="仿宋_GB2312"/>
          <w:color w:val="000000"/>
          <w:kern w:val="1"/>
          <w:sz w:val="32"/>
          <w:szCs w:val="32"/>
        </w:rPr>
        <w:t>德育、课程教学、体育、美育、劳动教育、课后服务、教师研修、家庭教育、教改经验</w:t>
      </w:r>
      <w:r>
        <w:rPr>
          <w:rFonts w:hint="eastAsia" w:ascii="仿宋_GB2312" w:hAnsi="仿宋_GB2312" w:eastAsia="仿宋_GB2312" w:cs="仿宋_GB2312"/>
          <w:color w:val="000000"/>
          <w:kern w:val="1"/>
          <w:sz w:val="32"/>
          <w:szCs w:val="32"/>
          <w:lang w:eastAsia="zh-CN"/>
        </w:rPr>
        <w:t>、</w:t>
      </w:r>
      <w:r>
        <w:rPr>
          <w:rFonts w:hint="eastAsia" w:ascii="仿宋_GB2312" w:hAnsi="仿宋_GB2312" w:eastAsia="仿宋_GB2312" w:cs="仿宋_GB2312"/>
          <w:color w:val="000000"/>
          <w:kern w:val="1"/>
          <w:sz w:val="32"/>
          <w:szCs w:val="32"/>
          <w:lang w:val="en-US" w:eastAsia="zh-CN"/>
        </w:rPr>
        <w:t>人工智能教育以及红色人文</w:t>
      </w:r>
      <w:r>
        <w:rPr>
          <w:rFonts w:hint="eastAsia" w:ascii="仿宋_GB2312" w:hAnsi="仿宋_GB2312" w:eastAsia="仿宋_GB2312" w:cs="仿宋_GB2312"/>
          <w:color w:val="000000"/>
          <w:kern w:val="1"/>
          <w:sz w:val="32"/>
          <w:szCs w:val="32"/>
          <w:lang w:val="en-US" w:eastAsia="zh"/>
        </w:rPr>
        <w:t>教育</w:t>
      </w:r>
      <w:r>
        <w:rPr>
          <w:rFonts w:hint="eastAsia" w:ascii="仿宋_GB2312" w:hAnsi="仿宋_GB2312" w:eastAsia="仿宋_GB2312" w:cs="仿宋_GB2312"/>
          <w:color w:val="000000"/>
          <w:kern w:val="1"/>
          <w:sz w:val="32"/>
          <w:szCs w:val="32"/>
          <w:lang w:val="en-US" w:eastAsia="zh-CN"/>
        </w:rPr>
        <w:t>、绿色生态</w:t>
      </w:r>
      <w:r>
        <w:rPr>
          <w:rFonts w:hint="eastAsia" w:ascii="仿宋_GB2312" w:hAnsi="仿宋_GB2312" w:eastAsia="仿宋_GB2312" w:cs="仿宋_GB2312"/>
          <w:color w:val="000000"/>
          <w:kern w:val="1"/>
          <w:sz w:val="32"/>
          <w:szCs w:val="32"/>
          <w:lang w:val="en-US" w:eastAsia="zh"/>
        </w:rPr>
        <w:t>教育</w:t>
      </w:r>
      <w:r>
        <w:rPr>
          <w:rFonts w:hint="eastAsia" w:ascii="仿宋_GB2312" w:hAnsi="仿宋_GB2312" w:eastAsia="仿宋_GB2312" w:cs="仿宋_GB2312"/>
          <w:color w:val="000000"/>
          <w:kern w:val="1"/>
          <w:sz w:val="32"/>
          <w:szCs w:val="32"/>
          <w:lang w:val="en-US" w:eastAsia="zh-CN"/>
        </w:rPr>
        <w:t>、蓝色海洋</w:t>
      </w:r>
      <w:r>
        <w:rPr>
          <w:rFonts w:hint="eastAsia" w:ascii="仿宋_GB2312" w:hAnsi="仿宋_GB2312" w:eastAsia="仿宋_GB2312" w:cs="仿宋_GB2312"/>
          <w:color w:val="000000"/>
          <w:kern w:val="1"/>
          <w:sz w:val="32"/>
          <w:szCs w:val="32"/>
          <w:lang w:val="en-US" w:eastAsia="zh"/>
        </w:rPr>
        <w:t>教育</w:t>
      </w:r>
      <w:r>
        <w:rPr>
          <w:rFonts w:hint="eastAsia" w:ascii="仿宋_GB2312" w:hAnsi="仿宋_GB2312" w:eastAsia="仿宋_GB2312" w:cs="仿宋_GB2312"/>
          <w:color w:val="000000"/>
          <w:kern w:val="1"/>
          <w:sz w:val="32"/>
          <w:szCs w:val="32"/>
          <w:lang w:val="en-US" w:eastAsia="zh-CN"/>
        </w:rPr>
        <w:t>、科普教育、心理健康、国际交流</w:t>
      </w:r>
      <w:r>
        <w:rPr>
          <w:rFonts w:hint="eastAsia" w:ascii="仿宋_GB2312" w:hAnsi="仿宋_GB2312" w:eastAsia="仿宋_GB2312" w:cs="仿宋_GB2312"/>
          <w:color w:val="000000"/>
          <w:kern w:val="1"/>
          <w:sz w:val="32"/>
          <w:szCs w:val="32"/>
        </w:rPr>
        <w:t>等</w:t>
      </w:r>
      <w:r>
        <w:rPr>
          <w:rFonts w:hint="eastAsia" w:ascii="仿宋_GB2312" w:hAnsi="仿宋_GB2312" w:eastAsia="仿宋_GB2312" w:cs="仿宋_GB2312"/>
          <w:color w:val="000000"/>
          <w:kern w:val="1"/>
          <w:sz w:val="32"/>
          <w:szCs w:val="32"/>
          <w:lang w:eastAsia="zh"/>
        </w:rPr>
        <w:t>方面的内容</w:t>
      </w:r>
      <w:r>
        <w:rPr>
          <w:rFonts w:hint="eastAsia" w:ascii="仿宋_GB2312" w:hAnsi="仿宋_GB2312" w:eastAsia="仿宋_GB2312" w:cs="仿宋_GB2312"/>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、资源类型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征集的</w:t>
      </w:r>
      <w:r>
        <w:rPr>
          <w:rFonts w:hint="eastAsia" w:ascii="仿宋_GB2312" w:hAnsi="仿宋_GB2312" w:eastAsia="仿宋_GB2312" w:cs="仿宋_GB2312"/>
          <w:sz w:val="32"/>
          <w:szCs w:val="32"/>
        </w:rPr>
        <w:t>资源类型</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整套资源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五件套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单件资源</w:t>
      </w:r>
      <w:r>
        <w:rPr>
          <w:rFonts w:hint="eastAsia" w:ascii="仿宋_GB2312" w:hAnsi="仿宋_GB2312" w:eastAsia="仿宋_GB2312" w:cs="仿宋_GB2312"/>
          <w:sz w:val="32"/>
          <w:szCs w:val="32"/>
          <w:lang w:val="en-US" w:eastAsia="zh-CN"/>
        </w:rPr>
        <w:t>，同一资源如按两种资源类型报送，只核发一份资源征集收录证书。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（一）整套资源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rPr>
        <w:t>整套资源须</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教学视频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学习任务单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课后练习</w:t>
      </w:r>
      <w:r>
        <w:rPr>
          <w:rFonts w:hint="eastAsia" w:ascii="仿宋_GB2312" w:hAnsi="仿宋_GB2312" w:eastAsia="仿宋_GB2312" w:cs="仿宋_GB2312"/>
          <w:sz w:val="32"/>
          <w:szCs w:val="32"/>
          <w:lang w:val="en-US" w:eastAsia="zh-CN"/>
        </w:rPr>
        <w:t>等五件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整套资源</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审核通过</w:t>
      </w:r>
      <w:r>
        <w:rPr>
          <w:rFonts w:hint="eastAsia" w:ascii="仿宋_GB2312" w:hAnsi="仿宋_GB2312" w:eastAsia="仿宋_GB2312" w:cs="仿宋_GB2312"/>
          <w:sz w:val="32"/>
          <w:szCs w:val="32"/>
          <w:lang w:val="en-US" w:eastAsia="zh-CN"/>
        </w:rPr>
        <w:t>后上线发布至海南平台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累计访问量≥</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00人次，核发《优质数字</w:t>
      </w:r>
      <w:r>
        <w:rPr>
          <w:rFonts w:hint="eastAsia" w:ascii="仿宋_GB2312" w:hAnsi="仿宋_GB2312" w:eastAsia="仿宋_GB2312" w:cs="仿宋_GB2312"/>
          <w:sz w:val="32"/>
          <w:szCs w:val="32"/>
          <w:highlight w:val="none"/>
          <w:lang w:val="en-US" w:eastAsia="zh-CN"/>
        </w:rPr>
        <w:t>教育</w:t>
      </w:r>
      <w:r>
        <w:rPr>
          <w:rFonts w:hint="eastAsia" w:ascii="仿宋_GB2312" w:hAnsi="仿宋_GB2312" w:eastAsia="仿宋_GB2312" w:cs="仿宋_GB2312"/>
          <w:sz w:val="32"/>
          <w:szCs w:val="32"/>
          <w:highlight w:val="none"/>
        </w:rPr>
        <w:t>资源</w:t>
      </w:r>
      <w:r>
        <w:rPr>
          <w:rFonts w:hint="eastAsia" w:ascii="仿宋_GB2312" w:hAnsi="仿宋_GB2312" w:eastAsia="仿宋_GB2312" w:cs="仿宋_GB2312"/>
          <w:sz w:val="32"/>
          <w:szCs w:val="32"/>
          <w:highlight w:val="none"/>
          <w:lang w:val="en-US" w:eastAsia="zh-CN"/>
        </w:rPr>
        <w:t>遴选活动</w:t>
      </w:r>
      <w:r>
        <w:rPr>
          <w:rFonts w:hint="eastAsia" w:ascii="仿宋_GB2312" w:hAnsi="仿宋_GB2312" w:eastAsia="仿宋_GB2312" w:cs="仿宋_GB2312"/>
          <w:sz w:val="32"/>
          <w:szCs w:val="32"/>
          <w:highlight w:val="none"/>
        </w:rPr>
        <w:t>入选证书》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作为教师职称晋升及评先评优的依据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（二）单件资源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单件资源</w:t>
      </w:r>
      <w:r>
        <w:rPr>
          <w:rFonts w:hint="eastAsia" w:ascii="仿宋_GB2312" w:hAnsi="仿宋_GB2312" w:eastAsia="仿宋_GB2312" w:cs="仿宋_GB2312"/>
          <w:sz w:val="32"/>
          <w:szCs w:val="32"/>
          <w:lang w:val="en-US" w:eastAsia="zh-CN"/>
        </w:rPr>
        <w:t>应为</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类资源</w:t>
      </w:r>
      <w:r>
        <w:rPr>
          <w:rFonts w:hint="eastAsia" w:ascii="仿宋_GB2312" w:hAnsi="仿宋_GB2312" w:eastAsia="仿宋_GB2312" w:cs="仿宋_GB2312"/>
          <w:sz w:val="32"/>
          <w:szCs w:val="32"/>
          <w:lang w:val="en-US" w:eastAsia="zh-CN"/>
        </w:rPr>
        <w:t>中的一类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同一类可上传多件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rPr>
        <w:t>通过审核</w:t>
      </w:r>
      <w:r>
        <w:rPr>
          <w:rFonts w:hint="eastAsia" w:ascii="仿宋_GB2312" w:hAnsi="仿宋_GB2312" w:eastAsia="仿宋_GB2312" w:cs="仿宋_GB2312"/>
          <w:sz w:val="32"/>
          <w:szCs w:val="32"/>
          <w:lang w:val="en-US" w:eastAsia="zh-CN"/>
        </w:rPr>
        <w:t>后上线发布至海南平台，</w:t>
      </w:r>
      <w:r>
        <w:rPr>
          <w:rFonts w:hint="eastAsia" w:ascii="仿宋_GB2312" w:hAnsi="仿宋_GB2312" w:eastAsia="仿宋_GB2312" w:cs="仿宋_GB2312"/>
          <w:sz w:val="32"/>
          <w:szCs w:val="32"/>
        </w:rPr>
        <w:t>同一参与者</w:t>
      </w:r>
      <w:r>
        <w:rPr>
          <w:rFonts w:hint="eastAsia" w:ascii="仿宋_GB2312" w:hAnsi="仿宋_GB2312" w:eastAsia="仿宋_GB2312" w:cs="仿宋_GB2312"/>
          <w:sz w:val="32"/>
          <w:szCs w:val="32"/>
          <w:lang w:val="en-US" w:eastAsia="zh-CN"/>
        </w:rPr>
        <w:t>报送的</w:t>
      </w:r>
      <w:r>
        <w:rPr>
          <w:rFonts w:hint="eastAsia" w:ascii="仿宋_GB2312" w:hAnsi="仿宋_GB2312" w:eastAsia="仿宋_GB2312" w:cs="仿宋_GB2312"/>
          <w:sz w:val="32"/>
          <w:szCs w:val="32"/>
        </w:rPr>
        <w:t>资源权重累计达100%，</w:t>
      </w:r>
      <w:r>
        <w:rPr>
          <w:rFonts w:hint="eastAsia" w:ascii="仿宋_GB2312" w:hAnsi="仿宋_GB2312" w:eastAsia="仿宋_GB2312" w:cs="仿宋_GB2312"/>
          <w:sz w:val="32"/>
          <w:szCs w:val="32"/>
          <w:highlight w:val="none"/>
        </w:rPr>
        <w:t>且每件资源访问量均≥</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00人次，核发《</w:t>
      </w:r>
      <w:r>
        <w:rPr>
          <w:rFonts w:hint="eastAsia" w:ascii="仿宋_GB2312" w:hAnsi="仿宋_GB2312" w:eastAsia="仿宋_GB2312" w:cs="仿宋_GB2312"/>
          <w:sz w:val="32"/>
          <w:szCs w:val="32"/>
        </w:rPr>
        <w:t>优质数字</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val="en-US" w:eastAsia="zh-CN"/>
        </w:rPr>
        <w:t>遴选活动入选</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作为教师职称晋升及评先评优的依据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各类</w:t>
      </w:r>
      <w:r>
        <w:rPr>
          <w:rFonts w:hint="eastAsia" w:ascii="仿宋_GB2312" w:hAnsi="仿宋_GB2312" w:eastAsia="仿宋_GB2312" w:cs="仿宋_GB2312"/>
          <w:sz w:val="32"/>
          <w:szCs w:val="32"/>
        </w:rPr>
        <w:t>数字资源</w:t>
      </w:r>
      <w:r>
        <w:rPr>
          <w:rFonts w:hint="eastAsia" w:ascii="仿宋_GB2312" w:hAnsi="仿宋_GB2312" w:eastAsia="仿宋_GB2312" w:cs="仿宋_GB2312"/>
          <w:sz w:val="32"/>
          <w:szCs w:val="32"/>
          <w:lang w:val="en-US" w:eastAsia="zh-CN"/>
        </w:rPr>
        <w:t>权重占比如下：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教学视频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课件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教学设计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学习任务单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课后练习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试卷（</w:t>
      </w:r>
      <w:r>
        <w:rPr>
          <w:rFonts w:hint="eastAsia" w:ascii="仿宋_GB2312" w:hAnsi="仿宋_GB2312" w:eastAsia="仿宋_GB2312" w:cs="仿宋_GB2312"/>
          <w:sz w:val="32"/>
          <w:szCs w:val="32"/>
          <w:lang w:val="en-US" w:eastAsia="zh-CN"/>
        </w:rPr>
        <w:t>或习题册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权重占比</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七、资源要求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数字教育资源制作须符合《教育数字化资源制作标准指南》（见附件），并使用统一模板（</w:t>
      </w:r>
      <w:r>
        <w:rPr>
          <w:rFonts w:hint="eastAsia" w:ascii="仿宋_GB2312" w:hAnsi="仿宋_GB2312" w:eastAsia="仿宋_GB2312" w:cs="仿宋_GB2312"/>
          <w:sz w:val="32"/>
          <w:szCs w:val="32"/>
          <w:highlight w:val="none"/>
        </w:rPr>
        <w:t>请登录海南平台（网址：https://basic.hainan.smartedu.cn），在平台“活动广场”的“教学评选”下的相应活动专题中下载，登录的账号密码与国家中小学智慧教育平台的一致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资源报送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资源征集活动期间教师可按需随时报送单件资源（如教学视频、教学课件等任意一件）或整套资源（如精品课五件套）。</w:t>
      </w:r>
      <w:r>
        <w:rPr>
          <w:rFonts w:hint="eastAsia" w:ascii="仿宋_GB2312" w:hAnsi="仿宋_GB2312" w:eastAsia="仿宋_GB2312" w:cs="仿宋_GB2312"/>
          <w:sz w:val="32"/>
          <w:szCs w:val="32"/>
        </w:rPr>
        <w:t>整套资源须</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上传，单件资源可分批</w:t>
      </w:r>
      <w:r>
        <w:rPr>
          <w:rFonts w:hint="eastAsia" w:ascii="仿宋_GB2312" w:hAnsi="仿宋_GB2312" w:eastAsia="仿宋_GB2312" w:cs="仿宋_GB2312"/>
          <w:sz w:val="32"/>
          <w:szCs w:val="32"/>
          <w:lang w:val="en-US" w:eastAsia="zh-CN"/>
        </w:rPr>
        <w:t>单件</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highlight w:val="none"/>
          <w:lang w:val="en-US" w:eastAsia="zh-CN"/>
        </w:rPr>
        <w:t>数字教育资源请</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lang w:val="en-US" w:eastAsia="zh-CN"/>
        </w:rPr>
        <w:t>至海南平台</w:t>
      </w:r>
      <w:r>
        <w:rPr>
          <w:rFonts w:hint="eastAsia" w:ascii="仿宋_GB2312" w:hAnsi="仿宋_GB2312" w:eastAsia="仿宋_GB2312" w:cs="仿宋_GB2312"/>
          <w:sz w:val="32"/>
          <w:szCs w:val="32"/>
          <w:highlight w:val="none"/>
          <w:lang w:val="en-US" w:eastAsia="zh-CN"/>
        </w:rPr>
        <w:t>的“活动广场”的“教学评选”下的相应活动专题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t>（二）资源</w:t>
      </w:r>
      <w:r>
        <w:rPr>
          <w:rFonts w:hint="eastAsia" w:ascii="楷体_GB2312" w:hAnsi="楷体_GB2312" w:eastAsia="楷体_GB2312" w:cs="楷体_GB2312"/>
          <w:b w:val="0"/>
          <w:bCs w:val="0"/>
          <w:sz w:val="32"/>
          <w:szCs w:val="32"/>
        </w:rPr>
        <w:t>审</w:t>
      </w:r>
      <w:r>
        <w:rPr>
          <w:rFonts w:hint="eastAsia" w:ascii="楷体_GB2312" w:hAnsi="楷体_GB2312" w:eastAsia="楷体_GB2312" w:cs="楷体_GB2312"/>
          <w:b w:val="0"/>
          <w:bCs w:val="0"/>
          <w:sz w:val="32"/>
          <w:szCs w:val="32"/>
          <w:lang w:val="en-US" w:eastAsia="zh-CN"/>
        </w:rPr>
        <w:t>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省级资源审核专家对报送的资源进行内容审核和技术校验等。</w:t>
      </w:r>
    </w:p>
    <w:p>
      <w:pPr>
        <w:spacing w:line="56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val="en-US" w:eastAsia="zh-CN"/>
        </w:rPr>
        <w:t>（三）资源发布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审核合格的资源将在海南平台上发布、共享，全省中小学教师均可应用于教育教学工作。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t>（四）资源</w:t>
      </w:r>
      <w:r>
        <w:rPr>
          <w:rFonts w:hint="eastAsia" w:ascii="楷体_GB2312" w:hAnsi="楷体_GB2312" w:eastAsia="楷体_GB2312" w:cs="楷体_GB2312"/>
          <w:b w:val="0"/>
          <w:bCs w:val="0"/>
          <w:sz w:val="32"/>
          <w:szCs w:val="32"/>
        </w:rPr>
        <w:t>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动态监测</w:t>
      </w:r>
      <w:r>
        <w:rPr>
          <w:rFonts w:hint="eastAsia" w:ascii="仿宋_GB2312" w:hAnsi="仿宋_GB2312" w:eastAsia="仿宋_GB2312" w:cs="仿宋_GB2312"/>
          <w:sz w:val="32"/>
          <w:szCs w:val="32"/>
          <w:lang w:val="en-US" w:eastAsia="zh-CN"/>
        </w:rPr>
        <w:t>汇总</w:t>
      </w:r>
      <w:r>
        <w:rPr>
          <w:rFonts w:hint="eastAsia" w:ascii="仿宋_GB2312" w:hAnsi="仿宋_GB2312" w:eastAsia="仿宋_GB2312" w:cs="仿宋_GB2312"/>
          <w:sz w:val="32"/>
          <w:szCs w:val="32"/>
        </w:rPr>
        <w:t>资源访问量、下载量、用户评分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作为《优质数字</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val="en-US" w:eastAsia="zh-CN"/>
        </w:rPr>
        <w:t>遴选活动入选</w:t>
      </w:r>
      <w:r>
        <w:rPr>
          <w:rFonts w:hint="eastAsia" w:ascii="仿宋_GB2312" w:hAnsi="仿宋_GB2312" w:eastAsia="仿宋_GB2312" w:cs="仿宋_GB2312"/>
          <w:sz w:val="32"/>
          <w:szCs w:val="32"/>
        </w:rPr>
        <w:t>证书》核发的依据。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rPr>
        <w:t>颁发省级《优质数字</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val="en-US" w:eastAsia="zh-CN"/>
        </w:rPr>
        <w:t>遴选活动入选</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教师职称</w:t>
      </w:r>
      <w:r>
        <w:rPr>
          <w:rFonts w:hint="eastAsia" w:ascii="仿宋_GB2312" w:hAnsi="仿宋_GB2312" w:eastAsia="仿宋_GB2312" w:cs="仿宋_GB2312"/>
          <w:sz w:val="32"/>
          <w:szCs w:val="32"/>
          <w:lang w:val="en-US" w:eastAsia="zh-CN"/>
        </w:rPr>
        <w:t>晋升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评先评优及</w:t>
      </w:r>
      <w:r>
        <w:rPr>
          <w:rFonts w:hint="eastAsia" w:ascii="仿宋_GB2312" w:hAnsi="仿宋_GB2312" w:eastAsia="仿宋_GB2312" w:cs="仿宋_GB2312"/>
          <w:color w:val="auto"/>
          <w:sz w:val="32"/>
          <w:szCs w:val="32"/>
          <w:lang w:val="en-US" w:eastAsia="zh-CN"/>
        </w:rPr>
        <w:t>骨干教师、学科带头人等评选</w:t>
      </w:r>
      <w:r>
        <w:rPr>
          <w:rFonts w:hint="eastAsia" w:ascii="仿宋_GB2312" w:hAnsi="仿宋_GB2312" w:eastAsia="仿宋_GB2312" w:cs="仿宋_GB2312"/>
          <w:color w:val="auto"/>
          <w:sz w:val="32"/>
          <w:szCs w:val="32"/>
          <w:highlight w:val="none"/>
          <w:lang w:val="en-US" w:eastAsia="zh-CN"/>
        </w:rPr>
        <w:t>的依据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rPr>
        <w:t>优质资源向国家中小学智慧教育平台推</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定期开展资源征集数据统计工作，公布和通报各地各校教师资源上传的统计数据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、版权声明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（一）所上传的</w:t>
      </w:r>
      <w:r>
        <w:rPr>
          <w:rFonts w:hint="eastAsia" w:ascii="仿宋_GB2312" w:hAnsi="仿宋_GB2312" w:eastAsia="仿宋_GB2312" w:cs="仿宋_GB2312"/>
          <w:sz w:val="32"/>
          <w:szCs w:val="32"/>
        </w:rPr>
        <w:t>资源须为原创，无知识产权争议；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rPr>
        <w:t>资源一经收录，海南省教育厅享有使用</w:t>
      </w:r>
      <w:r>
        <w:rPr>
          <w:rFonts w:hint="eastAsia" w:ascii="仿宋_GB2312" w:hAnsi="仿宋_GB2312" w:eastAsia="仿宋_GB2312" w:cs="仿宋_GB2312"/>
          <w:sz w:val="32"/>
          <w:szCs w:val="32"/>
          <w:lang w:val="en-US" w:eastAsia="zh-CN"/>
        </w:rPr>
        <w:t>权和</w:t>
      </w:r>
      <w:r>
        <w:rPr>
          <w:rFonts w:hint="eastAsia" w:ascii="仿宋_GB2312" w:hAnsi="仿宋_GB2312" w:eastAsia="仿宋_GB2312" w:cs="仿宋_GB2312"/>
          <w:sz w:val="32"/>
          <w:szCs w:val="32"/>
        </w:rPr>
        <w:t>推广权。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、联系方式</w:t>
      </w:r>
    </w:p>
    <w:bookmarkEnd w:id="0"/>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海南省电化教育馆：韩老师，（0898）66799364</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资源上传技术支持：陈工，18950461550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陈工，18889770861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sz w:val="32"/>
          <w:szCs w:val="32"/>
          <w:highlight w:val="none"/>
        </w:rPr>
        <w:sectPr>
          <w:pgSz w:w="11906" w:h="16838"/>
          <w:pgMar w:top="1814" w:right="1474" w:bottom="1417" w:left="1417" w:header="851" w:footer="992" w:gutter="0"/>
          <w:cols w:space="425" w:num="1"/>
          <w:docGrid w:type="lines" w:linePitch="312" w:charSpace="0"/>
        </w:sectPr>
      </w:pPr>
      <w:r>
        <w:rPr>
          <w:rFonts w:hint="eastAsia" w:ascii="仿宋_GB2312" w:hAnsi="仿宋_GB2312" w:eastAsia="仿宋_GB2312" w:cs="仿宋_GB2312"/>
          <w:strike w:val="0"/>
          <w:sz w:val="32"/>
          <w:szCs w:val="32"/>
          <w:highlight w:val="none"/>
          <w:lang w:val="en-US" w:eastAsia="zh-CN"/>
        </w:rPr>
        <w:t>附件：</w:t>
      </w:r>
      <w:r>
        <w:rPr>
          <w:rFonts w:hint="eastAsia" w:ascii="仿宋_GB2312" w:hAnsi="仿宋_GB2312" w:eastAsia="仿宋_GB2312" w:cs="仿宋_GB2312"/>
          <w:strike w:val="0"/>
          <w:sz w:val="32"/>
          <w:szCs w:val="32"/>
          <w:highlight w:val="none"/>
        </w:rPr>
        <w:t>教育数字化资源制作标准指南</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附件3-1</w:t>
      </w:r>
    </w:p>
    <w:p>
      <w:pPr>
        <w:rPr>
          <w:rFonts w:hint="eastAsia" w:ascii="黑体" w:hAnsi="黑体" w:eastAsia="黑体" w:cs="黑体"/>
          <w:sz w:val="32"/>
          <w:szCs w:val="32"/>
          <w:lang w:val="en-US" w:eastAsia="zh-CN"/>
        </w:rPr>
      </w:pPr>
    </w:p>
    <w:p>
      <w:pPr>
        <w:keepNext w:val="0"/>
        <w:keepLines w:val="0"/>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教育数字化资源制作标准指南</w:t>
      </w:r>
    </w:p>
    <w:p>
      <w:pPr>
        <w:pStyle w:val="3"/>
        <w:spacing w:before="0" w:after="0"/>
        <w:ind w:firstLine="640" w:firstLineChars="200"/>
        <w:rPr>
          <w:rFonts w:hint="eastAsia" w:ascii="Arial" w:hAnsi="Arial" w:eastAsia="黑体" w:cstheme="minorBidi"/>
          <w:b w:val="0"/>
          <w:bCs w:val="0"/>
          <w:color w:val="auto"/>
          <w:sz w:val="32"/>
          <w:szCs w:val="32"/>
          <w:highlight w:val="none"/>
          <w14:ligatures w14:val="none"/>
        </w:rPr>
      </w:pPr>
    </w:p>
    <w:p>
      <w:pPr>
        <w:pStyle w:val="3"/>
        <w:spacing w:before="0" w:after="0"/>
        <w:ind w:firstLine="640" w:firstLineChars="200"/>
        <w:rPr>
          <w:rFonts w:ascii="Arial" w:hAnsi="Arial" w:eastAsia="黑体" w:cstheme="minorBidi"/>
          <w:b/>
          <w:bCs/>
          <w:color w:val="auto"/>
          <w:sz w:val="32"/>
          <w:szCs w:val="32"/>
          <w:highlight w:val="none"/>
          <w14:ligatures w14:val="none"/>
        </w:rPr>
      </w:pPr>
      <w:r>
        <w:rPr>
          <w:rFonts w:hint="eastAsia" w:ascii="Arial" w:hAnsi="Arial" w:eastAsia="黑体" w:cstheme="minorBidi"/>
          <w:b w:val="0"/>
          <w:bCs w:val="0"/>
          <w:color w:val="auto"/>
          <w:sz w:val="32"/>
          <w:szCs w:val="32"/>
          <w:highlight w:val="none"/>
          <w14:ligatures w14:val="none"/>
        </w:rPr>
        <w:t>一、总则</w:t>
      </w:r>
    </w:p>
    <w:p>
      <w:pPr>
        <w:ind w:firstLine="640" w:firstLineChars="200"/>
        <w:rPr>
          <w:rFonts w:hint="eastAsia" w:ascii="仿宋_GB2312" w:hAnsi="仿宋_GB2312" w:eastAsia="仿宋_GB2312" w:cs="仿宋_GB2312"/>
          <w:color w:val="auto"/>
          <w:sz w:val="32"/>
          <w:szCs w:val="32"/>
          <w:highlight w:val="none"/>
          <w:lang w:eastAsia="zh-CN"/>
          <w14:ligatures w14:val="none"/>
        </w:rPr>
      </w:pPr>
      <w:r>
        <w:rPr>
          <w:rFonts w:hint="eastAsia" w:ascii="仿宋_GB2312" w:hAnsi="仿宋_GB2312" w:eastAsia="仿宋_GB2312" w:cs="仿宋_GB2312"/>
          <w:color w:val="auto"/>
          <w:sz w:val="32"/>
          <w:szCs w:val="32"/>
          <w:highlight w:val="none"/>
          <w:lang w:eastAsia="zh-CN"/>
          <w14:ligatures w14:val="none"/>
        </w:rPr>
        <w:t>（</w:t>
      </w:r>
      <w:r>
        <w:rPr>
          <w:rFonts w:hint="eastAsia" w:ascii="仿宋_GB2312" w:hAnsi="仿宋_GB2312" w:eastAsia="仿宋_GB2312" w:cs="仿宋_GB2312"/>
          <w:color w:val="auto"/>
          <w:sz w:val="32"/>
          <w:szCs w:val="32"/>
          <w:highlight w:val="none"/>
          <w:lang w:val="en-US" w:eastAsia="zh-CN"/>
          <w14:ligatures w14:val="none"/>
        </w:rPr>
        <w:t>一）</w:t>
      </w:r>
      <w:r>
        <w:rPr>
          <w:rFonts w:hint="eastAsia" w:ascii="仿宋_GB2312" w:hAnsi="仿宋_GB2312" w:eastAsia="仿宋_GB2312" w:cs="仿宋_GB2312"/>
          <w:color w:val="auto"/>
          <w:sz w:val="32"/>
          <w:szCs w:val="32"/>
          <w:highlight w:val="none"/>
          <w14:ligatures w14:val="none"/>
        </w:rPr>
        <w:t>本指南</w:t>
      </w:r>
      <w:r>
        <w:rPr>
          <w:rFonts w:hint="eastAsia" w:ascii="仿宋_GB2312" w:hAnsi="仿宋_GB2312" w:eastAsia="仿宋_GB2312" w:cs="仿宋_GB2312"/>
          <w:color w:val="auto"/>
          <w:sz w:val="32"/>
          <w:szCs w:val="32"/>
          <w:highlight w:val="none"/>
          <w:lang w:eastAsia="zh-CN"/>
          <w14:ligatures w14:val="none"/>
        </w:rPr>
        <w:t>依据</w:t>
      </w:r>
      <w:r>
        <w:rPr>
          <w:rFonts w:hint="eastAsia" w:ascii="仿宋_GB2312" w:hAnsi="仿宋_GB2312" w:eastAsia="仿宋_GB2312" w:cs="仿宋_GB2312"/>
          <w:color w:val="auto"/>
          <w:sz w:val="32"/>
          <w:szCs w:val="32"/>
          <w:highlight w:val="none"/>
          <w:lang w:val="en-US" w:eastAsia="zh-CN"/>
          <w14:ligatures w14:val="none"/>
        </w:rPr>
        <w:t>教育部</w:t>
      </w:r>
      <w:r>
        <w:rPr>
          <w:rFonts w:hint="eastAsia" w:ascii="仿宋_GB2312" w:hAnsi="仿宋_GB2312" w:eastAsia="仿宋_GB2312" w:cs="仿宋_GB2312"/>
          <w:color w:val="auto"/>
          <w:sz w:val="32"/>
          <w:szCs w:val="32"/>
          <w:highlight w:val="none"/>
          <w:lang w:eastAsia="zh-CN"/>
          <w14:ligatures w14:val="none"/>
        </w:rPr>
        <w:t>《智慧教育平台数字教育资源技术要求》制定。</w:t>
      </w:r>
    </w:p>
    <w:p>
      <w:pPr>
        <w:ind w:firstLine="640" w:firstLineChars="200"/>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14:ligatures w14:val="none"/>
        </w:rPr>
        <w:t>本指南旨在规范中小学课程教学视频的录制、制作与提交，确保资源质量统一、结构清晰、内容科学。</w:t>
      </w:r>
    </w:p>
    <w:p>
      <w:pPr>
        <w:ind w:firstLine="640" w:firstLineChars="200"/>
        <w:rPr>
          <w:rFonts w:hint="eastAsia" w:eastAsia="仿宋_GB2312"/>
          <w:color w:val="auto"/>
          <w:sz w:val="32"/>
          <w:szCs w:val="32"/>
          <w:highlight w:val="none"/>
          <w:lang w:eastAsia="zh-CN"/>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14:ligatures w14:val="none"/>
        </w:rPr>
        <w:t>适用于录制现场课、精品课、</w:t>
      </w:r>
      <w:r>
        <w:rPr>
          <w:rFonts w:hint="eastAsia" w:eastAsia="仿宋_GB2312"/>
          <w:color w:val="auto"/>
          <w:sz w:val="32"/>
          <w:szCs w:val="32"/>
          <w:highlight w:val="none"/>
          <w14:ligatures w14:val="none"/>
        </w:rPr>
        <w:t>微课等视频课程资源。</w:t>
      </w:r>
    </w:p>
    <w:p>
      <w:pPr>
        <w:pStyle w:val="3"/>
        <w:spacing w:before="0" w:after="0"/>
        <w:ind w:firstLine="640" w:firstLineChars="200"/>
        <w:rPr>
          <w:rFonts w:ascii="Arial" w:hAnsi="Arial" w:eastAsia="黑体" w:cstheme="minorBidi"/>
          <w:b/>
          <w:bCs/>
          <w:color w:val="auto"/>
          <w:sz w:val="32"/>
          <w:szCs w:val="32"/>
          <w:highlight w:val="none"/>
          <w14:ligatures w14:val="none"/>
        </w:rPr>
      </w:pPr>
      <w:r>
        <w:rPr>
          <w:rFonts w:hint="eastAsia" w:ascii="Arial" w:hAnsi="Arial" w:eastAsia="黑体" w:cstheme="minorBidi"/>
          <w:b w:val="0"/>
          <w:bCs w:val="0"/>
          <w:color w:val="auto"/>
          <w:sz w:val="32"/>
          <w:szCs w:val="32"/>
          <w:highlight w:val="none"/>
          <w14:ligatures w14:val="none"/>
        </w:rPr>
        <w:t>二、视频录制要求</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14:ligatures w14:val="none"/>
        </w:rPr>
        <w:t>环境要求：教室布置清洁整齐，光线均匀，无反光、噪声干扰；背景尽量简洁，避免杂乱元素或品牌广告。</w:t>
      </w:r>
    </w:p>
    <w:p>
      <w:pPr>
        <w:spacing w:line="600" w:lineRule="exact"/>
        <w:ind w:firstLine="640" w:firstLineChars="200"/>
        <w:jc w:val="both"/>
        <w:rPr>
          <w:rFonts w:hint="eastAsia" w:ascii="仿宋_GB2312" w:hAnsi="仿宋_GB2312" w:eastAsia="仿宋_GB2312" w:cs="仿宋_GB2312"/>
          <w:color w:val="auto"/>
          <w:sz w:val="32"/>
          <w:szCs w:val="32"/>
          <w:highlight w:val="none"/>
          <w:lang w:eastAsia="zh-CN"/>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14:ligatures w14:val="none"/>
        </w:rPr>
        <w:t>画面要求：采用高清摄像设备（1080p及以上），画面稳定、构图合理、光线充足，主讲教师形象清晰，板书或多媒体内容可辨识。内容应包含片头，时长不超过5s</w:t>
      </w:r>
      <w:r>
        <w:rPr>
          <w:rFonts w:hint="eastAsia" w:ascii="仿宋_GB2312" w:hAnsi="仿宋_GB2312" w:eastAsia="仿宋_GB2312" w:cs="仿宋_GB2312"/>
          <w:color w:val="auto"/>
          <w:sz w:val="32"/>
          <w:szCs w:val="32"/>
          <w:highlight w:val="none"/>
          <w:lang w:eastAsia="zh-CN"/>
          <w14:ligatures w14:val="none"/>
        </w:rPr>
        <w:t>，</w:t>
      </w:r>
      <w:r>
        <w:rPr>
          <w:rFonts w:hint="eastAsia" w:ascii="仿宋_GB2312" w:hAnsi="仿宋_GB2312" w:eastAsia="仿宋_GB2312" w:cs="仿宋_GB2312"/>
          <w:color w:val="auto"/>
          <w:sz w:val="32"/>
          <w:szCs w:val="32"/>
          <w:highlight w:val="none"/>
          <w14:ligatures w14:val="none"/>
        </w:rPr>
        <w:t>片头文字信息包括：教材版本、学科、年级、课名、主讲教师等</w:t>
      </w:r>
      <w:r>
        <w:rPr>
          <w:rFonts w:hint="eastAsia" w:ascii="仿宋_GB2312" w:hAnsi="仿宋_GB2312" w:eastAsia="仿宋_GB2312" w:cs="仿宋_GB2312"/>
          <w:color w:val="auto"/>
          <w:sz w:val="32"/>
          <w:szCs w:val="32"/>
          <w:highlight w:val="none"/>
          <w:lang w:eastAsia="zh-CN"/>
          <w14:ligatures w14:val="none"/>
        </w:rPr>
        <w:t>。</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14:ligatures w14:val="none"/>
        </w:rPr>
        <w:t>音频要求：使用专业麦克风或拾音设备，确保音频清晰、无杂音、无爆破音。</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14:ligatures w14:val="none"/>
        </w:rPr>
        <w:t>音频资源应符合以下技术要求：</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1.</w:t>
      </w:r>
      <w:r>
        <w:rPr>
          <w:rFonts w:hint="eastAsia" w:ascii="仿宋_GB2312" w:hAnsi="仿宋_GB2312" w:eastAsia="仿宋_GB2312" w:cs="仿宋_GB2312"/>
          <w:color w:val="auto"/>
          <w:sz w:val="32"/>
          <w:szCs w:val="32"/>
          <w:highlight w:val="none"/>
          <w14:ligatures w14:val="none"/>
        </w:rPr>
        <w:t>采用AAC编码；</w:t>
      </w:r>
      <w:r>
        <w:rPr>
          <w:rFonts w:hint="eastAsia" w:ascii="仿宋_GB2312" w:hAnsi="仿宋_GB2312" w:eastAsia="仿宋_GB2312" w:cs="仿宋_GB2312"/>
          <w:color w:val="auto"/>
          <w:sz w:val="32"/>
          <w:szCs w:val="32"/>
          <w:highlight w:val="none"/>
          <w:lang w:val="en-US"/>
          <w14:ligatures w14:val="none"/>
        </w:rPr>
        <w:t>(</w:t>
      </w:r>
      <w:r>
        <w:rPr>
          <w:rFonts w:hint="eastAsia" w:ascii="仿宋_GB2312" w:hAnsi="仿宋_GB2312" w:eastAsia="仿宋_GB2312" w:cs="仿宋_GB2312"/>
          <w:color w:val="auto"/>
          <w:sz w:val="32"/>
          <w:szCs w:val="32"/>
          <w:highlight w:val="none"/>
          <w14:ligatures w14:val="none"/>
        </w:rPr>
        <w:t>注：AAC编码的音频格式包括但不限于*.aac、*.m4a等。</w:t>
      </w:r>
      <w:r>
        <w:rPr>
          <w:rFonts w:hint="eastAsia" w:ascii="仿宋_GB2312" w:hAnsi="仿宋_GB2312" w:eastAsia="仿宋_GB2312" w:cs="仿宋_GB2312"/>
          <w:color w:val="auto"/>
          <w:sz w:val="32"/>
          <w:szCs w:val="32"/>
          <w:highlight w:val="none"/>
          <w:lang w:val="en-US"/>
          <w14:ligatures w14:val="none"/>
        </w:rPr>
        <w:t>)</w:t>
      </w:r>
      <w:r>
        <w:rPr>
          <w:rFonts w:hint="eastAsia" w:ascii="仿宋_GB2312" w:hAnsi="仿宋_GB2312" w:eastAsia="仿宋_GB2312" w:cs="仿宋_GB2312"/>
          <w:color w:val="auto"/>
          <w:sz w:val="32"/>
          <w:szCs w:val="32"/>
          <w:highlight w:val="none"/>
          <w14:ligatures w14:val="none"/>
        </w:rPr>
        <w:t xml:space="preserve"> </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2.</w:t>
      </w:r>
      <w:r>
        <w:rPr>
          <w:rFonts w:hint="eastAsia" w:ascii="仿宋_GB2312" w:hAnsi="仿宋_GB2312" w:eastAsia="仿宋_GB2312" w:cs="仿宋_GB2312"/>
          <w:color w:val="auto"/>
          <w:sz w:val="32"/>
          <w:szCs w:val="32"/>
          <w:highlight w:val="none"/>
          <w14:ligatures w14:val="none"/>
        </w:rPr>
        <w:t>音乐类音频的采样频率不低于44.1kHz；</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3.</w:t>
      </w:r>
      <w:r>
        <w:rPr>
          <w:rFonts w:hint="eastAsia" w:ascii="仿宋_GB2312" w:hAnsi="仿宋_GB2312" w:eastAsia="仿宋_GB2312" w:cs="仿宋_GB2312"/>
          <w:color w:val="auto"/>
          <w:sz w:val="32"/>
          <w:szCs w:val="32"/>
          <w:highlight w:val="none"/>
          <w14:ligatures w14:val="none"/>
        </w:rPr>
        <w:t>语音类音频的采样频率不低于22.05 kHz；</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4.</w:t>
      </w:r>
      <w:r>
        <w:rPr>
          <w:rFonts w:hint="eastAsia" w:ascii="仿宋_GB2312" w:hAnsi="仿宋_GB2312" w:eastAsia="仿宋_GB2312" w:cs="仿宋_GB2312"/>
          <w:color w:val="auto"/>
          <w:sz w:val="32"/>
          <w:szCs w:val="32"/>
          <w:highlight w:val="none"/>
          <w14:ligatures w14:val="none"/>
        </w:rPr>
        <w:t>量化位数不低于8位，码率不低于64kb/s；</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5.</w:t>
      </w:r>
      <w:r>
        <w:rPr>
          <w:rFonts w:hint="eastAsia" w:ascii="仿宋_GB2312" w:hAnsi="仿宋_GB2312" w:eastAsia="仿宋_GB2312" w:cs="仿宋_GB2312"/>
          <w:color w:val="auto"/>
          <w:sz w:val="32"/>
          <w:szCs w:val="32"/>
          <w:highlight w:val="none"/>
          <w14:ligatures w14:val="none"/>
        </w:rPr>
        <w:t>声道数为双声道，立体声；</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14:ligatures w14:val="none"/>
        </w:rPr>
        <w:t>6.</w:t>
      </w:r>
      <w:r>
        <w:rPr>
          <w:rFonts w:hint="eastAsia" w:ascii="仿宋_GB2312" w:hAnsi="仿宋_GB2312" w:eastAsia="仿宋_GB2312" w:cs="仿宋_GB2312"/>
          <w:color w:val="auto"/>
          <w:sz w:val="32"/>
          <w:szCs w:val="32"/>
          <w:highlight w:val="none"/>
          <w14:ligatures w14:val="none"/>
        </w:rPr>
        <w:t>采用标准的普通话、标准的英语配音（如适用），特殊语言学习和材料除外；</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eastAsia="zh-CN"/>
          <w14:ligatures w14:val="none"/>
        </w:rPr>
        <w:t>7.</w:t>
      </w:r>
      <w:r>
        <w:rPr>
          <w:rFonts w:hint="eastAsia" w:ascii="仿宋_GB2312" w:hAnsi="仿宋_GB2312" w:eastAsia="仿宋_GB2312" w:cs="仿宋_GB2312"/>
          <w:color w:val="auto"/>
          <w:sz w:val="32"/>
          <w:szCs w:val="32"/>
          <w:highlight w:val="none"/>
          <w14:ligatures w14:val="none"/>
        </w:rPr>
        <w:t>声音清晰，无噪音，音量合适，无与资源无关的声音；</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eastAsia="zh-CN"/>
          <w14:ligatures w14:val="none"/>
        </w:rPr>
        <w:t>8</w:t>
      </w:r>
      <w:r>
        <w:rPr>
          <w:rFonts w:hint="eastAsia" w:ascii="仿宋_GB2312" w:hAnsi="仿宋_GB2312" w:eastAsia="仿宋_GB2312" w:cs="仿宋_GB2312"/>
          <w:color w:val="auto"/>
          <w:sz w:val="32"/>
          <w:szCs w:val="32"/>
          <w:highlight w:val="none"/>
          <w:lang w:val="en-US"/>
          <w14:ligatures w14:val="none"/>
        </w:rPr>
        <w:t>.</w:t>
      </w:r>
      <w:r>
        <w:rPr>
          <w:rFonts w:hint="eastAsia" w:ascii="仿宋_GB2312" w:hAnsi="仿宋_GB2312" w:eastAsia="仿宋_GB2312" w:cs="仿宋_GB2312"/>
          <w:color w:val="auto"/>
          <w:sz w:val="32"/>
          <w:szCs w:val="32"/>
          <w:highlight w:val="none"/>
          <w14:ligatures w14:val="none"/>
        </w:rPr>
        <w:t>使用适合教学的语调；</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val="en-US" w:eastAsia="zh-CN"/>
          <w14:ligatures w14:val="none"/>
        </w:rPr>
        <w:t>9</w:t>
      </w:r>
      <w:r>
        <w:rPr>
          <w:rFonts w:hint="eastAsia" w:ascii="仿宋_GB2312" w:hAnsi="仿宋_GB2312" w:eastAsia="仿宋_GB2312" w:cs="仿宋_GB2312"/>
          <w:color w:val="auto"/>
          <w:sz w:val="32"/>
          <w:szCs w:val="32"/>
          <w:highlight w:val="none"/>
          <w:lang w:val="en-US"/>
          <w14:ligatures w14:val="none"/>
        </w:rPr>
        <w:t>.</w:t>
      </w:r>
      <w:r>
        <w:rPr>
          <w:rFonts w:hint="eastAsia" w:ascii="仿宋_GB2312" w:hAnsi="仿宋_GB2312" w:eastAsia="仿宋_GB2312" w:cs="仿宋_GB2312"/>
          <w:color w:val="auto"/>
          <w:sz w:val="32"/>
          <w:szCs w:val="32"/>
          <w:highlight w:val="none"/>
          <w14:ligatures w14:val="none"/>
        </w:rPr>
        <w:t>存档的音频资源量化位数宜采用 16 位，码率不低于 128kb/s。</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14:ligatures w14:val="none"/>
        </w:rPr>
        <w:t>拍摄方式：单机或多机位同步拍摄（可分为教师镜头、全景镜头、PPT特写等）。</w:t>
      </w:r>
    </w:p>
    <w:p>
      <w:pPr>
        <w:keepNext w:val="0"/>
        <w:keepLines w:val="0"/>
        <w:widowControl/>
        <w:suppressLineNumbers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14:ligatures w14:val="none"/>
        </w:rPr>
      </w:pPr>
      <w:r>
        <w:rPr>
          <w:rFonts w:hint="eastAsia" w:ascii="仿宋_GB2312" w:hAnsi="仿宋_GB2312" w:eastAsia="仿宋_GB2312" w:cs="仿宋_GB2312"/>
          <w:color w:val="auto"/>
          <w:sz w:val="32"/>
          <w:szCs w:val="32"/>
          <w:highlight w:val="none"/>
          <w14:ligatures w14:val="none"/>
        </w:rPr>
        <w:t>教学过程完整，建议一节课控制在15-45分钟。</w:t>
      </w:r>
      <w:r>
        <w:rPr>
          <w:rFonts w:hint="eastAsia" w:ascii="仿宋_GB2312" w:hAnsi="仿宋_GB2312" w:eastAsia="仿宋_GB2312" w:cs="仿宋_GB2312"/>
          <w:color w:val="auto"/>
          <w:sz w:val="32"/>
          <w:szCs w:val="32"/>
          <w:highlight w:val="none"/>
          <w:lang w:val="en-US" w:eastAsia="zh-CN"/>
          <w14:ligatures w14:val="none"/>
        </w:rPr>
        <w:t>现场课视频需要剪辑成15-20分钟；精品课视频要求</w:t>
      </w:r>
      <w:r>
        <w:rPr>
          <w:rFonts w:ascii="仿宋_GB2312" w:hAnsi="仿宋_GB2312" w:eastAsia="仿宋_GB2312" w:cs="仿宋_GB2312"/>
          <w:color w:val="auto"/>
          <w:kern w:val="0"/>
          <w:sz w:val="32"/>
          <w:szCs w:val="32"/>
          <w:highlight w:val="none"/>
          <w:lang w:val="en-US" w:eastAsia="zh-CN" w:bidi="ar"/>
          <w14:ligatures w14:val="standardContextual"/>
        </w:rPr>
        <w:t xml:space="preserve">小学 </w:t>
      </w:r>
      <w:r>
        <w:rPr>
          <w:rFonts w:hint="eastAsia" w:ascii="仿宋_GB2312" w:hAnsi="仿宋_GB2312" w:eastAsia="仿宋_GB2312" w:cs="仿宋_GB2312"/>
          <w:color w:val="auto"/>
          <w:kern w:val="0"/>
          <w:sz w:val="32"/>
          <w:szCs w:val="32"/>
          <w:highlight w:val="none"/>
          <w:lang w:val="en-US" w:eastAsia="zh-CN" w:bidi="ar"/>
          <w14:ligatures w14:val="standardContextual"/>
        </w:rPr>
        <w:t>10</w:t>
      </w:r>
      <w:r>
        <w:rPr>
          <w:rFonts w:hint="eastAsia" w:ascii="仿宋_GB2312" w:hAnsi="仿宋_GB2312" w:eastAsia="仿宋_GB2312" w:cs="仿宋_GB2312"/>
          <w:color w:val="auto"/>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bidi="ar"/>
          <w14:ligatures w14:val="standardContextual"/>
        </w:rPr>
        <w:t xml:space="preserve">15 </w:t>
      </w:r>
      <w:r>
        <w:rPr>
          <w:rFonts w:ascii="仿宋_GB2312" w:hAnsi="仿宋_GB2312" w:eastAsia="仿宋_GB2312" w:cs="仿宋_GB2312"/>
          <w:color w:val="auto"/>
          <w:kern w:val="0"/>
          <w:sz w:val="32"/>
          <w:szCs w:val="32"/>
          <w:highlight w:val="none"/>
          <w:lang w:val="en-US" w:eastAsia="zh-CN" w:bidi="ar"/>
          <w14:ligatures w14:val="standardContextual"/>
        </w:rPr>
        <w:t xml:space="preserve">分钟、中学 </w:t>
      </w:r>
      <w:r>
        <w:rPr>
          <w:rFonts w:hint="eastAsia" w:ascii="仿宋_GB2312" w:hAnsi="仿宋_GB2312" w:eastAsia="仿宋_GB2312" w:cs="仿宋_GB2312"/>
          <w:color w:val="auto"/>
          <w:kern w:val="0"/>
          <w:sz w:val="32"/>
          <w:szCs w:val="32"/>
          <w:highlight w:val="none"/>
          <w:lang w:val="en-US" w:eastAsia="zh-CN" w:bidi="ar"/>
          <w14:ligatures w14:val="standardContextual"/>
        </w:rPr>
        <w:t>15</w:t>
      </w:r>
      <w:r>
        <w:rPr>
          <w:rFonts w:hint="eastAsia" w:ascii="仿宋_GB2312" w:hAnsi="仿宋_GB2312" w:eastAsia="仿宋_GB2312" w:cs="仿宋_GB2312"/>
          <w:color w:val="auto"/>
          <w:sz w:val="32"/>
          <w:szCs w:val="32"/>
          <w:highlight w:val="none"/>
          <w14:ligatures w14:val="none"/>
        </w:rPr>
        <w:t>-</w:t>
      </w:r>
      <w:r>
        <w:rPr>
          <w:rFonts w:hint="eastAsia" w:ascii="仿宋_GB2312" w:hAnsi="仿宋_GB2312" w:eastAsia="仿宋_GB2312" w:cs="仿宋_GB2312"/>
          <w:color w:val="auto"/>
          <w:kern w:val="0"/>
          <w:sz w:val="32"/>
          <w:szCs w:val="32"/>
          <w:highlight w:val="none"/>
          <w:lang w:val="en-US" w:eastAsia="zh-CN" w:bidi="ar"/>
          <w14:ligatures w14:val="standardContextual"/>
        </w:rPr>
        <w:t xml:space="preserve">20 </w:t>
      </w:r>
      <w:r>
        <w:rPr>
          <w:rFonts w:ascii="仿宋_GB2312" w:hAnsi="仿宋_GB2312" w:eastAsia="仿宋_GB2312" w:cs="仿宋_GB2312"/>
          <w:color w:val="auto"/>
          <w:kern w:val="0"/>
          <w:sz w:val="32"/>
          <w:szCs w:val="32"/>
          <w:highlight w:val="none"/>
          <w:lang w:val="en-US" w:eastAsia="zh-CN" w:bidi="ar"/>
          <w14:ligatures w14:val="standardContextual"/>
        </w:rPr>
        <w:t>分钟</w:t>
      </w:r>
      <w:r>
        <w:rPr>
          <w:rFonts w:hint="eastAsia" w:ascii="仿宋_GB2312" w:hAnsi="仿宋_GB2312" w:eastAsia="仿宋_GB2312" w:cs="仿宋_GB2312"/>
          <w:color w:val="auto"/>
          <w:kern w:val="0"/>
          <w:sz w:val="32"/>
          <w:szCs w:val="32"/>
          <w:highlight w:val="none"/>
          <w:lang w:val="en-US" w:eastAsia="zh-CN" w:bidi="ar"/>
          <w14:ligatures w14:val="standardContextual"/>
        </w:rPr>
        <w:t>；</w:t>
      </w:r>
      <w:r>
        <w:rPr>
          <w:rFonts w:hint="eastAsia" w:ascii="仿宋_GB2312" w:hAnsi="仿宋_GB2312" w:eastAsia="仿宋_GB2312" w:cs="仿宋_GB2312"/>
          <w:color w:val="auto"/>
          <w:sz w:val="32"/>
          <w:szCs w:val="32"/>
          <w:highlight w:val="none"/>
          <w14:ligatures w14:val="none"/>
        </w:rPr>
        <w:t>微课</w:t>
      </w:r>
      <w:r>
        <w:rPr>
          <w:rFonts w:hint="eastAsia" w:ascii="仿宋_GB2312" w:hAnsi="仿宋_GB2312" w:eastAsia="仿宋_GB2312" w:cs="仿宋_GB2312"/>
          <w:color w:val="auto"/>
          <w:sz w:val="32"/>
          <w:szCs w:val="32"/>
          <w:highlight w:val="none"/>
          <w:lang w:val="en-US" w:eastAsia="zh-CN"/>
          <w14:ligatures w14:val="none"/>
        </w:rPr>
        <w:t>视频</w:t>
      </w:r>
      <w:r>
        <w:rPr>
          <w:rFonts w:hint="eastAsia" w:ascii="仿宋_GB2312" w:hAnsi="仿宋_GB2312" w:eastAsia="仿宋_GB2312" w:cs="仿宋_GB2312"/>
          <w:color w:val="auto"/>
          <w:sz w:val="32"/>
          <w:szCs w:val="32"/>
          <w:highlight w:val="none"/>
          <w14:ligatures w14:val="none"/>
        </w:rPr>
        <w:t>5-10分钟</w:t>
      </w:r>
      <w:r>
        <w:rPr>
          <w:rFonts w:hint="eastAsia" w:ascii="仿宋_GB2312" w:hAnsi="仿宋_GB2312" w:eastAsia="仿宋_GB2312" w:cs="仿宋_GB2312"/>
          <w:color w:val="auto"/>
          <w:sz w:val="32"/>
          <w:szCs w:val="32"/>
          <w:highlight w:val="none"/>
          <w:lang w:eastAsia="zh-CN"/>
          <w14:ligatures w14:val="none"/>
        </w:rPr>
        <w:t>。</w:t>
      </w:r>
    </w:p>
    <w:p>
      <w:pPr>
        <w:pStyle w:val="3"/>
        <w:spacing w:before="0" w:after="0" w:line="600" w:lineRule="exact"/>
        <w:ind w:firstLine="640" w:firstLineChars="200"/>
        <w:jc w:val="both"/>
        <w:rPr>
          <w:rFonts w:hint="eastAsia" w:ascii="黑体" w:hAnsi="黑体" w:eastAsia="黑体" w:cs="黑体"/>
          <w:b/>
          <w:bCs/>
          <w:color w:val="auto"/>
          <w:sz w:val="32"/>
          <w:szCs w:val="32"/>
          <w:highlight w:val="none"/>
          <w14:ligatures w14:val="none"/>
        </w:rPr>
      </w:pPr>
      <w:r>
        <w:rPr>
          <w:rFonts w:hint="eastAsia" w:ascii="黑体" w:hAnsi="黑体" w:eastAsia="黑体" w:cs="黑体"/>
          <w:b w:val="0"/>
          <w:bCs w:val="0"/>
          <w:color w:val="auto"/>
          <w:sz w:val="32"/>
          <w:szCs w:val="32"/>
          <w:highlight w:val="none"/>
          <w14:ligatures w14:val="none"/>
        </w:rPr>
        <w:t>三、视频剪辑要求</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color w:val="auto"/>
          <w:sz w:val="32"/>
          <w:szCs w:val="32"/>
          <w:highlight w:val="none"/>
          <w14:ligatures w14:val="none"/>
        </w:rPr>
        <w:t>剪辑流畅、逻辑清晰，去除无效时段；添加必要字幕（教学要点、术语说明等）；添加封面、片头片尾，注明课程名称、年级、教师、学校。</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color w:val="auto"/>
          <w:sz w:val="32"/>
          <w:szCs w:val="32"/>
          <w:highlight w:val="none"/>
          <w14:ligatures w14:val="none"/>
        </w:rPr>
        <w:t>字</w:t>
      </w:r>
      <w:r>
        <w:rPr>
          <w:rFonts w:hint="eastAsia" w:ascii="仿宋_GB2312" w:hAnsi="仿宋_GB2312" w:eastAsia="仿宋_GB2312" w:cs="仿宋_GB2312"/>
          <w:b w:val="0"/>
          <w:bCs w:val="0"/>
          <w:color w:val="auto"/>
          <w:sz w:val="32"/>
          <w:szCs w:val="32"/>
          <w:highlight w:val="none"/>
          <w14:ligatures w14:val="none"/>
        </w:rPr>
        <w:t>幕应符合以下技术要求</w:t>
      </w:r>
      <w:r>
        <w:rPr>
          <w:rFonts w:hint="eastAsia" w:ascii="仿宋_GB2312" w:hAnsi="仿宋_GB2312" w:eastAsia="仿宋_GB2312" w:cs="仿宋_GB2312"/>
          <w:b w:val="0"/>
          <w:bCs w:val="0"/>
          <w:color w:val="auto"/>
          <w:sz w:val="32"/>
          <w:szCs w:val="32"/>
          <w:highlight w:val="none"/>
          <w:lang w:eastAsia="zh-CN"/>
          <w14:ligatures w14:val="none"/>
        </w:rPr>
        <w:t>：</w:t>
      </w:r>
      <w:r>
        <w:rPr>
          <w:rFonts w:hint="eastAsia" w:ascii="仿宋_GB2312" w:hAnsi="仿宋_GB2312" w:eastAsia="仿宋_GB2312" w:cs="仿宋_GB2312"/>
          <w:b w:val="0"/>
          <w:bCs w:val="0"/>
          <w:color w:val="auto"/>
          <w:sz w:val="32"/>
          <w:szCs w:val="32"/>
          <w:highlight w:val="none"/>
          <w14:ligatures w14:val="none"/>
        </w:rPr>
        <w:t>文字准确，与音频同步</w:t>
      </w:r>
      <w:r>
        <w:rPr>
          <w:rFonts w:hint="eastAsia" w:ascii="仿宋_GB2312" w:hAnsi="仿宋_GB2312" w:eastAsia="仿宋_GB2312" w:cs="仿宋_GB2312"/>
          <w:b w:val="0"/>
          <w:bCs w:val="0"/>
          <w:color w:val="auto"/>
          <w:sz w:val="32"/>
          <w:szCs w:val="32"/>
          <w:highlight w:val="none"/>
          <w:lang w:eastAsia="zh-CN"/>
          <w14:ligatures w14:val="none"/>
        </w:rPr>
        <w:t>。</w:t>
      </w:r>
    </w:p>
    <w:p>
      <w:pPr>
        <w:pStyle w:val="3"/>
        <w:spacing w:before="0" w:after="0" w:line="600" w:lineRule="exact"/>
        <w:ind w:firstLine="640" w:firstLineChars="200"/>
        <w:jc w:val="both"/>
        <w:rPr>
          <w:rFonts w:hint="eastAsia" w:ascii="黑体" w:hAnsi="黑体" w:eastAsia="黑体" w:cs="黑体"/>
          <w:b w:val="0"/>
          <w:bCs w:val="0"/>
          <w:color w:val="auto"/>
          <w:sz w:val="32"/>
          <w:szCs w:val="32"/>
          <w:highlight w:val="none"/>
          <w:lang w:val="en-US" w:eastAsia="zh-CN"/>
          <w14:ligatures w14:val="none"/>
        </w:rPr>
      </w:pPr>
      <w:r>
        <w:rPr>
          <w:rFonts w:hint="eastAsia" w:ascii="黑体" w:hAnsi="黑体" w:eastAsia="黑体" w:cs="黑体"/>
          <w:b w:val="0"/>
          <w:bCs w:val="0"/>
          <w:color w:val="auto"/>
          <w:sz w:val="32"/>
          <w:szCs w:val="32"/>
          <w:highlight w:val="none"/>
          <w14:ligatures w14:val="none"/>
        </w:rPr>
        <w:t>四、资源内容规范</w:t>
      </w:r>
      <w:r>
        <w:rPr>
          <w:rFonts w:hint="eastAsia" w:ascii="黑体" w:hAnsi="黑体" w:eastAsia="黑体" w:cs="黑体"/>
          <w:b w:val="0"/>
          <w:bCs w:val="0"/>
          <w:color w:val="auto"/>
          <w:sz w:val="32"/>
          <w:szCs w:val="32"/>
          <w:highlight w:val="none"/>
          <w:lang w:val="en-US" w:eastAsia="zh-CN"/>
          <w14:ligatures w14:val="none"/>
        </w:rPr>
        <w:t>和要求</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一）坚持正确方向。</w:t>
      </w:r>
      <w:r>
        <w:rPr>
          <w:rFonts w:hint="eastAsia" w:ascii="仿宋_GB2312" w:hAnsi="仿宋_GB2312" w:eastAsia="仿宋_GB2312" w:cs="仿宋_GB2312"/>
          <w:b w:val="0"/>
          <w:bCs w:val="0"/>
          <w:color w:val="auto"/>
          <w:sz w:val="32"/>
          <w:szCs w:val="32"/>
          <w:highlight w:val="none"/>
          <w14:ligatures w14:val="none"/>
        </w:rPr>
        <w:t>贯彻党的教育方针，落实立德树人根本任务，尊重教育规律，体现素质教育导向，在意识形态、民族宗教、领土国界等关键问题上不能有偏差。资源内容</w:t>
      </w:r>
      <w:r>
        <w:rPr>
          <w:rFonts w:hint="eastAsia" w:ascii="仿宋_GB2312" w:hAnsi="仿宋_GB2312" w:eastAsia="仿宋_GB2312" w:cs="仿宋_GB2312"/>
          <w:b w:val="0"/>
          <w:bCs w:val="0"/>
          <w:color w:val="auto"/>
          <w:sz w:val="32"/>
          <w:szCs w:val="32"/>
          <w:highlight w:val="none"/>
          <w:lang w:eastAsia="zh-CN"/>
          <w14:ligatures w14:val="none"/>
        </w:rPr>
        <w:t>应符合《国家智慧教育平台数字教育资源内容审核规范》要求，</w:t>
      </w:r>
      <w:r>
        <w:rPr>
          <w:rFonts w:hint="eastAsia" w:ascii="仿宋_GB2312" w:hAnsi="仿宋_GB2312" w:eastAsia="仿宋_GB2312" w:cs="仿宋_GB2312"/>
          <w:b w:val="0"/>
          <w:bCs w:val="0"/>
          <w:color w:val="auto"/>
          <w:sz w:val="32"/>
          <w:szCs w:val="32"/>
          <w:highlight w:val="none"/>
          <w14:ligatures w14:val="none"/>
        </w:rPr>
        <w:t>要保证遵守宪法、法律和行政法规，坚持正确的政治方向、舆论导向和价值取向。</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二）确保科学严谨。严格依据新的国家课程标准和2024年教育部审定的教材。教学设计等资源需要贯彻新课程标准理念，突出学科核心素养，明确教学目标，</w:t>
      </w:r>
      <w:r>
        <w:rPr>
          <w:rFonts w:hint="eastAsia" w:ascii="仿宋_GB2312" w:hAnsi="仿宋_GB2312" w:eastAsia="仿宋_GB2312" w:cs="仿宋_GB2312"/>
          <w:b w:val="0"/>
          <w:bCs w:val="0"/>
          <w:color w:val="auto"/>
          <w:sz w:val="32"/>
          <w:szCs w:val="32"/>
          <w:highlight w:val="none"/>
        </w:rPr>
        <w:t>层次分明，逻辑清晰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注重以学生发展为中心。资源内容真实、准确地反映客观事实，符合科学和事物发展的客观规律。不得出现学术谬论、常识性错误或与事实不符的内容</w:t>
      </w:r>
      <w:r>
        <w:rPr>
          <w:rFonts w:hint="eastAsia" w:ascii="仿宋_GB2312" w:hAnsi="仿宋_GB2312" w:eastAsia="仿宋_GB2312" w:cs="仿宋_GB2312"/>
          <w:b w:val="0"/>
          <w:bCs w:val="0"/>
          <w:color w:val="auto"/>
          <w:sz w:val="32"/>
          <w:szCs w:val="32"/>
          <w:highlight w:val="none"/>
          <w14:ligatures w14:val="none"/>
        </w:rPr>
        <w:t>。</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lang w:val="en-US"/>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三）注重制作规范。教学目标明确、教学过程完整、教学资源充足、摄制技术规范，语言、文字、符号、单位等使用要符合规范。课件中导入的视频（除外语课程外）应使用国家通用语言文字，不得有任何广告。</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保证内容原创。所提交的学科资源必须是教师本人教学实践中所积累的典型教学成果，引用资料须注明出处和原作者。有明显的政治性和学科概念性错误的；冒名顶替、弄虚作假，严禁抄袭剽窃；报送信息不全或不符合报送要求的等问题一经发现，取消本次征集资格</w:t>
      </w:r>
      <w:r>
        <w:rPr>
          <w:rFonts w:hint="eastAsia" w:ascii="仿宋_GB2312" w:hAnsi="仿宋_GB2312" w:eastAsia="仿宋_GB2312" w:cs="仿宋_GB2312"/>
          <w:b w:val="0"/>
          <w:bCs w:val="0"/>
          <w:color w:val="auto"/>
          <w:sz w:val="32"/>
          <w:szCs w:val="32"/>
          <w:highlight w:val="none"/>
          <w:lang w:val="en-US" w:eastAsia="zh-CN"/>
        </w:rPr>
        <w:t>。</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14:ligatures w14:val="none"/>
        </w:rPr>
        <w:t>鼓励使用信息化手段（如电子白板、课件展示、互动投影等）辅助教学。</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14:ligatures w14:val="none"/>
        </w:rPr>
        <w:t>每节视频须配套提供教学设计文本（含教学目标、重难点、教学过程、板书设计等）。</w:t>
      </w:r>
    </w:p>
    <w:p>
      <w:pPr>
        <w:pStyle w:val="3"/>
        <w:spacing w:before="0" w:after="0" w:line="600" w:lineRule="exact"/>
        <w:ind w:firstLine="640" w:firstLineChars="200"/>
        <w:jc w:val="both"/>
        <w:rPr>
          <w:rFonts w:hint="eastAsia" w:ascii="黑体" w:hAnsi="黑体" w:eastAsia="黑体" w:cs="黑体"/>
          <w:b w:val="0"/>
          <w:bCs w:val="0"/>
          <w:color w:val="auto"/>
          <w:sz w:val="32"/>
          <w:szCs w:val="32"/>
          <w:highlight w:val="none"/>
          <w14:ligatures w14:val="none"/>
        </w:rPr>
      </w:pPr>
      <w:r>
        <w:rPr>
          <w:rFonts w:hint="eastAsia" w:ascii="黑体" w:hAnsi="黑体" w:eastAsia="黑体" w:cs="黑体"/>
          <w:b w:val="0"/>
          <w:bCs w:val="0"/>
          <w:color w:val="auto"/>
          <w:sz w:val="32"/>
          <w:szCs w:val="32"/>
          <w:highlight w:val="none"/>
          <w14:ligatures w14:val="none"/>
        </w:rPr>
        <w:t>五、视频格式及命名</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14:ligatures w14:val="none"/>
        </w:rPr>
        <w:t>视频资源应符合以下技术要求：</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1.采用通用视频格式；(注：视频格式包括但不限于*.mp4、*.avi、*.mov等格式。)</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2.视频压缩采用H.264/AVC编码方式；</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3.网络传输版视频码率在1Mb/s～4 Mb/s 范围内；</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4.存档版视频码率不低于4Mb/s；</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5.帧率不低于25帧每秒；</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6.分辨率不低于1024×576（16:9）、1024×768（4:3）；</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7.视频资源中包含声音的，其技术要求应符合本指南对音频的要求；</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8.视频图像清晰，播放流畅，播放时没有明显的噪点；</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9.视频播放时声音、画面、字幕（如有）保持同步。</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视频资源如有字幕，其技术要求应符合本指南对视频剪辑要求的要求。视频资源上传时，单个文件大小不宜超过1GB。</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14:ligatures w14:val="none"/>
        </w:rPr>
        <w:t>命名规则：学校简称_学科_年级_主题_教师名，如：XX中学_语文_七年级_散文欣赏_张伟。</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14:ligatures w14:val="none"/>
        </w:rPr>
      </w:pPr>
      <w:r>
        <w:rPr>
          <w:rFonts w:hint="eastAsia" w:ascii="仿宋_GB2312" w:hAnsi="仿宋_GB2312" w:eastAsia="仿宋_GB2312" w:cs="仿宋_GB2312"/>
          <w:b w:val="0"/>
          <w:bCs w:val="0"/>
          <w:color w:val="auto"/>
          <w:sz w:val="32"/>
          <w:szCs w:val="32"/>
          <w:highlight w:val="none"/>
          <w14:ligatures w14:val="none"/>
        </w:rPr>
        <w:t>封面图建议统一风格，包含学校logo、课程标题、教师照片（可选）</w:t>
      </w:r>
      <w:r>
        <w:rPr>
          <w:rFonts w:hint="eastAsia" w:ascii="仿宋_GB2312" w:hAnsi="仿宋_GB2312" w:eastAsia="仿宋_GB2312" w:cs="仿宋_GB2312"/>
          <w:b w:val="0"/>
          <w:bCs w:val="0"/>
          <w:color w:val="auto"/>
          <w:sz w:val="32"/>
          <w:szCs w:val="32"/>
          <w:highlight w:val="none"/>
          <w:lang w:eastAsia="zh-CN"/>
          <w14:ligatures w14:val="none"/>
        </w:rPr>
        <w:t>。</w:t>
      </w:r>
    </w:p>
    <w:p>
      <w:pPr>
        <w:pStyle w:val="3"/>
        <w:spacing w:before="0" w:after="0" w:line="600" w:lineRule="exact"/>
        <w:ind w:firstLine="640" w:firstLineChars="200"/>
        <w:jc w:val="both"/>
        <w:rPr>
          <w:rFonts w:hint="eastAsia" w:ascii="黑体" w:hAnsi="黑体" w:eastAsia="黑体" w:cs="黑体"/>
          <w:b w:val="0"/>
          <w:bCs w:val="0"/>
          <w:color w:val="auto"/>
          <w:sz w:val="32"/>
          <w:szCs w:val="32"/>
          <w:highlight w:val="none"/>
          <w14:ligatures w14:val="none"/>
        </w:rPr>
      </w:pPr>
      <w:r>
        <w:rPr>
          <w:rFonts w:hint="eastAsia" w:ascii="黑体" w:hAnsi="黑体" w:eastAsia="黑体" w:cs="黑体"/>
          <w:b w:val="0"/>
          <w:bCs w:val="0"/>
          <w:color w:val="auto"/>
          <w:sz w:val="32"/>
          <w:szCs w:val="32"/>
          <w:highlight w:val="none"/>
          <w14:ligatures w14:val="none"/>
        </w:rPr>
        <w:t>六、配套资源要求</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每节视频应附课件（</w:t>
      </w:r>
      <w:r>
        <w:rPr>
          <w:rFonts w:hint="eastAsia" w:ascii="仿宋_GB2312" w:hAnsi="仿宋_GB2312" w:eastAsia="仿宋_GB2312" w:cs="仿宋_GB2312"/>
          <w:b w:val="0"/>
          <w:bCs w:val="0"/>
          <w:color w:val="auto"/>
          <w:sz w:val="32"/>
          <w:szCs w:val="32"/>
          <w:highlight w:val="none"/>
          <w:lang w:val="en-US" w:eastAsia="zh-CN"/>
          <w14:ligatures w14:val="none"/>
        </w:rPr>
        <w:t>ppt、pptx</w:t>
      </w:r>
      <w:r>
        <w:rPr>
          <w:rFonts w:hint="eastAsia" w:ascii="仿宋_GB2312" w:hAnsi="仿宋_GB2312" w:eastAsia="仿宋_GB2312" w:cs="仿宋_GB2312"/>
          <w:b w:val="0"/>
          <w:bCs w:val="0"/>
          <w:color w:val="auto"/>
          <w:sz w:val="32"/>
          <w:szCs w:val="32"/>
          <w:highlight w:val="none"/>
          <w14:ligatures w14:val="none"/>
        </w:rPr>
        <w:t>）、教学设计</w:t>
      </w:r>
      <w:r>
        <w:rPr>
          <w:rFonts w:hint="eastAsia" w:ascii="仿宋_GB2312" w:hAnsi="仿宋_GB2312" w:eastAsia="仿宋_GB2312" w:cs="仿宋_GB2312"/>
          <w:b w:val="0"/>
          <w:bCs w:val="0"/>
          <w:color w:val="auto"/>
          <w:sz w:val="32"/>
          <w:szCs w:val="32"/>
          <w:highlight w:val="none"/>
          <w:lang w:eastAsia="zh-CN"/>
          <w14:ligatures w14:val="none"/>
        </w:rPr>
        <w:t>（</w:t>
      </w:r>
      <w:r>
        <w:rPr>
          <w:rFonts w:hint="eastAsia" w:ascii="仿宋_GB2312" w:hAnsi="仿宋_GB2312" w:eastAsia="仿宋_GB2312" w:cs="仿宋_GB2312"/>
          <w:b w:val="0"/>
          <w:bCs w:val="0"/>
          <w:color w:val="auto"/>
          <w:sz w:val="32"/>
          <w:szCs w:val="32"/>
          <w:highlight w:val="none"/>
          <w:lang w:val="en-US" w:eastAsia="zh-CN"/>
          <w14:ligatures w14:val="none"/>
        </w:rPr>
        <w:t>doc、docx</w:t>
      </w:r>
      <w:r>
        <w:rPr>
          <w:rFonts w:hint="eastAsia" w:ascii="仿宋_GB2312" w:hAnsi="仿宋_GB2312" w:eastAsia="仿宋_GB2312" w:cs="仿宋_GB2312"/>
          <w:b w:val="0"/>
          <w:bCs w:val="0"/>
          <w:color w:val="auto"/>
          <w:sz w:val="32"/>
          <w:szCs w:val="32"/>
          <w:highlight w:val="none"/>
          <w:lang w:eastAsia="zh-CN"/>
          <w14:ligatures w14:val="none"/>
        </w:rPr>
        <w:t>）</w:t>
      </w:r>
      <w:r>
        <w:rPr>
          <w:rFonts w:hint="eastAsia" w:ascii="仿宋_GB2312" w:hAnsi="仿宋_GB2312" w:eastAsia="仿宋_GB2312" w:cs="仿宋_GB2312"/>
          <w:b w:val="0"/>
          <w:bCs w:val="0"/>
          <w:color w:val="auto"/>
          <w:sz w:val="32"/>
          <w:szCs w:val="32"/>
          <w:highlight w:val="none"/>
          <w14:ligatures w14:val="none"/>
        </w:rPr>
        <w:t>、</w:t>
      </w:r>
      <w:r>
        <w:rPr>
          <w:rFonts w:hint="eastAsia" w:ascii="仿宋_GB2312" w:hAnsi="仿宋_GB2312" w:eastAsia="仿宋_GB2312" w:cs="仿宋_GB2312"/>
          <w:b w:val="0"/>
          <w:bCs w:val="0"/>
          <w:color w:val="auto"/>
          <w:sz w:val="32"/>
          <w:szCs w:val="32"/>
          <w:highlight w:val="none"/>
          <w:lang w:val="en-US" w:eastAsia="zh-CN"/>
          <w14:ligatures w14:val="none"/>
        </w:rPr>
        <w:t>学习任务单</w:t>
      </w:r>
      <w:r>
        <w:rPr>
          <w:rFonts w:hint="eastAsia" w:ascii="仿宋_GB2312" w:hAnsi="仿宋_GB2312" w:eastAsia="仿宋_GB2312" w:cs="仿宋_GB2312"/>
          <w:b w:val="0"/>
          <w:bCs w:val="0"/>
          <w:color w:val="auto"/>
          <w:sz w:val="32"/>
          <w:szCs w:val="32"/>
          <w:highlight w:val="none"/>
          <w14:ligatures w14:val="none"/>
        </w:rPr>
        <w:t>、课后练习</w:t>
      </w:r>
      <w:r>
        <w:rPr>
          <w:rFonts w:hint="eastAsia" w:ascii="仿宋_GB2312" w:hAnsi="仿宋_GB2312" w:eastAsia="仿宋_GB2312" w:cs="仿宋_GB2312"/>
          <w:b w:val="0"/>
          <w:bCs w:val="0"/>
          <w:color w:val="auto"/>
          <w:sz w:val="32"/>
          <w:szCs w:val="32"/>
          <w:highlight w:val="none"/>
          <w:lang w:eastAsia="zh-CN"/>
          <w14:ligatures w14:val="none"/>
        </w:rPr>
        <w:t>（</w:t>
      </w:r>
      <w:r>
        <w:rPr>
          <w:rFonts w:hint="eastAsia" w:ascii="仿宋_GB2312" w:hAnsi="仿宋_GB2312" w:eastAsia="仿宋_GB2312" w:cs="仿宋_GB2312"/>
          <w:b w:val="0"/>
          <w:bCs w:val="0"/>
          <w:color w:val="auto"/>
          <w:sz w:val="32"/>
          <w:szCs w:val="32"/>
          <w:highlight w:val="none"/>
          <w:lang w:val="en-US" w:eastAsia="zh-CN"/>
          <w14:ligatures w14:val="none"/>
        </w:rPr>
        <w:t>含</w:t>
      </w:r>
      <w:r>
        <w:rPr>
          <w:rFonts w:hint="eastAsia" w:ascii="仿宋_GB2312" w:hAnsi="仿宋_GB2312" w:eastAsia="仿宋_GB2312" w:cs="仿宋_GB2312"/>
          <w:b w:val="0"/>
          <w:bCs w:val="0"/>
          <w:color w:val="auto"/>
          <w:sz w:val="32"/>
          <w:szCs w:val="32"/>
          <w:highlight w:val="none"/>
          <w14:ligatures w14:val="none"/>
        </w:rPr>
        <w:t>参考答案</w:t>
      </w:r>
      <w:r>
        <w:rPr>
          <w:rFonts w:hint="eastAsia" w:ascii="仿宋_GB2312" w:hAnsi="仿宋_GB2312" w:eastAsia="仿宋_GB2312" w:cs="仿宋_GB2312"/>
          <w:b w:val="0"/>
          <w:bCs w:val="0"/>
          <w:color w:val="auto"/>
          <w:sz w:val="32"/>
          <w:szCs w:val="32"/>
          <w:highlight w:val="none"/>
          <w:lang w:eastAsia="zh-CN"/>
          <w14:ligatures w14:val="none"/>
        </w:rPr>
        <w:t>）</w:t>
      </w:r>
      <w:r>
        <w:rPr>
          <w:rFonts w:hint="eastAsia" w:ascii="仿宋_GB2312" w:hAnsi="仿宋_GB2312" w:eastAsia="仿宋_GB2312" w:cs="仿宋_GB2312"/>
          <w:b w:val="0"/>
          <w:bCs w:val="0"/>
          <w:color w:val="auto"/>
          <w:sz w:val="32"/>
          <w:szCs w:val="32"/>
          <w:highlight w:val="none"/>
          <w14:ligatures w14:val="none"/>
        </w:rPr>
        <w:t>等。</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所有文本资源需统一为Word格式，课件应为可编辑格式（如PPT）。</w:t>
      </w:r>
    </w:p>
    <w:p>
      <w:pPr>
        <w:spacing w:line="600" w:lineRule="exact"/>
        <w:ind w:firstLine="640" w:firstLineChars="200"/>
        <w:jc w:val="both"/>
        <w:rPr>
          <w:rFonts w:hint="eastAsia" w:ascii="楷体_GB2312" w:hAnsi="楷体_GB2312" w:eastAsia="楷体_GB2312" w:cs="楷体_GB2312"/>
          <w:b w:val="0"/>
          <w:bCs w:val="0"/>
          <w:color w:val="auto"/>
          <w:sz w:val="32"/>
          <w:szCs w:val="32"/>
          <w:highlight w:val="none"/>
          <w:lang w:eastAsia="zh-CN"/>
          <w14:ligatures w14:val="none"/>
        </w:rPr>
      </w:pPr>
      <w:r>
        <w:rPr>
          <w:rFonts w:hint="eastAsia" w:ascii="楷体_GB2312" w:hAnsi="楷体_GB2312" w:eastAsia="楷体_GB2312" w:cs="楷体_GB2312"/>
          <w:b w:val="0"/>
          <w:bCs w:val="0"/>
          <w:color w:val="auto"/>
          <w:sz w:val="32"/>
          <w:szCs w:val="32"/>
          <w:highlight w:val="none"/>
          <w:lang w:eastAsia="zh-CN"/>
          <w14:ligatures w14:val="none"/>
        </w:rPr>
        <w:t>（一）</w:t>
      </w:r>
      <w:r>
        <w:rPr>
          <w:rFonts w:hint="eastAsia" w:ascii="楷体_GB2312" w:hAnsi="楷体_GB2312" w:eastAsia="楷体_GB2312" w:cs="楷体_GB2312"/>
          <w:b w:val="0"/>
          <w:bCs w:val="0"/>
          <w:color w:val="auto"/>
          <w:sz w:val="32"/>
          <w:szCs w:val="32"/>
          <w:highlight w:val="none"/>
          <w14:ligatures w14:val="none"/>
        </w:rPr>
        <w:t>课件</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基础教育课件及其嵌入的媒体素材应确保内容清晰无误，界面设计简明、布局合理、重点突出，风格统一。引用地图应使用教材上的地图并标明教材名、出版社、版本、第几页等信息。</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示例：地图出自 xxx（教材名，出版社，版本，第 x 页）。</w:t>
      </w:r>
    </w:p>
    <w:p>
      <w:pPr>
        <w:spacing w:line="600" w:lineRule="exact"/>
        <w:ind w:firstLine="640" w:firstLineChars="200"/>
        <w:jc w:val="both"/>
        <w:rPr>
          <w:rFonts w:hint="eastAsia" w:ascii="楷体_GB2312" w:hAnsi="楷体_GB2312" w:eastAsia="楷体_GB2312" w:cs="楷体_GB2312"/>
          <w:b w:val="0"/>
          <w:bCs w:val="0"/>
          <w:color w:val="auto"/>
          <w:sz w:val="32"/>
          <w:szCs w:val="32"/>
          <w:highlight w:val="none"/>
          <w:lang w:eastAsia="zh-CN"/>
          <w14:ligatures w14:val="none"/>
        </w:rPr>
      </w:pPr>
      <w:r>
        <w:rPr>
          <w:rFonts w:hint="eastAsia" w:ascii="楷体_GB2312" w:hAnsi="楷体_GB2312" w:eastAsia="楷体_GB2312" w:cs="楷体_GB2312"/>
          <w:b w:val="0"/>
          <w:bCs w:val="0"/>
          <w:color w:val="auto"/>
          <w:sz w:val="32"/>
          <w:szCs w:val="32"/>
          <w:highlight w:val="none"/>
          <w:lang w:eastAsia="zh-CN"/>
          <w14:ligatures w14:val="none"/>
        </w:rPr>
        <w:t>（二）</w:t>
      </w:r>
      <w:r>
        <w:rPr>
          <w:rFonts w:hint="eastAsia" w:ascii="楷体_GB2312" w:hAnsi="楷体_GB2312" w:eastAsia="楷体_GB2312" w:cs="楷体_GB2312"/>
          <w:b w:val="0"/>
          <w:bCs w:val="0"/>
          <w:color w:val="auto"/>
          <w:sz w:val="32"/>
          <w:szCs w:val="32"/>
          <w:highlight w:val="none"/>
          <w14:ligatures w14:val="none"/>
        </w:rPr>
        <w:t>教学设计</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lang w:eastAsia="zh-CN"/>
          <w14:ligatures w14:val="none"/>
        </w:rPr>
      </w:pPr>
      <w:r>
        <w:rPr>
          <w:rFonts w:hint="eastAsia" w:ascii="仿宋_GB2312" w:hAnsi="仿宋_GB2312" w:eastAsia="仿宋_GB2312" w:cs="仿宋_GB2312"/>
          <w:b w:val="0"/>
          <w:bCs w:val="0"/>
          <w:color w:val="auto"/>
          <w:sz w:val="32"/>
          <w:szCs w:val="32"/>
          <w:highlight w:val="none"/>
          <w:lang w:eastAsia="zh-CN"/>
          <w14:ligatures w14:val="none"/>
        </w:rPr>
        <w:t>学科课程类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w:t>
      </w:r>
    </w:p>
    <w:p>
      <w:pPr>
        <w:spacing w:line="600" w:lineRule="exact"/>
        <w:ind w:firstLine="640" w:firstLineChars="200"/>
        <w:jc w:val="both"/>
        <w:rPr>
          <w:rFonts w:hint="eastAsia" w:ascii="楷体_GB2312" w:hAnsi="楷体_GB2312" w:eastAsia="楷体_GB2312" w:cs="楷体_GB2312"/>
          <w:b w:val="0"/>
          <w:bCs w:val="0"/>
          <w:color w:val="auto"/>
          <w:sz w:val="32"/>
          <w:szCs w:val="32"/>
          <w:highlight w:val="none"/>
          <w14:ligatures w14:val="none"/>
        </w:rPr>
      </w:pPr>
      <w:r>
        <w:rPr>
          <w:rFonts w:hint="eastAsia" w:ascii="楷体_GB2312" w:hAnsi="楷体_GB2312" w:eastAsia="楷体_GB2312" w:cs="楷体_GB2312"/>
          <w:b w:val="0"/>
          <w:bCs w:val="0"/>
          <w:color w:val="auto"/>
          <w:sz w:val="32"/>
          <w:szCs w:val="32"/>
          <w:highlight w:val="none"/>
          <w:lang w:eastAsia="zh-CN"/>
          <w14:ligatures w14:val="none"/>
        </w:rPr>
        <w:t>（三）</w:t>
      </w:r>
      <w:r>
        <w:rPr>
          <w:rFonts w:hint="eastAsia" w:ascii="楷体_GB2312" w:hAnsi="楷体_GB2312" w:eastAsia="楷体_GB2312" w:cs="楷体_GB2312"/>
          <w:b w:val="0"/>
          <w:bCs w:val="0"/>
          <w:color w:val="auto"/>
          <w:sz w:val="32"/>
          <w:szCs w:val="32"/>
          <w:highlight w:val="none"/>
          <w14:ligatures w14:val="none"/>
        </w:rPr>
        <w:t>学习任务单</w:t>
      </w:r>
    </w:p>
    <w:p>
      <w:pPr>
        <w:spacing w:line="600" w:lineRule="exact"/>
        <w:ind w:firstLine="640" w:firstLineChars="200"/>
        <w:jc w:val="both"/>
        <w:rPr>
          <w:rFonts w:hint="eastAsia" w:ascii="仿宋_GB2312" w:hAnsi="仿宋_GB2312" w:eastAsia="仿宋_GB2312" w:cs="仿宋_GB2312"/>
          <w:b w:val="0"/>
          <w:bCs w:val="0"/>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学习任务单以文本形式呈现，内容应包括学习目标、学习任务、学习准备、学习方式和环节以及配套学习资源推荐（包括教科书相关内容阅读及其他学习资源）等。</w:t>
      </w:r>
    </w:p>
    <w:p>
      <w:pPr>
        <w:spacing w:line="600" w:lineRule="exact"/>
        <w:ind w:firstLine="640" w:firstLineChars="200"/>
        <w:jc w:val="both"/>
        <w:rPr>
          <w:rFonts w:hint="eastAsia" w:ascii="楷体_GB2312" w:hAnsi="楷体_GB2312" w:eastAsia="楷体_GB2312" w:cs="楷体_GB2312"/>
          <w:b w:val="0"/>
          <w:bCs w:val="0"/>
          <w:color w:val="auto"/>
          <w:sz w:val="32"/>
          <w:szCs w:val="32"/>
          <w:highlight w:val="none"/>
          <w14:ligatures w14:val="none"/>
        </w:rPr>
      </w:pPr>
      <w:r>
        <w:rPr>
          <w:rFonts w:hint="eastAsia" w:ascii="楷体_GB2312" w:hAnsi="楷体_GB2312" w:eastAsia="楷体_GB2312" w:cs="楷体_GB2312"/>
          <w:b w:val="0"/>
          <w:bCs w:val="0"/>
          <w:color w:val="auto"/>
          <w:sz w:val="32"/>
          <w:szCs w:val="32"/>
          <w:highlight w:val="none"/>
          <w:lang w:eastAsia="zh-CN"/>
          <w14:ligatures w14:val="none"/>
        </w:rPr>
        <w:t>（四）</w:t>
      </w:r>
      <w:r>
        <w:rPr>
          <w:rFonts w:hint="eastAsia" w:ascii="楷体_GB2312" w:hAnsi="楷体_GB2312" w:eastAsia="楷体_GB2312" w:cs="楷体_GB2312"/>
          <w:b w:val="0"/>
          <w:bCs w:val="0"/>
          <w:color w:val="auto"/>
          <w:sz w:val="32"/>
          <w:szCs w:val="32"/>
          <w:highlight w:val="none"/>
          <w14:ligatures w14:val="none"/>
        </w:rPr>
        <w:t>课后练习</w:t>
      </w:r>
    </w:p>
    <w:p>
      <w:pPr>
        <w:spacing w:line="600" w:lineRule="exact"/>
        <w:ind w:firstLine="640" w:firstLineChars="20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b w:val="0"/>
          <w:bCs w:val="0"/>
          <w:color w:val="auto"/>
          <w:sz w:val="32"/>
          <w:szCs w:val="32"/>
          <w:highlight w:val="none"/>
          <w14:ligatures w14:val="none"/>
        </w:rPr>
        <w:t>课后练习以文本形式呈</w:t>
      </w:r>
      <w:r>
        <w:rPr>
          <w:rFonts w:hint="eastAsia" w:ascii="仿宋_GB2312" w:hAnsi="仿宋_GB2312" w:eastAsia="仿宋_GB2312" w:cs="仿宋_GB2312"/>
          <w:color w:val="auto"/>
          <w:sz w:val="32"/>
          <w:szCs w:val="32"/>
          <w:highlight w:val="none"/>
          <w14:ligatures w14:val="none"/>
        </w:rPr>
        <w:t>现，应与学习目标相一致，附解答过程与答案。</w:t>
      </w:r>
    </w:p>
    <w:p>
      <w:pPr>
        <w:spacing w:line="600" w:lineRule="exact"/>
        <w:ind w:firstLine="640" w:firstLineChars="200"/>
        <w:jc w:val="both"/>
        <w:rPr>
          <w:rFonts w:hint="eastAsia" w:eastAsia="仿宋_GB2312"/>
          <w:color w:val="auto"/>
          <w:sz w:val="32"/>
          <w:szCs w:val="32"/>
          <w:highlight w:val="none"/>
          <w14:ligatures w14:val="none"/>
        </w:rPr>
      </w:pPr>
      <w:r>
        <w:rPr>
          <w:rFonts w:hint="eastAsia" w:ascii="仿宋_GB2312" w:hAnsi="仿宋_GB2312" w:eastAsia="仿宋_GB2312" w:cs="仿宋_GB2312"/>
          <w:color w:val="auto"/>
          <w:sz w:val="32"/>
          <w:szCs w:val="32"/>
          <w:highlight w:val="none"/>
          <w14:ligatures w14:val="none"/>
        </w:rPr>
        <w:t>课后练习宜进行多样化设计，除适量的纸笔练习题外，可布置绘图、调研报告、手抄报、课后实践活动等任务</w:t>
      </w:r>
      <w:r>
        <w:rPr>
          <w:rFonts w:hint="eastAsia" w:eastAsia="仿宋_GB2312"/>
          <w:color w:val="auto"/>
          <w:sz w:val="32"/>
          <w:szCs w:val="32"/>
          <w:highlight w:val="none"/>
          <w14:ligatures w14:val="none"/>
        </w:rPr>
        <w:t>。</w:t>
      </w:r>
    </w:p>
    <w:p>
      <w:pPr>
        <w:numPr>
          <w:ilvl w:val="0"/>
          <w:numId w:val="0"/>
        </w:numPr>
        <w:spacing w:line="560" w:lineRule="exact"/>
        <w:ind w:firstLine="420" w:firstLineChars="200"/>
        <w:jc w:val="left"/>
        <w:rPr>
          <w:rFonts w:hint="default"/>
          <w:lang w:val="en-US" w:eastAsia="zh-CN"/>
        </w:rPr>
      </w:pPr>
      <w:r>
        <w:rPr>
          <w:rFonts w:hint="eastAsia"/>
          <w:color w:val="auto"/>
          <w:highlight w:val="none"/>
          <w:lang w:val="en-US" w:eastAsia="zh-CN"/>
        </w:rPr>
        <w:t xml:space="preserve">     </w:t>
      </w:r>
      <w:r>
        <w:rPr>
          <w:rFonts w:hint="eastAsia" w:ascii="Arial" w:hAnsi="Arial" w:eastAsia="黑体"/>
          <w:color w:val="auto"/>
          <w:sz w:val="32"/>
          <w:szCs w:val="32"/>
          <w:highlight w:val="none"/>
          <w:lang w:val="en-US" w:eastAsia="zh-CN"/>
          <w14:ligatures w14:val="none"/>
        </w:rPr>
        <w:t xml:space="preserve">  </w:t>
      </w:r>
    </w:p>
    <w:p>
      <w:pPr>
        <w:pStyle w:val="4"/>
        <w:jc w:val="both"/>
        <w:rPr>
          <w:rFonts w:hint="eastAsia" w:ascii="仿宋" w:hAnsi="仿宋" w:eastAsia="仿宋" w:cs="仿宋"/>
          <w:sz w:val="30"/>
          <w:szCs w:val="30"/>
        </w:rPr>
      </w:pPr>
    </w:p>
    <w:p>
      <w:pPr>
        <w:jc w:val="left"/>
        <w:rPr>
          <w:rFonts w:hint="eastAsia"/>
        </w:rPr>
      </w:pPr>
    </w:p>
    <w:sectPr>
      <w:pgSz w:w="11906" w:h="16838"/>
      <w:pgMar w:top="1814"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803050406030204"/>
    <w:charset w:val="00"/>
    <w:family w:val="roman"/>
    <w:pitch w:val="default"/>
    <w:sig w:usb0="E00002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35758"/>
    <w:rsid w:val="00270A53"/>
    <w:rsid w:val="00885B23"/>
    <w:rsid w:val="00A3295D"/>
    <w:rsid w:val="00A45991"/>
    <w:rsid w:val="00A6244D"/>
    <w:rsid w:val="00B2494E"/>
    <w:rsid w:val="010F1DA1"/>
    <w:rsid w:val="0144009C"/>
    <w:rsid w:val="02CB619B"/>
    <w:rsid w:val="02F23728"/>
    <w:rsid w:val="039B3DC0"/>
    <w:rsid w:val="03A26EFC"/>
    <w:rsid w:val="03CD1017"/>
    <w:rsid w:val="04401A60"/>
    <w:rsid w:val="052B5A86"/>
    <w:rsid w:val="057C377D"/>
    <w:rsid w:val="06E8731C"/>
    <w:rsid w:val="071C6FC5"/>
    <w:rsid w:val="076B5857"/>
    <w:rsid w:val="07741847"/>
    <w:rsid w:val="079528D4"/>
    <w:rsid w:val="07A56FBB"/>
    <w:rsid w:val="07D84F84"/>
    <w:rsid w:val="07E029B6"/>
    <w:rsid w:val="07F5807F"/>
    <w:rsid w:val="07F935DC"/>
    <w:rsid w:val="080A32C2"/>
    <w:rsid w:val="08752E31"/>
    <w:rsid w:val="08993B50"/>
    <w:rsid w:val="08D40DB7"/>
    <w:rsid w:val="0A785D2B"/>
    <w:rsid w:val="0AA3355A"/>
    <w:rsid w:val="0ADA114D"/>
    <w:rsid w:val="0B071D3B"/>
    <w:rsid w:val="0B160392"/>
    <w:rsid w:val="0B187AA4"/>
    <w:rsid w:val="0B9730BE"/>
    <w:rsid w:val="0BD065D0"/>
    <w:rsid w:val="0C2C2B66"/>
    <w:rsid w:val="0C8A49D1"/>
    <w:rsid w:val="0CB60B0D"/>
    <w:rsid w:val="0D786F20"/>
    <w:rsid w:val="0D8D2BA8"/>
    <w:rsid w:val="0DA10224"/>
    <w:rsid w:val="0DAC6B03"/>
    <w:rsid w:val="0E100F06"/>
    <w:rsid w:val="0E3A7EF6"/>
    <w:rsid w:val="0E811E04"/>
    <w:rsid w:val="0E8437C8"/>
    <w:rsid w:val="0EA37FCC"/>
    <w:rsid w:val="0F040A6B"/>
    <w:rsid w:val="0F9170C7"/>
    <w:rsid w:val="0FBF3A14"/>
    <w:rsid w:val="0FD905A1"/>
    <w:rsid w:val="10B43B62"/>
    <w:rsid w:val="10BD35C7"/>
    <w:rsid w:val="11316957"/>
    <w:rsid w:val="113D5C2B"/>
    <w:rsid w:val="115068F9"/>
    <w:rsid w:val="11731ED8"/>
    <w:rsid w:val="117F6ACF"/>
    <w:rsid w:val="11800151"/>
    <w:rsid w:val="120174E4"/>
    <w:rsid w:val="12C7072D"/>
    <w:rsid w:val="12DE7825"/>
    <w:rsid w:val="12EF558E"/>
    <w:rsid w:val="130A061A"/>
    <w:rsid w:val="13C0517C"/>
    <w:rsid w:val="14025795"/>
    <w:rsid w:val="141F00F5"/>
    <w:rsid w:val="14935660"/>
    <w:rsid w:val="14E136AD"/>
    <w:rsid w:val="15B30AF5"/>
    <w:rsid w:val="15F01318"/>
    <w:rsid w:val="16021A7C"/>
    <w:rsid w:val="165247B2"/>
    <w:rsid w:val="1674297A"/>
    <w:rsid w:val="167D1103"/>
    <w:rsid w:val="16DA5F47"/>
    <w:rsid w:val="17163A31"/>
    <w:rsid w:val="1732013F"/>
    <w:rsid w:val="176C18A3"/>
    <w:rsid w:val="17741DE1"/>
    <w:rsid w:val="17DE07C9"/>
    <w:rsid w:val="181A2630"/>
    <w:rsid w:val="194859F8"/>
    <w:rsid w:val="195720DF"/>
    <w:rsid w:val="199444A3"/>
    <w:rsid w:val="19A1335A"/>
    <w:rsid w:val="1A6F0D9B"/>
    <w:rsid w:val="1AB5530F"/>
    <w:rsid w:val="1B1F6C2C"/>
    <w:rsid w:val="1B2E0C1E"/>
    <w:rsid w:val="1B4D40AA"/>
    <w:rsid w:val="1B544B28"/>
    <w:rsid w:val="1B754A9E"/>
    <w:rsid w:val="1BA975E0"/>
    <w:rsid w:val="1C086346"/>
    <w:rsid w:val="1C204EA5"/>
    <w:rsid w:val="1CEC2B3E"/>
    <w:rsid w:val="1D0953E4"/>
    <w:rsid w:val="1D547061"/>
    <w:rsid w:val="1D5C5F16"/>
    <w:rsid w:val="1DAA4ED3"/>
    <w:rsid w:val="1E405BEA"/>
    <w:rsid w:val="1E652BA8"/>
    <w:rsid w:val="1EBA1A00"/>
    <w:rsid w:val="1EFD54D7"/>
    <w:rsid w:val="1F7312F5"/>
    <w:rsid w:val="1FCC2D6E"/>
    <w:rsid w:val="20032679"/>
    <w:rsid w:val="20315438"/>
    <w:rsid w:val="203E5DA7"/>
    <w:rsid w:val="211A68E3"/>
    <w:rsid w:val="212D6803"/>
    <w:rsid w:val="21C022EF"/>
    <w:rsid w:val="22192BF7"/>
    <w:rsid w:val="22431452"/>
    <w:rsid w:val="22D141D3"/>
    <w:rsid w:val="23645B24"/>
    <w:rsid w:val="23D74548"/>
    <w:rsid w:val="248079BE"/>
    <w:rsid w:val="2492046F"/>
    <w:rsid w:val="24A73F1B"/>
    <w:rsid w:val="25956469"/>
    <w:rsid w:val="25E923FE"/>
    <w:rsid w:val="263B03C7"/>
    <w:rsid w:val="2670658E"/>
    <w:rsid w:val="26955FF5"/>
    <w:rsid w:val="26A0441A"/>
    <w:rsid w:val="26BD5C77"/>
    <w:rsid w:val="26F947D6"/>
    <w:rsid w:val="27160EE4"/>
    <w:rsid w:val="274041B2"/>
    <w:rsid w:val="27B31E45"/>
    <w:rsid w:val="27D03788"/>
    <w:rsid w:val="289F315B"/>
    <w:rsid w:val="28AD3ACA"/>
    <w:rsid w:val="28DC615D"/>
    <w:rsid w:val="29283150"/>
    <w:rsid w:val="297B5976"/>
    <w:rsid w:val="297D16EE"/>
    <w:rsid w:val="29904CE5"/>
    <w:rsid w:val="29B175E9"/>
    <w:rsid w:val="29E7410A"/>
    <w:rsid w:val="29F80D74"/>
    <w:rsid w:val="2ABC6246"/>
    <w:rsid w:val="2ACF41CB"/>
    <w:rsid w:val="2AE546EF"/>
    <w:rsid w:val="2AEF2177"/>
    <w:rsid w:val="2B397896"/>
    <w:rsid w:val="2B9B5E5B"/>
    <w:rsid w:val="2C6941AB"/>
    <w:rsid w:val="2D256324"/>
    <w:rsid w:val="2D524C40"/>
    <w:rsid w:val="2D6C3F53"/>
    <w:rsid w:val="2D925687"/>
    <w:rsid w:val="2DDD6BFF"/>
    <w:rsid w:val="2E385BE3"/>
    <w:rsid w:val="2E4C5B33"/>
    <w:rsid w:val="2E56075F"/>
    <w:rsid w:val="2E7D090E"/>
    <w:rsid w:val="2EF57F78"/>
    <w:rsid w:val="2F2B399A"/>
    <w:rsid w:val="2F68074A"/>
    <w:rsid w:val="2FC62DBE"/>
    <w:rsid w:val="2FF95846"/>
    <w:rsid w:val="2FF975F4"/>
    <w:rsid w:val="30153016"/>
    <w:rsid w:val="30601421"/>
    <w:rsid w:val="3095556F"/>
    <w:rsid w:val="313200CF"/>
    <w:rsid w:val="31440D43"/>
    <w:rsid w:val="314F3970"/>
    <w:rsid w:val="319C46DB"/>
    <w:rsid w:val="31E0281A"/>
    <w:rsid w:val="31F2079F"/>
    <w:rsid w:val="31FE3565"/>
    <w:rsid w:val="32513718"/>
    <w:rsid w:val="326F1DF0"/>
    <w:rsid w:val="328A09D8"/>
    <w:rsid w:val="32B545C0"/>
    <w:rsid w:val="32BCAE09"/>
    <w:rsid w:val="32CE573E"/>
    <w:rsid w:val="33174961"/>
    <w:rsid w:val="33D3437F"/>
    <w:rsid w:val="341D7D55"/>
    <w:rsid w:val="34A53497"/>
    <w:rsid w:val="34BF0E0C"/>
    <w:rsid w:val="34CD343C"/>
    <w:rsid w:val="34DE1CB7"/>
    <w:rsid w:val="35487054"/>
    <w:rsid w:val="35BC17F0"/>
    <w:rsid w:val="35CE6E2D"/>
    <w:rsid w:val="363B0642"/>
    <w:rsid w:val="36406B33"/>
    <w:rsid w:val="368816D2"/>
    <w:rsid w:val="36F9612C"/>
    <w:rsid w:val="37645C9B"/>
    <w:rsid w:val="377B7EDC"/>
    <w:rsid w:val="379F0F1F"/>
    <w:rsid w:val="37AC319E"/>
    <w:rsid w:val="37E456D8"/>
    <w:rsid w:val="37F3376E"/>
    <w:rsid w:val="38AA31BC"/>
    <w:rsid w:val="38D66725"/>
    <w:rsid w:val="39732948"/>
    <w:rsid w:val="3A127C30"/>
    <w:rsid w:val="3A2F07E2"/>
    <w:rsid w:val="3AC16F61"/>
    <w:rsid w:val="3B4A51A8"/>
    <w:rsid w:val="3BD262C1"/>
    <w:rsid w:val="3C21415B"/>
    <w:rsid w:val="3CA628B2"/>
    <w:rsid w:val="3D633667"/>
    <w:rsid w:val="3D8F455E"/>
    <w:rsid w:val="3E265A58"/>
    <w:rsid w:val="3E5D4D25"/>
    <w:rsid w:val="3E9E7CE5"/>
    <w:rsid w:val="3EBE2135"/>
    <w:rsid w:val="3EE913AB"/>
    <w:rsid w:val="3F3B5533"/>
    <w:rsid w:val="3FDF8519"/>
    <w:rsid w:val="3FF04570"/>
    <w:rsid w:val="40CB28E7"/>
    <w:rsid w:val="40D0598E"/>
    <w:rsid w:val="413018C0"/>
    <w:rsid w:val="417116E0"/>
    <w:rsid w:val="41D103D1"/>
    <w:rsid w:val="41E2438C"/>
    <w:rsid w:val="41E35758"/>
    <w:rsid w:val="42293D69"/>
    <w:rsid w:val="4283791D"/>
    <w:rsid w:val="42B825D2"/>
    <w:rsid w:val="42EB101F"/>
    <w:rsid w:val="42F8597E"/>
    <w:rsid w:val="43140575"/>
    <w:rsid w:val="435272F0"/>
    <w:rsid w:val="436A4639"/>
    <w:rsid w:val="43CF0940"/>
    <w:rsid w:val="43D47D05"/>
    <w:rsid w:val="441B3B85"/>
    <w:rsid w:val="4447497A"/>
    <w:rsid w:val="449776B0"/>
    <w:rsid w:val="44DC3315"/>
    <w:rsid w:val="450E5498"/>
    <w:rsid w:val="455A06DD"/>
    <w:rsid w:val="4670640B"/>
    <w:rsid w:val="46CE6F53"/>
    <w:rsid w:val="46FA3F26"/>
    <w:rsid w:val="470D1EAB"/>
    <w:rsid w:val="473236C0"/>
    <w:rsid w:val="477C0DDF"/>
    <w:rsid w:val="47BC567F"/>
    <w:rsid w:val="47E250E6"/>
    <w:rsid w:val="480C2163"/>
    <w:rsid w:val="48147269"/>
    <w:rsid w:val="484A48EE"/>
    <w:rsid w:val="484D14FE"/>
    <w:rsid w:val="489043E7"/>
    <w:rsid w:val="48FA645F"/>
    <w:rsid w:val="495A5150"/>
    <w:rsid w:val="49926698"/>
    <w:rsid w:val="49930062"/>
    <w:rsid w:val="49BDA23E"/>
    <w:rsid w:val="49C95F6F"/>
    <w:rsid w:val="49CA7BE0"/>
    <w:rsid w:val="49E30CA1"/>
    <w:rsid w:val="49EB4F0C"/>
    <w:rsid w:val="4A0A0924"/>
    <w:rsid w:val="4A275032"/>
    <w:rsid w:val="4A396B13"/>
    <w:rsid w:val="4A397DC3"/>
    <w:rsid w:val="4A6D5196"/>
    <w:rsid w:val="4B054C48"/>
    <w:rsid w:val="4B0E5FA5"/>
    <w:rsid w:val="4B8F7333"/>
    <w:rsid w:val="4B9A7A86"/>
    <w:rsid w:val="4B9F32EE"/>
    <w:rsid w:val="4BBA3309"/>
    <w:rsid w:val="4C9A10AF"/>
    <w:rsid w:val="4CAA1F4A"/>
    <w:rsid w:val="4CF6136B"/>
    <w:rsid w:val="4D7C5695"/>
    <w:rsid w:val="4E0062C6"/>
    <w:rsid w:val="4E125FF9"/>
    <w:rsid w:val="4E9133C2"/>
    <w:rsid w:val="4EDC21C7"/>
    <w:rsid w:val="4EE554BC"/>
    <w:rsid w:val="4EED656B"/>
    <w:rsid w:val="4F0040A4"/>
    <w:rsid w:val="4FB45C97"/>
    <w:rsid w:val="4FEFACF5"/>
    <w:rsid w:val="500951DA"/>
    <w:rsid w:val="505C355C"/>
    <w:rsid w:val="506B7C43"/>
    <w:rsid w:val="507B341D"/>
    <w:rsid w:val="50827466"/>
    <w:rsid w:val="50D13390"/>
    <w:rsid w:val="51053DF9"/>
    <w:rsid w:val="51183927"/>
    <w:rsid w:val="51BE6137"/>
    <w:rsid w:val="51C969CF"/>
    <w:rsid w:val="52030923"/>
    <w:rsid w:val="52097713"/>
    <w:rsid w:val="520D0FB1"/>
    <w:rsid w:val="523A167B"/>
    <w:rsid w:val="52505F43"/>
    <w:rsid w:val="52720E14"/>
    <w:rsid w:val="528F6BD4"/>
    <w:rsid w:val="52C35B14"/>
    <w:rsid w:val="52CC2C7F"/>
    <w:rsid w:val="52E857E3"/>
    <w:rsid w:val="531C6FD2"/>
    <w:rsid w:val="541505F1"/>
    <w:rsid w:val="543232C3"/>
    <w:rsid w:val="548C488A"/>
    <w:rsid w:val="54EA55DA"/>
    <w:rsid w:val="54F8503A"/>
    <w:rsid w:val="5503669C"/>
    <w:rsid w:val="55977EAB"/>
    <w:rsid w:val="56051FA0"/>
    <w:rsid w:val="566A4B66"/>
    <w:rsid w:val="56A96DCF"/>
    <w:rsid w:val="56E542AB"/>
    <w:rsid w:val="573945F7"/>
    <w:rsid w:val="57AF2B0B"/>
    <w:rsid w:val="58782BD5"/>
    <w:rsid w:val="58A12453"/>
    <w:rsid w:val="58E67FCB"/>
    <w:rsid w:val="58ED578F"/>
    <w:rsid w:val="59263B00"/>
    <w:rsid w:val="5A0A227A"/>
    <w:rsid w:val="5A8F16A1"/>
    <w:rsid w:val="5B072826"/>
    <w:rsid w:val="5B3A6B8F"/>
    <w:rsid w:val="5B5B0FE0"/>
    <w:rsid w:val="5B7200D7"/>
    <w:rsid w:val="5BA04C44"/>
    <w:rsid w:val="5BDE576D"/>
    <w:rsid w:val="5BFB484A"/>
    <w:rsid w:val="5C45759A"/>
    <w:rsid w:val="5C690A86"/>
    <w:rsid w:val="5CEF6E65"/>
    <w:rsid w:val="5D1F428F"/>
    <w:rsid w:val="5D443CF5"/>
    <w:rsid w:val="5D8A5BAC"/>
    <w:rsid w:val="5E044605"/>
    <w:rsid w:val="5E3B6EA6"/>
    <w:rsid w:val="5E5654F1"/>
    <w:rsid w:val="5F0218E6"/>
    <w:rsid w:val="5F074FDA"/>
    <w:rsid w:val="5F2C67EF"/>
    <w:rsid w:val="5FFB4B3F"/>
    <w:rsid w:val="5FFFFDBD"/>
    <w:rsid w:val="600D03CE"/>
    <w:rsid w:val="60FF7AF7"/>
    <w:rsid w:val="61001CE1"/>
    <w:rsid w:val="61891CD7"/>
    <w:rsid w:val="61F71336"/>
    <w:rsid w:val="62227C85"/>
    <w:rsid w:val="62A80882"/>
    <w:rsid w:val="6300246C"/>
    <w:rsid w:val="631F0B45"/>
    <w:rsid w:val="632C5010"/>
    <w:rsid w:val="64405216"/>
    <w:rsid w:val="64406FC4"/>
    <w:rsid w:val="648F5856"/>
    <w:rsid w:val="649015CE"/>
    <w:rsid w:val="651A14DA"/>
    <w:rsid w:val="65562818"/>
    <w:rsid w:val="65B31274"/>
    <w:rsid w:val="65BE3F8D"/>
    <w:rsid w:val="65D425B6"/>
    <w:rsid w:val="65D774B5"/>
    <w:rsid w:val="6609788A"/>
    <w:rsid w:val="66100C18"/>
    <w:rsid w:val="663E5D43"/>
    <w:rsid w:val="66F44096"/>
    <w:rsid w:val="6764121C"/>
    <w:rsid w:val="67E826F9"/>
    <w:rsid w:val="680B78E9"/>
    <w:rsid w:val="686B1DF6"/>
    <w:rsid w:val="68F44821"/>
    <w:rsid w:val="69782D5D"/>
    <w:rsid w:val="69C2222A"/>
    <w:rsid w:val="69C93413"/>
    <w:rsid w:val="69D16911"/>
    <w:rsid w:val="6A050368"/>
    <w:rsid w:val="6A415844"/>
    <w:rsid w:val="6ABE0C43"/>
    <w:rsid w:val="6AF503DD"/>
    <w:rsid w:val="6AFD782E"/>
    <w:rsid w:val="6BA240C1"/>
    <w:rsid w:val="6BDF7488"/>
    <w:rsid w:val="6C353187"/>
    <w:rsid w:val="6CCE0EE6"/>
    <w:rsid w:val="6CF303EA"/>
    <w:rsid w:val="6D06067F"/>
    <w:rsid w:val="6D7D3037"/>
    <w:rsid w:val="6D8756CD"/>
    <w:rsid w:val="6D91263F"/>
    <w:rsid w:val="6DA700B4"/>
    <w:rsid w:val="6DAD31F1"/>
    <w:rsid w:val="6DB4457F"/>
    <w:rsid w:val="6DB769E1"/>
    <w:rsid w:val="6DC72505"/>
    <w:rsid w:val="6E0F7A08"/>
    <w:rsid w:val="6E6E45EC"/>
    <w:rsid w:val="6EB555B1"/>
    <w:rsid w:val="6EF030AD"/>
    <w:rsid w:val="6EFA126F"/>
    <w:rsid w:val="6F541B76"/>
    <w:rsid w:val="6FB95E7D"/>
    <w:rsid w:val="6FFF0DCA"/>
    <w:rsid w:val="70480FAF"/>
    <w:rsid w:val="706109EE"/>
    <w:rsid w:val="70765B1C"/>
    <w:rsid w:val="70AA541E"/>
    <w:rsid w:val="712D191E"/>
    <w:rsid w:val="71F17B50"/>
    <w:rsid w:val="71FF40AB"/>
    <w:rsid w:val="72971898"/>
    <w:rsid w:val="72F5541E"/>
    <w:rsid w:val="743106D8"/>
    <w:rsid w:val="746F1200"/>
    <w:rsid w:val="74765F74"/>
    <w:rsid w:val="74844CAB"/>
    <w:rsid w:val="74A92964"/>
    <w:rsid w:val="74BB4445"/>
    <w:rsid w:val="74D86DA5"/>
    <w:rsid w:val="755D72AA"/>
    <w:rsid w:val="75EA6D90"/>
    <w:rsid w:val="76155D03"/>
    <w:rsid w:val="76D161A2"/>
    <w:rsid w:val="76EB5962"/>
    <w:rsid w:val="76F5616C"/>
    <w:rsid w:val="77057BFA"/>
    <w:rsid w:val="773D7394"/>
    <w:rsid w:val="77440722"/>
    <w:rsid w:val="774C75D7"/>
    <w:rsid w:val="77846D70"/>
    <w:rsid w:val="77FFB518"/>
    <w:rsid w:val="78762B5D"/>
    <w:rsid w:val="788A2AAC"/>
    <w:rsid w:val="79A46DAF"/>
    <w:rsid w:val="7A3251AA"/>
    <w:rsid w:val="7A542CE8"/>
    <w:rsid w:val="7A9B68CD"/>
    <w:rsid w:val="7AE30252"/>
    <w:rsid w:val="7B3A4316"/>
    <w:rsid w:val="7B635FE6"/>
    <w:rsid w:val="7B737828"/>
    <w:rsid w:val="7BCF0743"/>
    <w:rsid w:val="7CB1685A"/>
    <w:rsid w:val="7CB560DE"/>
    <w:rsid w:val="7D0D73B1"/>
    <w:rsid w:val="7D0F17D2"/>
    <w:rsid w:val="7DA41F1A"/>
    <w:rsid w:val="7DA71A0B"/>
    <w:rsid w:val="7DCE84F8"/>
    <w:rsid w:val="7E192908"/>
    <w:rsid w:val="7E7A2C7B"/>
    <w:rsid w:val="7EBFFCF8"/>
    <w:rsid w:val="7ED24865"/>
    <w:rsid w:val="7EF649F8"/>
    <w:rsid w:val="7F390D88"/>
    <w:rsid w:val="7FB623D9"/>
    <w:rsid w:val="7FD3D5C2"/>
    <w:rsid w:val="7FF50DFF"/>
    <w:rsid w:val="9787413E"/>
    <w:rsid w:val="AABF0488"/>
    <w:rsid w:val="AFF54B43"/>
    <w:rsid w:val="CFEDF816"/>
    <w:rsid w:val="DCFB14AE"/>
    <w:rsid w:val="F7ED7A88"/>
    <w:rsid w:val="FFFFD0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7">
    <w:name w:val="首行缩进"/>
    <w:basedOn w:val="1"/>
    <w:qFormat/>
    <w:uiPriority w:val="0"/>
  </w:style>
  <w:style w:type="paragraph" w:customStyle="1" w:styleId="8">
    <w:name w:val="BodyText1I2"/>
    <w:basedOn w:val="9"/>
    <w:qFormat/>
    <w:uiPriority w:val="0"/>
    <w:pPr>
      <w:spacing w:line="460" w:lineRule="exact"/>
      <w:ind w:left="0" w:firstLine="420" w:firstLineChars="200"/>
      <w:jc w:val="both"/>
      <w:textAlignment w:val="baseline"/>
    </w:pPr>
    <w:rPr>
      <w:rFonts w:ascii="Calibri" w:hAnsi="Calibri" w:eastAsia="宋体" w:cs="Times New Roman"/>
    </w:rPr>
  </w:style>
  <w:style w:type="paragraph" w:customStyle="1" w:styleId="9">
    <w:name w:val="BodyTextIndent"/>
    <w:basedOn w:val="1"/>
    <w:qFormat/>
    <w:uiPriority w:val="0"/>
    <w:pPr>
      <w:spacing w:line="460" w:lineRule="exact"/>
      <w:ind w:firstLine="640"/>
      <w:jc w:val="both"/>
      <w:textAlignment w:val="baseline"/>
    </w:pPr>
    <w:rPr>
      <w:rFonts w:ascii="仿宋_GB2312"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870</Words>
  <Characters>899</Characters>
  <Lines>1</Lines>
  <Paragraphs>1</Paragraphs>
  <TotalTime>1</TotalTime>
  <ScaleCrop>false</ScaleCrop>
  <LinksUpToDate>false</LinksUpToDate>
  <CharactersWithSpaces>907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2025-06-04T03:21:00Z</dcterms:created>
  <dc:creator>吴朝玲</dc:creator>
  <cp:lastModifiedBy>greatwall</cp:lastModifiedBy>
  <dcterms:modified xsi:type="dcterms:W3CDTF">2025-08-29T15:17:35Z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D5DCB68147876B413CAAAF682AD85564</vt:lpwstr>
  </property>
  <property fmtid="{D5CDD505-2E9C-101B-9397-08002B2CF9AE}" pid="4" name="KSOTemplateDocerSaveRecord">
    <vt:lpwstr>eyJoZGlkIjoiODdiZDFhNzEwNTQ5NjkyMTUwZjVjZjUyZDZiMDgzZmEifQ==</vt:lpwstr>
  </property>
  <property fmtid="{D5CDD505-2E9C-101B-9397-08002B2CF9AE}" pid="5" name="woTemplateTypoMode" linkTarget="0">
    <vt:lpwstr/>
  </property>
  <property fmtid="{D5CDD505-2E9C-101B-9397-08002B2CF9AE}" pid="6" name="woTemplate" linkTarget="0">
    <vt:i4>0</vt:i4>
  </property>
</Properties>
</file>