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E2F3D">
      <w:pPr>
        <w:rPr>
          <w:rFonts w:hint="eastAsia" w:ascii="黑体" w:hAnsi="黑体" w:eastAsia="黑体"/>
          <w:sz w:val="32"/>
          <w:szCs w:val="32"/>
        </w:rPr>
      </w:pPr>
      <w:r>
        <w:rPr>
          <w:rFonts w:hint="eastAsia" w:ascii="黑体" w:hAnsi="黑体" w:eastAsia="黑体"/>
          <w:sz w:val="32"/>
          <w:szCs w:val="32"/>
        </w:rPr>
        <w:t xml:space="preserve"> 附件3</w:t>
      </w:r>
    </w:p>
    <w:p w14:paraId="0167DC33">
      <w:pPr>
        <w:rPr>
          <w:sz w:val="84"/>
          <w:szCs w:val="84"/>
          <w:u w:val="single"/>
        </w:rPr>
      </w:pPr>
    </w:p>
    <w:p w14:paraId="55769AD7">
      <w:pPr>
        <w:rPr>
          <w:sz w:val="84"/>
          <w:szCs w:val="84"/>
          <w:u w:val="single"/>
        </w:rPr>
      </w:pPr>
    </w:p>
    <w:p w14:paraId="219ACABA">
      <w:pPr>
        <w:rPr>
          <w:sz w:val="84"/>
          <w:szCs w:val="84"/>
          <w:u w:val="single"/>
        </w:rPr>
      </w:pPr>
    </w:p>
    <w:p w14:paraId="10CA7432">
      <w:pPr>
        <w:jc w:val="center"/>
        <w:rPr>
          <w:rFonts w:hint="eastAsia" w:ascii="黑体" w:hAnsi="黑体" w:eastAsia="黑体" w:cs="黑体"/>
          <w:sz w:val="52"/>
          <w:szCs w:val="52"/>
        </w:rPr>
      </w:pPr>
      <w:r>
        <w:rPr>
          <w:rFonts w:hint="eastAsia" w:ascii="黑体" w:hAnsi="黑体" w:eastAsia="黑体" w:cs="黑体"/>
          <w:sz w:val="52"/>
          <w:szCs w:val="52"/>
        </w:rPr>
        <w:t>2022年海南省经济技术学校预算</w:t>
      </w:r>
    </w:p>
    <w:p w14:paraId="5AD71B34">
      <w:pPr>
        <w:ind w:firstLine="1680"/>
        <w:jc w:val="center"/>
        <w:rPr>
          <w:rFonts w:hint="eastAsia" w:ascii="黑体" w:hAnsi="黑体" w:eastAsia="黑体" w:cs="黑体"/>
          <w:sz w:val="84"/>
          <w:szCs w:val="84"/>
        </w:rPr>
      </w:pPr>
    </w:p>
    <w:p w14:paraId="697DB05E">
      <w:pPr>
        <w:ind w:firstLine="1680"/>
        <w:jc w:val="center"/>
        <w:rPr>
          <w:sz w:val="84"/>
          <w:szCs w:val="84"/>
        </w:rPr>
      </w:pPr>
    </w:p>
    <w:p w14:paraId="7016CE3F">
      <w:pPr>
        <w:ind w:firstLine="1680"/>
        <w:jc w:val="center"/>
        <w:rPr>
          <w:sz w:val="84"/>
          <w:szCs w:val="84"/>
        </w:rPr>
      </w:pPr>
    </w:p>
    <w:p w14:paraId="6480120A">
      <w:pPr>
        <w:ind w:firstLine="1680"/>
        <w:jc w:val="center"/>
        <w:rPr>
          <w:sz w:val="84"/>
          <w:szCs w:val="84"/>
        </w:rPr>
      </w:pPr>
    </w:p>
    <w:p w14:paraId="425150DE">
      <w:pPr>
        <w:ind w:firstLine="1680"/>
        <w:jc w:val="center"/>
        <w:rPr>
          <w:sz w:val="84"/>
          <w:szCs w:val="84"/>
        </w:rPr>
      </w:pPr>
    </w:p>
    <w:p w14:paraId="0B83A886">
      <w:pPr>
        <w:ind w:firstLine="1680"/>
        <w:jc w:val="center"/>
        <w:rPr>
          <w:sz w:val="84"/>
          <w:szCs w:val="84"/>
        </w:rPr>
      </w:pPr>
    </w:p>
    <w:p w14:paraId="24663453">
      <w:pPr>
        <w:rPr>
          <w:sz w:val="84"/>
          <w:szCs w:val="84"/>
        </w:rPr>
      </w:pPr>
    </w:p>
    <w:p w14:paraId="0D0CA97E">
      <w:pPr>
        <w:jc w:val="center"/>
        <w:rPr>
          <w:rFonts w:hint="eastAsia" w:ascii="黑体" w:hAnsi="黑体" w:eastAsia="黑体"/>
          <w:sz w:val="52"/>
          <w:szCs w:val="52"/>
        </w:rPr>
      </w:pPr>
      <w:r>
        <w:rPr>
          <w:rFonts w:hint="eastAsia" w:ascii="黑体" w:hAnsi="黑体" w:eastAsia="黑体"/>
          <w:sz w:val="52"/>
          <w:szCs w:val="52"/>
        </w:rPr>
        <w:t>目录</w:t>
      </w:r>
    </w:p>
    <w:p w14:paraId="591CA95C">
      <w:pPr>
        <w:jc w:val="center"/>
        <w:rPr>
          <w:rFonts w:hint="eastAsia" w:ascii="黑体" w:hAnsi="黑体" w:eastAsia="黑体"/>
          <w:sz w:val="52"/>
          <w:szCs w:val="52"/>
        </w:rPr>
      </w:pPr>
    </w:p>
    <w:p w14:paraId="37C13F87">
      <w:pPr>
        <w:pStyle w:val="8"/>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rPr>
        <w:t>海南省经济技术学校概况</w:t>
      </w:r>
    </w:p>
    <w:p w14:paraId="5D4C7C5D">
      <w:pPr>
        <w:pStyle w:val="8"/>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14:paraId="1F515974">
      <w:pPr>
        <w:pStyle w:val="4"/>
        <w:rPr>
          <w:rFonts w:hint="eastAsia" w:asciiTheme="majorEastAsia" w:hAnsiTheme="majorEastAsia" w:eastAsiaTheme="majorEastAsia" w:cstheme="majorEastAsia"/>
          <w:kern w:val="2"/>
          <w:sz w:val="30"/>
          <w:szCs w:val="30"/>
        </w:rPr>
      </w:pPr>
      <w:r>
        <w:rPr>
          <w:rFonts w:hint="eastAsia" w:ascii="黑体" w:hAnsi="黑体" w:eastAsia="黑体" w:cs="仿宋_GB2312"/>
          <w:sz w:val="32"/>
          <w:szCs w:val="32"/>
        </w:rPr>
        <w:t>二、机构设置</w:t>
      </w:r>
    </w:p>
    <w:p w14:paraId="517C12DF">
      <w:pPr>
        <w:pStyle w:val="8"/>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海南省经济技术学校2022年部门（单位）预</w:t>
      </w:r>
      <w:r>
        <w:rPr>
          <w:rFonts w:hint="eastAsia" w:ascii="黑体" w:hAnsi="黑体" w:eastAsia="黑体"/>
          <w:sz w:val="32"/>
          <w:szCs w:val="32"/>
        </w:rPr>
        <w:t>算表</w:t>
      </w:r>
    </w:p>
    <w:p w14:paraId="15CF106B">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1811632B">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273E57D7">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106BC3F4">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528DAC3C">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025D0E73">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4FC2AD3A">
      <w:pPr>
        <w:pStyle w:val="8"/>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部门（单位）收支总表</w:t>
      </w:r>
    </w:p>
    <w:p w14:paraId="4DDD6CC8">
      <w:pPr>
        <w:pStyle w:val="8"/>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部门（单位）收入总表</w:t>
      </w:r>
    </w:p>
    <w:p w14:paraId="0F9446C4">
      <w:pPr>
        <w:pStyle w:val="8"/>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部门（单位）支出总表</w:t>
      </w:r>
    </w:p>
    <w:p w14:paraId="3AD577D2">
      <w:pPr>
        <w:pStyle w:val="8"/>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14:paraId="464A4441">
      <w:pPr>
        <w:pStyle w:val="8"/>
        <w:numPr>
          <w:ilvl w:val="0"/>
          <w:numId w:val="1"/>
        </w:numPr>
        <w:ind w:firstLineChars="0"/>
        <w:jc w:val="left"/>
        <w:rPr>
          <w:rFonts w:hint="eastAsia" w:ascii="黑体" w:hAnsi="黑体" w:eastAsia="黑体" w:cs="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海南省经济技术学校2022年预算情况说明</w:t>
      </w:r>
    </w:p>
    <w:p w14:paraId="2D44E3E1">
      <w:pPr>
        <w:pStyle w:val="8"/>
        <w:numPr>
          <w:ilvl w:val="0"/>
          <w:numId w:val="1"/>
        </w:numPr>
        <w:ind w:firstLineChars="0"/>
        <w:jc w:val="left"/>
        <w:rPr>
          <w:rFonts w:hint="eastAsia" w:ascii="黑体" w:hAnsi="黑体" w:eastAsia="黑体" w:cs="黑体"/>
          <w:sz w:val="32"/>
          <w:szCs w:val="32"/>
        </w:rPr>
      </w:pPr>
      <w:r>
        <w:rPr>
          <w:rFonts w:hint="eastAsia" w:ascii="黑体" w:hAnsi="黑体" w:eastAsia="黑体" w:cs="黑体"/>
          <w:sz w:val="32"/>
          <w:szCs w:val="32"/>
        </w:rPr>
        <w:t xml:space="preserve">   名词解释</w:t>
      </w:r>
    </w:p>
    <w:p w14:paraId="61A895AC">
      <w:pPr>
        <w:pStyle w:val="8"/>
        <w:ind w:left="1320" w:firstLine="0" w:firstLineChars="0"/>
        <w:jc w:val="left"/>
        <w:rPr>
          <w:rFonts w:hint="eastAsia" w:ascii="黑体" w:hAnsi="黑体" w:eastAsia="黑体"/>
          <w:sz w:val="32"/>
          <w:szCs w:val="32"/>
        </w:rPr>
      </w:pPr>
    </w:p>
    <w:p w14:paraId="2FA3A89D">
      <w:pPr>
        <w:jc w:val="left"/>
        <w:rPr>
          <w:rFonts w:hint="eastAsia" w:ascii="黑体" w:hAnsi="黑体" w:eastAsia="黑体"/>
          <w:sz w:val="32"/>
          <w:szCs w:val="32"/>
        </w:rPr>
      </w:pPr>
    </w:p>
    <w:p w14:paraId="1054E3D6">
      <w:pPr>
        <w:jc w:val="left"/>
        <w:rPr>
          <w:rFonts w:hint="eastAsia" w:ascii="黑体" w:hAnsi="黑体" w:eastAsia="黑体"/>
          <w:sz w:val="32"/>
          <w:szCs w:val="32"/>
        </w:rPr>
      </w:pPr>
    </w:p>
    <w:p w14:paraId="367FE70D">
      <w:pPr>
        <w:pStyle w:val="8"/>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海南省经济技术学校概</w:t>
      </w:r>
      <w:r>
        <w:rPr>
          <w:rFonts w:hint="eastAsia" w:ascii="黑体" w:hAnsi="黑体" w:eastAsia="黑体"/>
          <w:sz w:val="32"/>
          <w:szCs w:val="32"/>
        </w:rPr>
        <w:t>况</w:t>
      </w:r>
    </w:p>
    <w:p w14:paraId="2519CF17">
      <w:pPr>
        <w:jc w:val="left"/>
        <w:rPr>
          <w:rFonts w:ascii="仿宋_GB2312" w:hAnsi="仿宋_GB2312" w:eastAsia="仿宋_GB2312" w:cs="仿宋_GB2312"/>
          <w:sz w:val="32"/>
          <w:szCs w:val="32"/>
        </w:rPr>
      </w:pPr>
    </w:p>
    <w:p w14:paraId="4DCA8923">
      <w:pPr>
        <w:pStyle w:val="8"/>
        <w:ind w:firstLine="0" w:firstLineChars="0"/>
        <w:jc w:val="left"/>
        <w:rPr>
          <w:rFonts w:hint="eastAsia" w:ascii="黑体" w:hAnsi="黑体" w:eastAsia="黑体" w:cs="仿宋_GB2312"/>
          <w:sz w:val="32"/>
          <w:szCs w:val="32"/>
        </w:rPr>
      </w:pPr>
      <w:r>
        <w:rPr>
          <w:rFonts w:hint="eastAsia" w:ascii="黑体" w:hAnsi="黑体" w:eastAsia="黑体" w:cs="仿宋_GB2312"/>
          <w:sz w:val="32"/>
          <w:szCs w:val="32"/>
        </w:rPr>
        <w:t xml:space="preserve">    一、主要职能</w:t>
      </w:r>
    </w:p>
    <w:p w14:paraId="1EAE2EE3">
      <w:pPr>
        <w:pStyle w:val="8"/>
        <w:ind w:firstLine="0" w:firstLineChars="0"/>
        <w:jc w:val="left"/>
        <w:rPr>
          <w:rFonts w:ascii="仿宋_GB2312" w:hAnsi="宋体" w:eastAsia="仿宋_GB2312" w:cs="仿宋_GB2312"/>
          <w:sz w:val="32"/>
          <w:szCs w:val="32"/>
          <w:lang w:bidi="ar"/>
        </w:rPr>
      </w:pPr>
      <w:r>
        <w:rPr>
          <w:rFonts w:hint="eastAsia" w:ascii="黑体" w:hAnsi="黑体" w:eastAsia="黑体" w:cs="仿宋_GB2312"/>
          <w:sz w:val="32"/>
          <w:szCs w:val="32"/>
        </w:rPr>
        <w:t xml:space="preserve">    </w:t>
      </w:r>
      <w:r>
        <w:rPr>
          <w:rFonts w:hint="eastAsia" w:ascii="仿宋_GB2312" w:hAnsi="宋体" w:eastAsia="仿宋_GB2312" w:cs="仿宋_GB2312"/>
          <w:sz w:val="32"/>
          <w:szCs w:val="32"/>
          <w:lang w:bidi="ar"/>
        </w:rPr>
        <w:t>海南省经济技术学校是海南省教育厅直属管理的公办中等职业学校，属于公益二类事业单位。</w:t>
      </w:r>
    </w:p>
    <w:p w14:paraId="737D4730">
      <w:pPr>
        <w:pStyle w:val="8"/>
        <w:numPr>
          <w:ilvl w:val="255"/>
          <w:numId w:val="0"/>
        </w:numPr>
        <w:ind w:firstLine="640" w:firstLineChars="200"/>
        <w:jc w:val="left"/>
        <w:rPr>
          <w:rFonts w:ascii="仿宋_GB2312" w:hAnsi="宋体" w:eastAsia="仿宋_GB2312" w:cs="仿宋_GB2312"/>
          <w:sz w:val="32"/>
          <w:szCs w:val="32"/>
          <w:lang w:bidi="ar"/>
        </w:rPr>
      </w:pPr>
      <w:r>
        <w:rPr>
          <w:rFonts w:hint="eastAsia" w:ascii="仿宋_GB2312" w:hAnsi="宋体" w:eastAsia="仿宋_GB2312" w:cs="仿宋_GB2312"/>
          <w:sz w:val="32"/>
          <w:szCs w:val="32"/>
          <w:lang w:bidi="ar"/>
        </w:rPr>
        <w:t>1、遵循职业教育规律，坚持依法办学，建立现代学校制度，实行民主管理。推进体制机制、治理管理、教育教学等方面的改革创新。</w:t>
      </w:r>
    </w:p>
    <w:p w14:paraId="5F0711B5">
      <w:pPr>
        <w:pStyle w:val="8"/>
        <w:numPr>
          <w:ilvl w:val="255"/>
          <w:numId w:val="0"/>
        </w:numPr>
        <w:ind w:firstLine="640" w:firstLineChars="200"/>
        <w:jc w:val="left"/>
        <w:rPr>
          <w:rFonts w:ascii="仿宋_GB2312" w:hAnsi="宋体" w:eastAsia="仿宋_GB2312" w:cs="仿宋_GB2312"/>
          <w:sz w:val="32"/>
          <w:szCs w:val="32"/>
          <w:lang w:bidi="ar"/>
        </w:rPr>
      </w:pPr>
      <w:r>
        <w:rPr>
          <w:rFonts w:hint="eastAsia" w:ascii="仿宋_GB2312" w:hAnsi="宋体" w:eastAsia="仿宋_GB2312" w:cs="仿宋_GB2312"/>
          <w:sz w:val="32"/>
          <w:szCs w:val="32"/>
          <w:lang w:bidi="ar"/>
        </w:rPr>
        <w:t>2、深化职业教育办学体制改革，积极开展与其他院校以及企事业组织之间的协作，推进联合办学、校企合作，产教融合。</w:t>
      </w:r>
    </w:p>
    <w:p w14:paraId="60DB8410">
      <w:pPr>
        <w:pStyle w:val="8"/>
        <w:numPr>
          <w:ilvl w:val="255"/>
          <w:numId w:val="0"/>
        </w:numPr>
        <w:ind w:firstLine="640" w:firstLineChars="200"/>
        <w:jc w:val="left"/>
        <w:rPr>
          <w:rFonts w:ascii="仿宋_GB2312" w:hAnsi="宋体" w:eastAsia="仿宋_GB2312" w:cs="仿宋_GB2312"/>
          <w:sz w:val="32"/>
          <w:szCs w:val="32"/>
          <w:lang w:bidi="ar"/>
        </w:rPr>
      </w:pPr>
      <w:r>
        <w:rPr>
          <w:rFonts w:hint="eastAsia" w:ascii="仿宋_GB2312" w:hAnsi="宋体" w:eastAsia="仿宋_GB2312" w:cs="仿宋_GB2312"/>
          <w:sz w:val="32"/>
          <w:szCs w:val="32"/>
          <w:lang w:bidi="ar"/>
        </w:rPr>
        <w:t>3、学校在对学生进行高中层次文化知识教育的同时，根据职业岗位的要求实施职业道德教育、职业知识教育和职业技能训练，培养与我国社会主义现代化建设要求相适应，具有综合职业能力，在生产、管理、服务一线工作的高素质劳动者和技能型人才。</w:t>
      </w:r>
    </w:p>
    <w:p w14:paraId="0AF6F128">
      <w:pPr>
        <w:pStyle w:val="8"/>
        <w:numPr>
          <w:ilvl w:val="255"/>
          <w:numId w:val="0"/>
        </w:numPr>
        <w:ind w:firstLine="640" w:firstLineChars="200"/>
        <w:jc w:val="left"/>
        <w:rPr>
          <w:rFonts w:ascii="仿宋_GB2312" w:hAnsi="宋体" w:eastAsia="仿宋_GB2312" w:cs="仿宋_GB2312"/>
          <w:sz w:val="32"/>
          <w:szCs w:val="32"/>
          <w:lang w:bidi="ar"/>
        </w:rPr>
      </w:pPr>
      <w:r>
        <w:rPr>
          <w:rFonts w:hint="eastAsia" w:ascii="仿宋_GB2312" w:hAnsi="宋体" w:eastAsia="仿宋_GB2312" w:cs="仿宋_GB2312"/>
          <w:sz w:val="32"/>
          <w:szCs w:val="32"/>
          <w:lang w:bidi="ar"/>
        </w:rPr>
        <w:t>4、实施发展规划，拟订年度工作计划 、财务预算和学校规章制度。起草2022年海南省经济技术学校预算，保障学校各项工作的正常运转。</w:t>
      </w:r>
    </w:p>
    <w:p w14:paraId="0B96CC91">
      <w:pPr>
        <w:pStyle w:val="4"/>
        <w:ind w:firstLine="640" w:firstLineChars="200"/>
        <w:rPr>
          <w:rFonts w:hint="eastAsia" w:asciiTheme="majorEastAsia" w:hAnsiTheme="majorEastAsia" w:eastAsiaTheme="majorEastAsia" w:cstheme="majorEastAsia"/>
          <w:kern w:val="2"/>
          <w:sz w:val="30"/>
          <w:szCs w:val="30"/>
        </w:rPr>
      </w:pPr>
      <w:r>
        <w:rPr>
          <w:rFonts w:hint="eastAsia" w:ascii="黑体" w:hAnsi="黑体" w:eastAsia="黑体" w:cs="仿宋_GB2312"/>
          <w:sz w:val="32"/>
          <w:szCs w:val="32"/>
        </w:rPr>
        <w:t>二、机构设置</w:t>
      </w:r>
    </w:p>
    <w:p w14:paraId="730FC768">
      <w:pPr>
        <w:pStyle w:val="8"/>
        <w:numPr>
          <w:ilvl w:val="255"/>
          <w:numId w:val="0"/>
        </w:numPr>
        <w:ind w:firstLine="640" w:firstLineChars="200"/>
        <w:jc w:val="left"/>
        <w:rPr>
          <w:rFonts w:ascii="仿宋_GB2312" w:hAnsi="宋体" w:eastAsia="仿宋_GB2312" w:cs="仿宋_GB2312"/>
          <w:sz w:val="32"/>
          <w:szCs w:val="32"/>
          <w:lang w:bidi="ar"/>
        </w:rPr>
      </w:pPr>
      <w:r>
        <w:rPr>
          <w:rFonts w:hint="eastAsia" w:ascii="仿宋_GB2312" w:hAnsi="宋体" w:eastAsia="仿宋_GB2312" w:cs="仿宋_GB2312"/>
          <w:sz w:val="32"/>
          <w:szCs w:val="32"/>
          <w:lang w:bidi="ar"/>
        </w:rPr>
        <w:t>海南省经济技术学校为正处级财政差额拨款的公益二类事业单位,核准设立: 行政（党委）办公室、总务科、教务科、学生科、安全保卫科、招生就业办公室等6个内设机构。</w:t>
      </w:r>
    </w:p>
    <w:p w14:paraId="19D40461">
      <w:pPr>
        <w:pStyle w:val="8"/>
        <w:numPr>
          <w:ilvl w:val="255"/>
          <w:numId w:val="0"/>
        </w:numPr>
        <w:ind w:firstLine="640" w:firstLineChars="200"/>
        <w:jc w:val="left"/>
        <w:rPr>
          <w:rFonts w:hint="eastAsia" w:ascii="仿宋" w:hAnsi="仿宋" w:eastAsia="仿宋" w:cs="仿宋"/>
          <w:sz w:val="32"/>
          <w:szCs w:val="32"/>
        </w:rPr>
      </w:pPr>
    </w:p>
    <w:p w14:paraId="5ACF3486">
      <w:pPr>
        <w:ind w:firstLine="480" w:firstLineChars="150"/>
        <w:rPr>
          <w:rFonts w:hint="eastAsia" w:ascii="黑体" w:hAnsi="宋体" w:eastAsia="黑体" w:cs="黑体"/>
          <w:sz w:val="32"/>
          <w:szCs w:val="32"/>
        </w:rPr>
      </w:pPr>
      <w:r>
        <w:rPr>
          <w:rFonts w:hint="eastAsia" w:ascii="黑体" w:hAnsi="宋体" w:eastAsia="黑体" w:cs="黑体"/>
          <w:sz w:val="32"/>
          <w:szCs w:val="32"/>
          <w:lang w:bidi="ar"/>
        </w:rPr>
        <w:t>第二部分  海南省经济技术学校2022年部门（单位）预算情况说明</w:t>
      </w:r>
    </w:p>
    <w:p w14:paraId="49520996">
      <w:pPr>
        <w:jc w:val="center"/>
        <w:rPr>
          <w:rFonts w:hint="eastAsia" w:ascii="黑体" w:hAnsi="宋体" w:eastAsia="黑体" w:cs="黑体"/>
          <w:sz w:val="32"/>
          <w:szCs w:val="32"/>
        </w:rPr>
      </w:pPr>
      <w:r>
        <w:rPr>
          <w:rFonts w:hint="eastAsia" w:ascii="黑体" w:hAnsi="宋体" w:eastAsia="黑体" w:cs="黑体"/>
          <w:sz w:val="32"/>
          <w:szCs w:val="32"/>
          <w:lang w:bidi="ar"/>
        </w:rPr>
        <w:t xml:space="preserve"> </w:t>
      </w:r>
    </w:p>
    <w:p w14:paraId="3DCF6024">
      <w:pPr>
        <w:ind w:firstLine="640" w:firstLineChars="200"/>
        <w:jc w:val="left"/>
        <w:rPr>
          <w:rFonts w:hint="eastAsia" w:ascii="黑体" w:hAnsi="宋体" w:eastAsia="黑体" w:cs="黑体"/>
          <w:sz w:val="32"/>
          <w:szCs w:val="32"/>
        </w:rPr>
      </w:pPr>
      <w:r>
        <w:rPr>
          <w:rFonts w:hint="eastAsia" w:ascii="黑体" w:hAnsi="宋体" w:eastAsia="黑体" w:cs="黑体"/>
          <w:sz w:val="32"/>
          <w:szCs w:val="32"/>
          <w:lang w:bidi="ar"/>
        </w:rPr>
        <w:t>一、关于海南省经济技术学校2022年财政拨款收支预算情况的总体说明</w:t>
      </w:r>
    </w:p>
    <w:p w14:paraId="0FAEEB8C">
      <w:pPr>
        <w:ind w:firstLine="640" w:firstLineChars="200"/>
        <w:jc w:val="left"/>
        <w:rPr>
          <w:rFonts w:ascii="仿宋_GB2312" w:hAnsi="黑体" w:eastAsia="仿宋_GB2312"/>
          <w:sz w:val="32"/>
          <w:szCs w:val="32"/>
        </w:rPr>
      </w:pPr>
      <w:r>
        <w:rPr>
          <w:rFonts w:hint="eastAsia" w:ascii="仿宋_GB2312" w:hAnsi="宋体" w:eastAsia="仿宋_GB2312" w:cs="仿宋_GB2312"/>
          <w:sz w:val="32"/>
          <w:szCs w:val="32"/>
          <w:lang w:bidi="ar"/>
        </w:rPr>
        <w:t>海南省经济技术学校2022年</w:t>
      </w:r>
      <w:r>
        <w:rPr>
          <w:rFonts w:ascii="仿宋_GB2312" w:hAnsi="宋体" w:eastAsia="仿宋_GB2312" w:cs="仿宋_GB2312"/>
          <w:sz w:val="32"/>
          <w:szCs w:val="32"/>
          <w:lang w:bidi="ar"/>
        </w:rPr>
        <w:t>财政拨款收支总预算</w:t>
      </w:r>
      <w:r>
        <w:rPr>
          <w:rFonts w:hint="eastAsia" w:ascii="仿宋_GB2312" w:hAnsi="黑体" w:eastAsia="仿宋_GB2312" w:cs="仿宋_GB2312"/>
          <w:sz w:val="32"/>
          <w:szCs w:val="32"/>
        </w:rPr>
        <w:t>5200.84</w:t>
      </w:r>
      <w:r>
        <w:rPr>
          <w:rFonts w:ascii="仿宋_GB2312" w:hAnsi="宋体" w:eastAsia="仿宋_GB2312" w:cs="仿宋_GB2312"/>
          <w:sz w:val="32"/>
          <w:szCs w:val="32"/>
          <w:lang w:bidi="ar"/>
        </w:rPr>
        <w:t>万元，比上年预算数减少</w:t>
      </w:r>
      <w:r>
        <w:rPr>
          <w:rFonts w:hint="eastAsia" w:ascii="仿宋_GB2312" w:hAnsi="宋体" w:eastAsia="仿宋_GB2312" w:cs="仿宋_GB2312"/>
          <w:sz w:val="32"/>
          <w:szCs w:val="32"/>
          <w:lang w:bidi="ar"/>
        </w:rPr>
        <w:t>935.64</w:t>
      </w:r>
      <w:r>
        <w:rPr>
          <w:rFonts w:ascii="仿宋_GB2312" w:hAnsi="宋体" w:eastAsia="仿宋_GB2312" w:cs="仿宋_GB2312"/>
          <w:sz w:val="32"/>
          <w:szCs w:val="32"/>
          <w:lang w:bidi="ar"/>
        </w:rPr>
        <w:t>万元，主要是</w:t>
      </w:r>
      <w:r>
        <w:rPr>
          <w:rFonts w:hint="eastAsia" w:ascii="仿宋_GB2312" w:hAnsi="宋体" w:eastAsia="仿宋_GB2312" w:cs="仿宋_GB2312"/>
          <w:sz w:val="32"/>
          <w:szCs w:val="32"/>
          <w:lang w:bidi="ar"/>
        </w:rPr>
        <w:t>教育支出中项目支出减少</w:t>
      </w:r>
      <w:r>
        <w:rPr>
          <w:rFonts w:ascii="仿宋_GB2312" w:hAnsi="宋体" w:eastAsia="仿宋_GB2312" w:cs="仿宋_GB2312"/>
          <w:sz w:val="32"/>
          <w:szCs w:val="32"/>
          <w:lang w:bidi="ar"/>
        </w:rPr>
        <w:t>。</w:t>
      </w:r>
      <w:r>
        <w:rPr>
          <w:rFonts w:hint="eastAsia" w:ascii="仿宋_GB2312" w:hAnsi="黑体" w:eastAsia="仿宋_GB2312"/>
          <w:sz w:val="32"/>
          <w:szCs w:val="32"/>
        </w:rPr>
        <w:t>其中，收入总计</w:t>
      </w:r>
      <w:r>
        <w:rPr>
          <w:rFonts w:hint="eastAsia" w:ascii="仿宋_GB2312" w:hAnsi="黑体" w:eastAsia="仿宋_GB2312" w:cs="仿宋_GB2312"/>
          <w:sz w:val="32"/>
          <w:szCs w:val="32"/>
        </w:rPr>
        <w:t>5200.84</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4984.2</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216.65</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5200.84</w:t>
      </w:r>
      <w:r>
        <w:rPr>
          <w:rFonts w:hint="eastAsia" w:ascii="仿宋_GB2312" w:hAnsi="黑体" w:eastAsia="仿宋_GB2312"/>
          <w:sz w:val="32"/>
          <w:szCs w:val="32"/>
        </w:rPr>
        <w:t>万元，包括教育支出</w:t>
      </w:r>
      <w:r>
        <w:rPr>
          <w:rFonts w:hint="eastAsia" w:ascii="仿宋_GB2312" w:hAnsi="黑体" w:eastAsia="仿宋_GB2312" w:cs="仿宋_GB2312"/>
          <w:sz w:val="32"/>
          <w:szCs w:val="32"/>
        </w:rPr>
        <w:t>4679.01</w:t>
      </w:r>
      <w:r>
        <w:rPr>
          <w:rFonts w:hint="eastAsia" w:ascii="仿宋_GB2312" w:hAnsi="黑体" w:eastAsia="仿宋_GB2312"/>
          <w:sz w:val="32"/>
          <w:szCs w:val="32"/>
        </w:rPr>
        <w:t>万元、社会保障和就业支出313.92万元、卫生健康支出53.1万元、住房保障支出154.82，结转下年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14:paraId="7F45A296">
      <w:pPr>
        <w:ind w:firstLine="640" w:firstLineChars="200"/>
        <w:jc w:val="left"/>
        <w:rPr>
          <w:rFonts w:ascii="仿宋_GB2312" w:hAnsi="宋体" w:eastAsia="仿宋_GB2312" w:cs="黑体"/>
          <w:sz w:val="32"/>
          <w:szCs w:val="32"/>
        </w:rPr>
      </w:pPr>
    </w:p>
    <w:p w14:paraId="413ACECE">
      <w:pPr>
        <w:ind w:firstLine="640"/>
        <w:jc w:val="left"/>
        <w:rPr>
          <w:rFonts w:hint="eastAsia" w:ascii="黑体" w:hAnsi="宋体" w:eastAsia="黑体" w:cs="黑体"/>
          <w:sz w:val="32"/>
          <w:szCs w:val="32"/>
        </w:rPr>
      </w:pPr>
      <w:r>
        <w:rPr>
          <w:rFonts w:hint="eastAsia" w:ascii="黑体" w:hAnsi="宋体" w:eastAsia="黑体" w:cs="黑体"/>
          <w:sz w:val="32"/>
          <w:szCs w:val="32"/>
          <w:lang w:bidi="ar"/>
        </w:rPr>
        <w:t>二、关于海南省经济技术学校2022年一般公共预算当年拨款情况说明</w:t>
      </w:r>
    </w:p>
    <w:p w14:paraId="6551F476">
      <w:pPr>
        <w:ind w:firstLine="640"/>
        <w:jc w:val="left"/>
        <w:rPr>
          <w:rFonts w:hint="eastAsia" w:ascii="楷体" w:hAnsi="楷体" w:eastAsia="楷体" w:cs="黑体"/>
          <w:sz w:val="32"/>
          <w:szCs w:val="32"/>
        </w:rPr>
      </w:pPr>
      <w:r>
        <w:rPr>
          <w:rFonts w:hint="eastAsia" w:ascii="楷体" w:hAnsi="楷体" w:eastAsia="楷体" w:cs="楷体"/>
          <w:sz w:val="32"/>
          <w:szCs w:val="32"/>
          <w:lang w:bidi="ar"/>
        </w:rPr>
        <w:t>（一）一般公共预算当年规模变化情况</w:t>
      </w:r>
    </w:p>
    <w:p w14:paraId="4AA74134">
      <w:pPr>
        <w:ind w:firstLine="640" w:firstLineChars="200"/>
        <w:rPr>
          <w:rFonts w:ascii="仿宋_GB2312" w:hAnsi="宋体" w:eastAsia="仿宋_GB2312" w:cs="黑体"/>
          <w:sz w:val="32"/>
          <w:szCs w:val="32"/>
        </w:rPr>
      </w:pPr>
      <w:r>
        <w:rPr>
          <w:rFonts w:hint="eastAsia" w:ascii="仿宋_GB2312" w:hAnsi="宋体" w:eastAsia="仿宋_GB2312" w:cs="仿宋_GB2312"/>
          <w:sz w:val="32"/>
          <w:szCs w:val="32"/>
          <w:lang w:bidi="ar"/>
        </w:rPr>
        <w:t>海南省经济技术学校2022年</w:t>
      </w:r>
      <w:r>
        <w:rPr>
          <w:rFonts w:ascii="仿宋_GB2312" w:hAnsi="宋体" w:eastAsia="仿宋_GB2312" w:cs="仿宋_GB2312"/>
          <w:sz w:val="32"/>
          <w:szCs w:val="32"/>
          <w:lang w:bidi="ar"/>
        </w:rPr>
        <w:t>一般公共预算当年拨款</w:t>
      </w:r>
      <w:r>
        <w:rPr>
          <w:rFonts w:hint="eastAsia" w:ascii="仿宋_GB2312" w:hAnsi="宋体" w:eastAsia="仿宋_GB2312" w:cs="仿宋_GB2312"/>
          <w:sz w:val="32"/>
          <w:szCs w:val="32"/>
          <w:highlight w:val="cyan"/>
          <w:lang w:bidi="ar"/>
        </w:rPr>
        <w:t>5200.84</w:t>
      </w:r>
      <w:r>
        <w:rPr>
          <w:rFonts w:ascii="仿宋_GB2312" w:hAnsi="宋体" w:eastAsia="仿宋_GB2312" w:cs="仿宋_GB2312"/>
          <w:sz w:val="32"/>
          <w:szCs w:val="32"/>
          <w:lang w:bidi="ar"/>
        </w:rPr>
        <w:t>万元，比上年预算数减少</w:t>
      </w:r>
      <w:r>
        <w:rPr>
          <w:rFonts w:hint="eastAsia" w:ascii="仿宋_GB2312" w:hAnsi="宋体" w:eastAsia="仿宋_GB2312" w:cs="仿宋_GB2312"/>
          <w:sz w:val="32"/>
          <w:szCs w:val="32"/>
          <w:highlight w:val="cyan"/>
          <w:lang w:bidi="ar"/>
        </w:rPr>
        <w:t>935.64</w:t>
      </w:r>
      <w:r>
        <w:rPr>
          <w:rFonts w:ascii="仿宋_GB2312" w:hAnsi="宋体" w:eastAsia="仿宋_GB2312" w:cs="仿宋_GB2312"/>
          <w:sz w:val="32"/>
          <w:szCs w:val="32"/>
          <w:lang w:bidi="ar"/>
        </w:rPr>
        <w:t>万元，主要是</w:t>
      </w:r>
      <w:r>
        <w:rPr>
          <w:rFonts w:hint="eastAsia" w:ascii="仿宋_GB2312" w:hAnsi="宋体" w:eastAsia="仿宋_GB2312" w:cs="仿宋_GB2312"/>
          <w:sz w:val="32"/>
          <w:szCs w:val="32"/>
          <w:lang w:bidi="ar"/>
        </w:rPr>
        <w:t>项目支出减少。</w:t>
      </w:r>
    </w:p>
    <w:p w14:paraId="0F77E376">
      <w:pPr>
        <w:ind w:firstLine="640"/>
        <w:jc w:val="left"/>
        <w:rPr>
          <w:rFonts w:hint="eastAsia" w:ascii="楷体" w:hAnsi="楷体" w:eastAsia="楷体" w:cs="黑体"/>
          <w:sz w:val="32"/>
          <w:szCs w:val="32"/>
        </w:rPr>
      </w:pPr>
      <w:r>
        <w:rPr>
          <w:rFonts w:hint="eastAsia" w:ascii="楷体" w:hAnsi="楷体" w:eastAsia="楷体" w:cs="楷体"/>
          <w:sz w:val="32"/>
          <w:szCs w:val="32"/>
          <w:lang w:bidi="ar"/>
        </w:rPr>
        <w:t>（二）一般公共预算当年拨款结构情况</w:t>
      </w:r>
    </w:p>
    <w:p w14:paraId="2889359F">
      <w:pPr>
        <w:ind w:firstLine="800" w:firstLineChars="250"/>
        <w:jc w:val="left"/>
        <w:rPr>
          <w:rFonts w:hint="eastAsia" w:ascii="楷体" w:hAnsi="楷体" w:eastAsia="楷体"/>
          <w:sz w:val="32"/>
          <w:szCs w:val="32"/>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支出4679.01</w:t>
      </w:r>
      <w:r>
        <w:rPr>
          <w:rFonts w:hint="eastAsia" w:ascii="仿宋_GB2312" w:hAnsi="黑体" w:eastAsia="仿宋_GB2312"/>
          <w:sz w:val="32"/>
          <w:szCs w:val="32"/>
        </w:rPr>
        <w:t>万元，占</w:t>
      </w:r>
      <w:r>
        <w:rPr>
          <w:rFonts w:hint="eastAsia" w:ascii="仿宋_GB2312" w:hAnsi="黑体" w:eastAsia="仿宋_GB2312" w:cs="仿宋_GB2312"/>
          <w:sz w:val="32"/>
          <w:szCs w:val="32"/>
        </w:rPr>
        <w:t>89.97</w:t>
      </w:r>
      <w:r>
        <w:rPr>
          <w:rFonts w:hint="eastAsia" w:ascii="仿宋_GB2312" w:hAnsi="黑体" w:eastAsia="仿宋_GB2312"/>
          <w:sz w:val="32"/>
          <w:szCs w:val="32"/>
        </w:rPr>
        <w:t>%；社会保障和就业</w:t>
      </w:r>
      <w:r>
        <w:rPr>
          <w:rFonts w:hint="eastAsia" w:ascii="仿宋_GB2312" w:hAnsi="黑体" w:eastAsia="仿宋_GB2312" w:cs="仿宋_GB2312"/>
          <w:sz w:val="32"/>
          <w:szCs w:val="32"/>
        </w:rPr>
        <w:t>支出</w:t>
      </w:r>
      <w:r>
        <w:rPr>
          <w:rFonts w:hint="eastAsia" w:ascii="仿宋_GB2312" w:hAnsi="黑体" w:eastAsia="仿宋_GB2312"/>
          <w:sz w:val="32"/>
          <w:szCs w:val="32"/>
        </w:rPr>
        <w:t>313.92万元，占</w:t>
      </w:r>
      <w:r>
        <w:rPr>
          <w:rFonts w:hint="eastAsia" w:ascii="仿宋_GB2312" w:hAnsi="黑体" w:eastAsia="仿宋_GB2312" w:cs="仿宋_GB2312"/>
          <w:sz w:val="32"/>
          <w:szCs w:val="32"/>
        </w:rPr>
        <w:t>6.03</w:t>
      </w:r>
      <w:r>
        <w:rPr>
          <w:rFonts w:hint="eastAsia" w:ascii="仿宋_GB2312" w:hAnsi="黑体" w:eastAsia="仿宋_GB2312"/>
          <w:sz w:val="32"/>
          <w:szCs w:val="32"/>
        </w:rPr>
        <w:t>%；卫生健康支出53.1万元，占</w:t>
      </w:r>
      <w:r>
        <w:rPr>
          <w:rFonts w:hint="eastAsia" w:ascii="仿宋_GB2312" w:hAnsi="黑体" w:eastAsia="仿宋_GB2312" w:cs="仿宋_GB2312"/>
          <w:sz w:val="32"/>
          <w:szCs w:val="32"/>
        </w:rPr>
        <w:t>1.02</w:t>
      </w:r>
      <w:r>
        <w:rPr>
          <w:rFonts w:hint="eastAsia" w:ascii="仿宋_GB2312" w:hAnsi="黑体" w:eastAsia="仿宋_GB2312"/>
          <w:sz w:val="32"/>
          <w:szCs w:val="32"/>
        </w:rPr>
        <w:t>%；住房保障支出154.82，占</w:t>
      </w:r>
      <w:r>
        <w:rPr>
          <w:rFonts w:hint="eastAsia" w:ascii="仿宋_GB2312" w:hAnsi="黑体" w:eastAsia="仿宋_GB2312" w:cs="仿宋_GB2312"/>
          <w:sz w:val="32"/>
          <w:szCs w:val="32"/>
        </w:rPr>
        <w:t>2.98</w:t>
      </w:r>
      <w:r>
        <w:rPr>
          <w:rFonts w:hint="eastAsia" w:ascii="仿宋_GB2312" w:hAnsi="黑体" w:eastAsia="仿宋_GB2312"/>
          <w:sz w:val="32"/>
          <w:szCs w:val="32"/>
        </w:rPr>
        <w:t>%。</w:t>
      </w:r>
    </w:p>
    <w:p w14:paraId="4D1E0580">
      <w:pPr>
        <w:ind w:firstLine="640"/>
        <w:jc w:val="left"/>
        <w:rPr>
          <w:rFonts w:hint="eastAsia" w:ascii="楷体" w:hAnsi="楷体" w:eastAsia="楷体" w:cs="黑体"/>
          <w:sz w:val="32"/>
          <w:szCs w:val="32"/>
        </w:rPr>
      </w:pPr>
      <w:r>
        <w:rPr>
          <w:rFonts w:hint="eastAsia" w:ascii="楷体" w:hAnsi="楷体" w:eastAsia="楷体" w:cs="楷体"/>
          <w:sz w:val="32"/>
          <w:szCs w:val="32"/>
          <w:lang w:bidi="ar"/>
        </w:rPr>
        <w:t>（三）一般公共预算当年拨款具体使用情况</w:t>
      </w:r>
    </w:p>
    <w:p w14:paraId="65A61FF2">
      <w:pPr>
        <w:ind w:firstLine="640" w:firstLineChars="200"/>
        <w:rPr>
          <w:rFonts w:hint="eastAsia" w:ascii="仿宋_GB2312" w:hAnsi="ˎ̥" w:eastAsia="仿宋_GB2312"/>
          <w:sz w:val="32"/>
          <w:szCs w:val="32"/>
        </w:rPr>
      </w:pPr>
      <w:r>
        <w:rPr>
          <w:rFonts w:hint="eastAsia" w:ascii="仿宋" w:hAnsi="仿宋" w:eastAsia="仿宋"/>
          <w:sz w:val="32"/>
          <w:szCs w:val="32"/>
        </w:rPr>
        <w:t>1.</w:t>
      </w:r>
      <w:r>
        <w:rPr>
          <w:rFonts w:hint="eastAsia"/>
        </w:rPr>
        <w:t xml:space="preserve"> </w:t>
      </w:r>
      <w:r>
        <w:rPr>
          <w:rFonts w:hint="eastAsia" w:ascii="仿宋" w:hAnsi="仿宋" w:eastAsia="仿宋"/>
          <w:sz w:val="32"/>
          <w:szCs w:val="32"/>
          <w:highlight w:val="cyan"/>
        </w:rPr>
        <w:t>教育支出（类）职业教育（款）中等职业教育（项）</w:t>
      </w:r>
      <w:r>
        <w:rPr>
          <w:rFonts w:hint="eastAsia" w:ascii="仿宋_GB2312" w:hAnsi="ˎ̥" w:eastAsia="仿宋_GB2312"/>
          <w:sz w:val="32"/>
          <w:szCs w:val="32"/>
        </w:rPr>
        <w:t>年初预算为</w:t>
      </w:r>
      <w:r>
        <w:rPr>
          <w:rFonts w:ascii="仿宋_GB2312" w:hAnsi="ˎ̥" w:eastAsia="仿宋_GB2312"/>
          <w:sz w:val="32"/>
          <w:szCs w:val="32"/>
        </w:rPr>
        <w:t>4,679.01</w:t>
      </w:r>
      <w:r>
        <w:rPr>
          <w:rFonts w:hint="eastAsia" w:ascii="仿宋_GB2312" w:hAnsi="ˎ̥" w:eastAsia="仿宋_GB2312"/>
          <w:sz w:val="32"/>
          <w:szCs w:val="32"/>
        </w:rPr>
        <w:t>万元，比上年减少968.16万元，</w:t>
      </w:r>
      <w:r>
        <w:rPr>
          <w:rFonts w:hint="eastAsia" w:ascii="仿宋_GB2312" w:hAnsi="ˎ̥" w:eastAsia="仿宋_GB2312"/>
          <w:sz w:val="32"/>
          <w:szCs w:val="32"/>
          <w:highlight w:val="magenta"/>
        </w:rPr>
        <w:t>主要是</w:t>
      </w:r>
      <w:r>
        <w:rPr>
          <w:rFonts w:hint="eastAsia" w:ascii="仿宋_GB2312" w:hAnsi="黑体" w:eastAsia="仿宋_GB2312"/>
          <w:sz w:val="32"/>
          <w:szCs w:val="32"/>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年度项目资金安排减少。</w:t>
      </w:r>
    </w:p>
    <w:p w14:paraId="13AF993E">
      <w:pPr>
        <w:ind w:firstLine="640" w:firstLineChars="200"/>
        <w:rPr>
          <w:rFonts w:hint="eastAsia" w:ascii="仿宋_GB2312" w:hAnsi="ˎ̥" w:eastAsia="仿宋_GB2312"/>
          <w:sz w:val="32"/>
          <w:szCs w:val="32"/>
          <w:highlight w:val="cyan"/>
        </w:rPr>
      </w:pPr>
      <w:r>
        <w:rPr>
          <w:rFonts w:hint="eastAsia" w:ascii="仿宋_GB2312" w:hAnsi="ˎ̥" w:eastAsia="仿宋_GB2312"/>
          <w:sz w:val="32"/>
          <w:szCs w:val="32"/>
        </w:rPr>
        <w:t>2.</w:t>
      </w:r>
      <w:r>
        <w:rPr>
          <w:rFonts w:hint="eastAsia"/>
        </w:rPr>
        <w:t xml:space="preserve"> </w:t>
      </w:r>
      <w:bookmarkStart w:id="0" w:name="_Hlk175669034"/>
      <w:r>
        <w:rPr>
          <w:rFonts w:hint="eastAsia" w:ascii="仿宋_GB2312" w:hAnsi="ˎ̥" w:eastAsia="仿宋_GB2312"/>
          <w:sz w:val="32"/>
          <w:szCs w:val="32"/>
          <w:highlight w:val="cyan"/>
        </w:rPr>
        <w:t>社会保障和就业支出</w:t>
      </w:r>
      <w:r>
        <w:rPr>
          <w:rFonts w:hint="eastAsia" w:ascii="仿宋" w:hAnsi="仿宋" w:eastAsia="仿宋"/>
          <w:sz w:val="32"/>
          <w:szCs w:val="32"/>
          <w:highlight w:val="cyan"/>
        </w:rPr>
        <w:t>（类）</w:t>
      </w:r>
      <w:r>
        <w:rPr>
          <w:rFonts w:hint="eastAsia" w:ascii="仿宋_GB2312" w:hAnsi="ˎ̥" w:eastAsia="仿宋_GB2312"/>
          <w:sz w:val="32"/>
          <w:szCs w:val="32"/>
          <w:highlight w:val="cyan"/>
        </w:rPr>
        <w:t>行政事业单位养老支出</w:t>
      </w:r>
      <w:r>
        <w:rPr>
          <w:rFonts w:hint="eastAsia" w:ascii="仿宋" w:hAnsi="仿宋" w:eastAsia="仿宋"/>
          <w:sz w:val="32"/>
          <w:szCs w:val="32"/>
          <w:highlight w:val="cyan"/>
        </w:rPr>
        <w:t>（款）</w:t>
      </w:r>
      <w:r>
        <w:rPr>
          <w:rFonts w:hint="eastAsia" w:ascii="仿宋_GB2312" w:hAnsi="ˎ̥" w:eastAsia="仿宋_GB2312"/>
          <w:sz w:val="32"/>
          <w:szCs w:val="32"/>
          <w:highlight w:val="cyan"/>
        </w:rPr>
        <w:t>机关事业单位基本养老保险缴费支出</w:t>
      </w:r>
      <w:r>
        <w:rPr>
          <w:rFonts w:hint="eastAsia" w:ascii="仿宋" w:hAnsi="仿宋" w:eastAsia="仿宋"/>
          <w:sz w:val="32"/>
          <w:szCs w:val="32"/>
          <w:highlight w:val="cyan"/>
        </w:rPr>
        <w:t>（项）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263.95</w:t>
      </w:r>
      <w:r>
        <w:rPr>
          <w:rFonts w:hint="eastAsia" w:ascii="仿宋_GB2312" w:hAnsi="ˎ̥" w:eastAsia="仿宋_GB2312"/>
          <w:sz w:val="32"/>
          <w:szCs w:val="32"/>
          <w:highlight w:val="cyan"/>
        </w:rPr>
        <w:t>万元，比上年增加7.37万元</w:t>
      </w:r>
      <w:r>
        <w:rPr>
          <w:rFonts w:hint="eastAsia" w:ascii="仿宋_GB2312" w:hAnsi="ˎ̥" w:eastAsia="仿宋_GB2312"/>
          <w:sz w:val="32"/>
          <w:szCs w:val="32"/>
        </w:rPr>
        <w:t>，</w:t>
      </w:r>
      <w:r>
        <w:rPr>
          <w:rFonts w:hint="eastAsia" w:ascii="仿宋_GB2312" w:hAnsi="ˎ̥" w:eastAsia="仿宋_GB2312"/>
          <w:sz w:val="32"/>
          <w:szCs w:val="32"/>
          <w:highlight w:val="magenta"/>
        </w:rPr>
        <w:t>主要是</w:t>
      </w:r>
      <w:r>
        <w:rPr>
          <w:rFonts w:hint="eastAsia" w:ascii="仿宋_GB2312" w:hAnsi="ˎ̥" w:eastAsia="仿宋_GB2312" w:cs="仿宋_GB2312"/>
          <w:kern w:val="0"/>
          <w:sz w:val="32"/>
          <w:szCs w:val="32"/>
          <w:highlight w:val="magenta"/>
          <w:lang w:val="en-US" w:eastAsia="zh-CN"/>
        </w:rPr>
        <w:t>2021年用</w:t>
      </w:r>
      <w:r>
        <w:rPr>
          <w:rFonts w:hint="eastAsia" w:ascii="仿宋" w:hAnsi="仿宋" w:eastAsia="仿宋"/>
          <w:sz w:val="32"/>
          <w:szCs w:val="32"/>
          <w:highlight w:val="none"/>
          <w:lang w:val="en-US" w:eastAsia="zh-CN"/>
        </w:rPr>
        <w:t>财政专户管理资金支付</w:t>
      </w:r>
      <w:r>
        <w:rPr>
          <w:rFonts w:hint="eastAsia" w:ascii="仿宋_GB2312" w:hAnsi="ˎ̥" w:eastAsia="仿宋_GB2312" w:cs="仿宋_GB2312"/>
          <w:kern w:val="0"/>
          <w:sz w:val="32"/>
          <w:szCs w:val="32"/>
          <w:highlight w:val="none"/>
          <w:lang w:val="en-US" w:eastAsia="zh-CN"/>
        </w:rPr>
        <w:t>部分</w:t>
      </w:r>
      <w:r>
        <w:rPr>
          <w:rFonts w:hint="eastAsia" w:ascii="仿宋_GB2312" w:hAnsi="ˎ̥" w:eastAsia="仿宋_GB2312"/>
          <w:sz w:val="32"/>
          <w:szCs w:val="32"/>
          <w:highlight w:val="none"/>
        </w:rPr>
        <w:t>支出</w:t>
      </w:r>
      <w:r>
        <w:rPr>
          <w:rFonts w:hint="eastAsia" w:ascii="仿宋_GB2312" w:hAnsi="ˎ̥" w:eastAsia="仿宋_GB2312"/>
          <w:sz w:val="32"/>
          <w:szCs w:val="32"/>
          <w:highlight w:val="none"/>
          <w:lang w:val="en-US" w:eastAsia="zh-CN"/>
        </w:rPr>
        <w:t>导致</w:t>
      </w:r>
      <w:r>
        <w:rPr>
          <w:rFonts w:hint="eastAsia" w:ascii="仿宋_GB2312" w:hAnsi="黑体" w:eastAsia="仿宋_GB2312"/>
          <w:sz w:val="32"/>
          <w:szCs w:val="32"/>
          <w:highlight w:val="none"/>
        </w:rPr>
        <w:t>。</w:t>
      </w:r>
    </w:p>
    <w:p w14:paraId="0F677CB2">
      <w:pPr>
        <w:ind w:firstLine="640" w:firstLineChars="200"/>
        <w:rPr>
          <w:rFonts w:hint="eastAsia" w:ascii="仿宋_GB2312" w:hAnsi="ˎ̥" w:eastAsia="仿宋_GB2312"/>
          <w:sz w:val="32"/>
          <w:szCs w:val="32"/>
          <w:highlight w:val="cyan"/>
        </w:rPr>
      </w:pPr>
      <w:r>
        <w:rPr>
          <w:rFonts w:hint="eastAsia" w:ascii="仿宋_GB2312" w:hAnsi="ˎ̥" w:eastAsia="仿宋_GB2312"/>
          <w:sz w:val="32"/>
          <w:szCs w:val="32"/>
          <w:highlight w:val="cyan"/>
        </w:rPr>
        <w:t>3.社会保障和就业支出</w:t>
      </w:r>
      <w:r>
        <w:rPr>
          <w:rFonts w:hint="eastAsia" w:ascii="仿宋" w:hAnsi="仿宋" w:eastAsia="仿宋"/>
          <w:sz w:val="32"/>
          <w:szCs w:val="32"/>
          <w:highlight w:val="cyan"/>
        </w:rPr>
        <w:t>（类）</w:t>
      </w:r>
      <w:r>
        <w:rPr>
          <w:rFonts w:hint="eastAsia" w:ascii="仿宋_GB2312" w:hAnsi="ˎ̥" w:eastAsia="仿宋_GB2312"/>
          <w:sz w:val="32"/>
          <w:szCs w:val="32"/>
          <w:highlight w:val="cyan"/>
        </w:rPr>
        <w:t>行政事业单位养老支出</w:t>
      </w:r>
      <w:r>
        <w:rPr>
          <w:rFonts w:hint="eastAsia" w:ascii="仿宋" w:hAnsi="仿宋" w:eastAsia="仿宋"/>
          <w:sz w:val="32"/>
          <w:szCs w:val="32"/>
          <w:highlight w:val="cyan"/>
        </w:rPr>
        <w:t>（款）</w:t>
      </w:r>
      <w:r>
        <w:rPr>
          <w:rFonts w:hint="eastAsia" w:ascii="仿宋_GB2312" w:hAnsi="ˎ̥" w:eastAsia="仿宋_GB2312"/>
          <w:sz w:val="32"/>
          <w:szCs w:val="32"/>
          <w:highlight w:val="cyan"/>
        </w:rPr>
        <w:t>机关事业单位职业年金缴费支出</w:t>
      </w:r>
      <w:r>
        <w:rPr>
          <w:rFonts w:hint="eastAsia" w:ascii="仿宋" w:hAnsi="仿宋" w:eastAsia="仿宋"/>
          <w:sz w:val="32"/>
          <w:szCs w:val="32"/>
          <w:highlight w:val="cyan"/>
        </w:rPr>
        <w:t>（项）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49.97</w:t>
      </w:r>
      <w:r>
        <w:rPr>
          <w:rFonts w:hint="eastAsia" w:ascii="仿宋_GB2312" w:hAnsi="ˎ̥" w:eastAsia="仿宋_GB2312"/>
          <w:sz w:val="32"/>
          <w:szCs w:val="32"/>
          <w:highlight w:val="cyan"/>
        </w:rPr>
        <w:t>万元，比上年减少1.32万元，</w:t>
      </w:r>
      <w:r>
        <w:rPr>
          <w:rFonts w:hint="eastAsia" w:ascii="仿宋_GB2312" w:hAnsi="ˎ̥" w:eastAsia="仿宋_GB2312"/>
          <w:sz w:val="32"/>
          <w:szCs w:val="32"/>
          <w:highlight w:val="magenta"/>
        </w:rPr>
        <w:t>主要是</w:t>
      </w:r>
      <w:r>
        <w:rPr>
          <w:rFonts w:hint="eastAsia" w:ascii="仿宋_GB2312" w:hAnsi="ˎ̥" w:eastAsia="仿宋_GB2312" w:cs="仿宋_GB2312"/>
          <w:kern w:val="0"/>
          <w:sz w:val="32"/>
          <w:szCs w:val="32"/>
          <w:highlight w:val="magenta"/>
          <w:lang w:val="en-US" w:eastAsia="zh-CN"/>
        </w:rPr>
        <w:t>2022年部分</w:t>
      </w:r>
      <w:r>
        <w:rPr>
          <w:rFonts w:hint="eastAsia" w:ascii="仿宋" w:hAnsi="仿宋" w:eastAsia="仿宋"/>
          <w:sz w:val="32"/>
          <w:szCs w:val="32"/>
          <w:highlight w:val="none"/>
        </w:rPr>
        <w:t>支</w:t>
      </w:r>
      <w:r>
        <w:rPr>
          <w:rFonts w:hint="eastAsia" w:ascii="仿宋" w:hAnsi="仿宋" w:eastAsia="仿宋"/>
          <w:sz w:val="32"/>
          <w:szCs w:val="32"/>
          <w:highlight w:val="none"/>
          <w:lang w:val="en-US" w:eastAsia="zh-CN"/>
        </w:rPr>
        <w:t>出用财政专户管理资金支付影响</w:t>
      </w:r>
      <w:r>
        <w:rPr>
          <w:rFonts w:hint="eastAsia" w:ascii="仿宋_GB2312" w:hAnsi="黑体" w:eastAsia="仿宋_GB2312"/>
          <w:sz w:val="32"/>
          <w:szCs w:val="32"/>
        </w:rPr>
        <w:t>。</w:t>
      </w:r>
    </w:p>
    <w:bookmarkEnd w:id="0"/>
    <w:p w14:paraId="721CDDD6">
      <w:pPr>
        <w:ind w:firstLine="640" w:firstLineChars="200"/>
        <w:rPr>
          <w:rFonts w:hint="default" w:ascii="仿宋_GB2312" w:hAnsi="ˎ̥" w:eastAsia="仿宋"/>
          <w:sz w:val="32"/>
          <w:szCs w:val="32"/>
          <w:highlight w:val="none"/>
          <w:lang w:val="en-US" w:eastAsia="zh-CN"/>
        </w:rPr>
      </w:pPr>
      <w:r>
        <w:rPr>
          <w:rFonts w:hint="eastAsia" w:ascii="仿宋_GB2312" w:hAnsi="ˎ̥" w:eastAsia="仿宋_GB2312"/>
          <w:sz w:val="32"/>
          <w:szCs w:val="32"/>
          <w:highlight w:val="cyan"/>
        </w:rPr>
        <w:t>4.</w:t>
      </w:r>
      <w:r>
        <w:rPr>
          <w:rFonts w:hint="eastAsia"/>
        </w:rPr>
        <w:t xml:space="preserve"> </w:t>
      </w:r>
      <w:r>
        <w:rPr>
          <w:rFonts w:hint="eastAsia" w:ascii="仿宋" w:hAnsi="仿宋" w:eastAsia="仿宋"/>
          <w:sz w:val="32"/>
          <w:szCs w:val="32"/>
          <w:highlight w:val="cyan"/>
        </w:rPr>
        <w:t>卫生健康支出（类）行政事业单位医疗（款）事业单位医疗（项）</w:t>
      </w:r>
      <w:r>
        <w:rPr>
          <w:rFonts w:hint="eastAsia" w:ascii="仿宋_GB2312" w:hAnsi="ˎ̥" w:eastAsia="仿宋_GB2312"/>
          <w:sz w:val="32"/>
          <w:szCs w:val="32"/>
          <w:highlight w:val="cyan"/>
        </w:rPr>
        <w:t>年初预算为53.1万元，比上年减少51.4万元，</w:t>
      </w:r>
      <w:r>
        <w:rPr>
          <w:rFonts w:hint="eastAsia" w:ascii="仿宋_GB2312" w:hAnsi="ˎ̥" w:eastAsia="仿宋_GB2312"/>
          <w:sz w:val="32"/>
          <w:szCs w:val="32"/>
          <w:highlight w:val="magenta"/>
        </w:rPr>
        <w:t>主要是</w:t>
      </w:r>
      <w:r>
        <w:rPr>
          <w:rFonts w:hint="eastAsia" w:ascii="仿宋_GB2312" w:hAnsi="ˎ̥" w:eastAsia="仿宋_GB2312" w:cs="仿宋_GB2312"/>
          <w:kern w:val="0"/>
          <w:sz w:val="32"/>
          <w:szCs w:val="32"/>
          <w:highlight w:val="magenta"/>
          <w:lang w:val="en-US" w:eastAsia="zh-CN"/>
        </w:rPr>
        <w:t>2022年部分</w:t>
      </w:r>
      <w:r>
        <w:rPr>
          <w:rFonts w:hint="eastAsia" w:ascii="仿宋" w:hAnsi="仿宋" w:eastAsia="仿宋"/>
          <w:sz w:val="32"/>
          <w:szCs w:val="32"/>
          <w:highlight w:val="none"/>
        </w:rPr>
        <w:t>卫生健康支出</w:t>
      </w:r>
      <w:r>
        <w:rPr>
          <w:rFonts w:hint="eastAsia" w:ascii="仿宋" w:hAnsi="仿宋" w:eastAsia="仿宋"/>
          <w:sz w:val="32"/>
          <w:szCs w:val="32"/>
          <w:highlight w:val="none"/>
          <w:lang w:val="en-US" w:eastAsia="zh-CN"/>
        </w:rPr>
        <w:t>用财政专户管理资金支付。</w:t>
      </w:r>
    </w:p>
    <w:p w14:paraId="24C46A58">
      <w:pPr>
        <w:ind w:firstLine="640" w:firstLineChars="200"/>
        <w:rPr>
          <w:rFonts w:ascii="仿宋_GB2312" w:hAnsi="宋体" w:eastAsia="仿宋_GB2312" w:cs="黑体"/>
          <w:sz w:val="32"/>
          <w:szCs w:val="32"/>
          <w:highlight w:val="none"/>
        </w:rPr>
      </w:pPr>
      <w:r>
        <w:rPr>
          <w:rFonts w:hint="eastAsia" w:ascii="仿宋_GB2312" w:hAnsi="ˎ̥" w:eastAsia="仿宋_GB2312"/>
          <w:sz w:val="32"/>
          <w:szCs w:val="32"/>
          <w:lang w:val="en-US" w:eastAsia="zh-CN"/>
        </w:rPr>
        <w:t>5</w:t>
      </w:r>
      <w:r>
        <w:rPr>
          <w:rFonts w:hint="eastAsia" w:ascii="仿宋_GB2312" w:hAnsi="ˎ̥" w:eastAsia="仿宋_GB2312"/>
          <w:sz w:val="32"/>
          <w:szCs w:val="32"/>
        </w:rPr>
        <w:t>.</w:t>
      </w:r>
      <w:r>
        <w:rPr>
          <w:rFonts w:hint="eastAsia" w:ascii="仿宋" w:hAnsi="仿宋" w:eastAsia="仿宋"/>
          <w:sz w:val="32"/>
          <w:szCs w:val="32"/>
          <w:highlight w:val="cyan"/>
        </w:rPr>
        <w:t xml:space="preserve"> 住房保障支出（类）住房改革支出（款）住房公积金（项）</w:t>
      </w:r>
      <w:r>
        <w:rPr>
          <w:rFonts w:hint="eastAsia" w:ascii="仿宋_GB2312" w:hAnsi="ˎ̥" w:eastAsia="仿宋_GB2312"/>
          <w:sz w:val="32"/>
          <w:szCs w:val="32"/>
          <w:highlight w:val="cyan"/>
        </w:rPr>
        <w:t>年初预算为</w:t>
      </w:r>
      <w:r>
        <w:rPr>
          <w:rFonts w:ascii="仿宋_GB2312" w:hAnsi="ˎ̥" w:eastAsia="仿宋_GB2312"/>
          <w:sz w:val="32"/>
          <w:szCs w:val="32"/>
          <w:highlight w:val="cyan"/>
        </w:rPr>
        <w:t>154.82</w:t>
      </w:r>
      <w:r>
        <w:rPr>
          <w:rFonts w:hint="eastAsia" w:ascii="仿宋_GB2312" w:hAnsi="ˎ̥" w:eastAsia="仿宋_GB2312"/>
          <w:sz w:val="32"/>
          <w:szCs w:val="32"/>
          <w:highlight w:val="cyan"/>
        </w:rPr>
        <w:t>万元</w:t>
      </w:r>
      <w:r>
        <w:rPr>
          <w:rFonts w:hint="eastAsia" w:ascii="仿宋_GB2312" w:hAnsi="ˎ̥" w:eastAsia="仿宋_GB2312"/>
          <w:sz w:val="32"/>
          <w:szCs w:val="32"/>
        </w:rPr>
        <w:t>，</w:t>
      </w:r>
      <w:r>
        <w:rPr>
          <w:rFonts w:hint="eastAsia" w:ascii="仿宋_GB2312" w:hAnsi="ˎ̥" w:eastAsia="仿宋_GB2312"/>
          <w:sz w:val="32"/>
          <w:szCs w:val="32"/>
          <w:highlight w:val="cyan"/>
        </w:rPr>
        <w:t>比上年增加77.88万元，</w:t>
      </w:r>
      <w:r>
        <w:rPr>
          <w:rFonts w:hint="eastAsia" w:ascii="仿宋_GB2312" w:hAnsi="ˎ̥" w:eastAsia="仿宋_GB2312"/>
          <w:sz w:val="32"/>
          <w:szCs w:val="32"/>
          <w:highlight w:val="magenta"/>
        </w:rPr>
        <w:t>主要是</w:t>
      </w:r>
      <w:r>
        <w:rPr>
          <w:rFonts w:hint="eastAsia" w:ascii="仿宋_GB2312" w:hAnsi="ˎ̥" w:eastAsia="仿宋_GB2312" w:cs="仿宋_GB2312"/>
          <w:kern w:val="0"/>
          <w:sz w:val="32"/>
          <w:szCs w:val="32"/>
          <w:highlight w:val="magenta"/>
          <w:lang w:val="en-US" w:eastAsia="zh-CN"/>
        </w:rPr>
        <w:t>2021年用</w:t>
      </w:r>
      <w:r>
        <w:rPr>
          <w:rFonts w:hint="eastAsia" w:ascii="仿宋" w:hAnsi="仿宋" w:eastAsia="仿宋"/>
          <w:sz w:val="32"/>
          <w:szCs w:val="32"/>
          <w:highlight w:val="none"/>
          <w:lang w:val="en-US" w:eastAsia="zh-CN"/>
        </w:rPr>
        <w:t>财政专户管理资金支付</w:t>
      </w:r>
      <w:r>
        <w:rPr>
          <w:rFonts w:hint="eastAsia" w:ascii="仿宋_GB2312" w:hAnsi="ˎ̥" w:eastAsia="仿宋_GB2312" w:cs="仿宋_GB2312"/>
          <w:kern w:val="0"/>
          <w:sz w:val="32"/>
          <w:szCs w:val="32"/>
          <w:highlight w:val="none"/>
          <w:lang w:val="en-US" w:eastAsia="zh-CN"/>
        </w:rPr>
        <w:t>部分</w:t>
      </w:r>
      <w:r>
        <w:rPr>
          <w:rFonts w:hint="eastAsia" w:ascii="仿宋_GB2312" w:hAnsi="ˎ̥" w:eastAsia="仿宋_GB2312"/>
          <w:sz w:val="32"/>
          <w:szCs w:val="32"/>
          <w:highlight w:val="none"/>
        </w:rPr>
        <w:t>支出</w:t>
      </w:r>
      <w:r>
        <w:rPr>
          <w:rFonts w:hint="eastAsia" w:ascii="仿宋_GB2312" w:hAnsi="ˎ̥" w:eastAsia="仿宋_GB2312"/>
          <w:sz w:val="32"/>
          <w:szCs w:val="32"/>
          <w:highlight w:val="none"/>
          <w:lang w:val="en-US" w:eastAsia="zh-CN"/>
        </w:rPr>
        <w:t>导致</w:t>
      </w:r>
      <w:r>
        <w:rPr>
          <w:rFonts w:hint="eastAsia" w:ascii="仿宋" w:hAnsi="仿宋" w:eastAsia="仿宋"/>
          <w:sz w:val="32"/>
          <w:szCs w:val="32"/>
          <w:highlight w:val="none"/>
          <w:lang w:val="en-US" w:eastAsia="zh-CN"/>
        </w:rPr>
        <w:t>。</w:t>
      </w:r>
    </w:p>
    <w:p w14:paraId="37106D46">
      <w:pPr>
        <w:ind w:firstLine="640"/>
        <w:rPr>
          <w:rFonts w:hint="eastAsia" w:ascii="黑体" w:hAnsi="宋体" w:eastAsia="黑体" w:cs="黑体"/>
          <w:sz w:val="32"/>
          <w:szCs w:val="32"/>
        </w:rPr>
      </w:pPr>
      <w:r>
        <w:rPr>
          <w:rFonts w:hint="eastAsia" w:ascii="黑体" w:hAnsi="宋体" w:eastAsia="黑体" w:cs="黑体"/>
          <w:sz w:val="32"/>
          <w:szCs w:val="32"/>
          <w:lang w:bidi="ar"/>
        </w:rPr>
        <w:t>三、关于海南省经济技术学校2022年一</w:t>
      </w:r>
      <w:bookmarkStart w:id="1" w:name="_GoBack"/>
      <w:bookmarkEnd w:id="1"/>
      <w:r>
        <w:rPr>
          <w:rFonts w:hint="eastAsia" w:ascii="黑体" w:hAnsi="宋体" w:eastAsia="黑体" w:cs="黑体"/>
          <w:sz w:val="32"/>
          <w:szCs w:val="32"/>
          <w:lang w:bidi="ar"/>
        </w:rPr>
        <w:t>般公共预算基本支出情况说明</w:t>
      </w:r>
    </w:p>
    <w:p w14:paraId="7CECA5A9">
      <w:pPr>
        <w:ind w:firstLine="640" w:firstLineChars="200"/>
        <w:rPr>
          <w:rFonts w:ascii="仿宋_GB2312" w:hAnsi="宋体" w:eastAsia="仿宋_GB2312" w:cs="黑体"/>
          <w:sz w:val="32"/>
          <w:szCs w:val="32"/>
        </w:rPr>
      </w:pPr>
      <w:r>
        <w:rPr>
          <w:rFonts w:hint="eastAsia" w:ascii="仿宋_GB2312" w:hAnsi="宋体" w:eastAsia="仿宋_GB2312" w:cs="仿宋_GB2312"/>
          <w:sz w:val="32"/>
          <w:szCs w:val="32"/>
          <w:lang w:bidi="ar"/>
        </w:rPr>
        <w:t>海南省经济技术学校2022年</w:t>
      </w:r>
      <w:r>
        <w:rPr>
          <w:rFonts w:ascii="仿宋_GB2312" w:hAnsi="宋体" w:eastAsia="仿宋_GB2312" w:cs="仿宋_GB2312"/>
          <w:sz w:val="32"/>
          <w:szCs w:val="32"/>
          <w:lang w:bidi="ar"/>
        </w:rPr>
        <w:t>一般公共预算基本支出为</w:t>
      </w:r>
      <w:r>
        <w:rPr>
          <w:rFonts w:hint="eastAsia" w:ascii="仿宋_GB2312" w:hAnsi="宋体" w:eastAsia="仿宋_GB2312" w:cs="仿宋_GB2312"/>
          <w:sz w:val="32"/>
          <w:szCs w:val="32"/>
          <w:lang w:bidi="ar"/>
        </w:rPr>
        <w:t>2217.12</w:t>
      </w:r>
      <w:r>
        <w:rPr>
          <w:rFonts w:ascii="仿宋_GB2312" w:hAnsi="宋体" w:eastAsia="仿宋_GB2312" w:cs="仿宋_GB2312"/>
          <w:sz w:val="32"/>
          <w:szCs w:val="32"/>
          <w:lang w:bidi="ar"/>
        </w:rPr>
        <w:t>万元，其中：</w:t>
      </w:r>
    </w:p>
    <w:p w14:paraId="6C1719E7">
      <w:pPr>
        <w:ind w:firstLine="640" w:firstLineChars="200"/>
        <w:rPr>
          <w:rFonts w:ascii="仿宋_GB2312" w:hAnsi="黑体" w:eastAsia="仿宋_GB2312"/>
          <w:sz w:val="32"/>
          <w:szCs w:val="32"/>
        </w:rPr>
      </w:pPr>
      <w:r>
        <w:rPr>
          <w:rFonts w:ascii="仿宋_GB2312" w:hAnsi="宋体" w:eastAsia="仿宋_GB2312" w:cs="仿宋_GB2312"/>
          <w:sz w:val="32"/>
          <w:szCs w:val="32"/>
          <w:lang w:bidi="ar"/>
        </w:rPr>
        <w:t>人员经费</w:t>
      </w:r>
      <w:r>
        <w:rPr>
          <w:rFonts w:hint="eastAsia" w:ascii="仿宋_GB2312" w:hAnsi="宋体" w:eastAsia="仿宋_GB2312" w:cs="仿宋_GB2312"/>
          <w:sz w:val="32"/>
          <w:szCs w:val="32"/>
          <w:lang w:bidi="ar"/>
        </w:rPr>
        <w:t>1320.45</w:t>
      </w:r>
      <w:r>
        <w:rPr>
          <w:rFonts w:ascii="仿宋_GB2312" w:hAnsi="宋体" w:eastAsia="仿宋_GB2312" w:cs="仿宋_GB2312"/>
          <w:sz w:val="32"/>
          <w:szCs w:val="32"/>
          <w:lang w:bidi="ar"/>
        </w:rPr>
        <w:t>万元，主要包括：基本工资</w:t>
      </w:r>
      <w:r>
        <w:rPr>
          <w:rFonts w:hint="eastAsia" w:ascii="仿宋_GB2312" w:hAnsi="宋体" w:eastAsia="仿宋_GB2312" w:cs="仿宋_GB2312"/>
          <w:sz w:val="32"/>
          <w:szCs w:val="32"/>
          <w:lang w:bidi="ar"/>
        </w:rPr>
        <w:t>355.26万元</w:t>
      </w:r>
      <w:r>
        <w:rPr>
          <w:rFonts w:ascii="仿宋_GB2312" w:hAnsi="宋体" w:eastAsia="仿宋_GB2312" w:cs="仿宋_GB2312"/>
          <w:sz w:val="32"/>
          <w:szCs w:val="32"/>
          <w:lang w:bidi="ar"/>
        </w:rPr>
        <w:t>、津贴补贴136.92</w:t>
      </w:r>
      <w:r>
        <w:rPr>
          <w:rFonts w:hint="eastAsia" w:ascii="仿宋_GB2312" w:hAnsi="宋体" w:eastAsia="仿宋_GB2312" w:cs="仿宋_GB2312"/>
          <w:sz w:val="32"/>
          <w:szCs w:val="32"/>
          <w:lang w:bidi="ar"/>
        </w:rPr>
        <w:t>万元</w:t>
      </w:r>
      <w:r>
        <w:rPr>
          <w:rFonts w:ascii="仿宋_GB2312" w:hAnsi="宋体" w:eastAsia="仿宋_GB2312" w:cs="仿宋_GB2312"/>
          <w:sz w:val="32"/>
          <w:szCs w:val="32"/>
          <w:lang w:bidi="ar"/>
        </w:rPr>
        <w:t>、</w:t>
      </w:r>
      <w:r>
        <w:rPr>
          <w:rFonts w:hint="eastAsia" w:ascii="仿宋_GB2312" w:hAnsi="黑体" w:eastAsia="仿宋_GB2312"/>
          <w:sz w:val="32"/>
          <w:szCs w:val="32"/>
        </w:rPr>
        <w:t>绩效工资308.88万元</w:t>
      </w:r>
      <w:r>
        <w:rPr>
          <w:rFonts w:ascii="仿宋_GB2312" w:hAnsi="宋体" w:eastAsia="仿宋_GB2312" w:cs="仿宋_GB2312"/>
          <w:sz w:val="32"/>
          <w:szCs w:val="32"/>
          <w:lang w:bidi="ar"/>
        </w:rPr>
        <w:t>、社会保障缴费</w:t>
      </w:r>
      <w:r>
        <w:rPr>
          <w:rFonts w:hint="eastAsia" w:ascii="仿宋_GB2312" w:hAnsi="宋体" w:eastAsia="仿宋_GB2312" w:cs="仿宋_GB2312"/>
          <w:sz w:val="32"/>
          <w:szCs w:val="32"/>
          <w:lang w:bidi="ar"/>
        </w:rPr>
        <w:t>208.64万元</w:t>
      </w:r>
      <w:r>
        <w:rPr>
          <w:rFonts w:ascii="仿宋_GB2312" w:hAnsi="宋体" w:eastAsia="仿宋_GB2312" w:cs="仿宋_GB2312"/>
          <w:sz w:val="32"/>
          <w:szCs w:val="32"/>
          <w:lang w:bidi="ar"/>
        </w:rPr>
        <w:t>、</w:t>
      </w:r>
      <w:r>
        <w:rPr>
          <w:rFonts w:hint="eastAsia" w:ascii="仿宋_GB2312" w:hAnsi="黑体" w:eastAsia="仿宋_GB2312"/>
          <w:sz w:val="32"/>
          <w:szCs w:val="32"/>
        </w:rPr>
        <w:t>住房公积金77.22万元、医疗费6.6万元、其他工资福利支出214.6万元，其他12.34万元。</w:t>
      </w:r>
    </w:p>
    <w:p w14:paraId="3A419B7E">
      <w:pPr>
        <w:ind w:firstLine="640" w:firstLineChars="200"/>
        <w:rPr>
          <w:rFonts w:ascii="仿宋_GB2312" w:hAnsi="宋体" w:eastAsia="仿宋_GB2312" w:cs="黑体"/>
          <w:sz w:val="32"/>
          <w:szCs w:val="32"/>
        </w:rPr>
      </w:pPr>
      <w:r>
        <w:rPr>
          <w:rFonts w:ascii="仿宋_GB2312" w:hAnsi="宋体" w:eastAsia="仿宋_GB2312" w:cs="仿宋_GB2312"/>
          <w:sz w:val="32"/>
          <w:szCs w:val="32"/>
          <w:lang w:bidi="ar"/>
        </w:rPr>
        <w:t>公用经费</w:t>
      </w:r>
      <w:r>
        <w:rPr>
          <w:rFonts w:hint="eastAsia" w:ascii="仿宋_GB2312" w:hAnsi="宋体" w:eastAsia="仿宋_GB2312" w:cs="仿宋_GB2312"/>
          <w:sz w:val="32"/>
          <w:szCs w:val="32"/>
          <w:lang w:bidi="ar"/>
        </w:rPr>
        <w:t>896.67</w:t>
      </w:r>
      <w:r>
        <w:rPr>
          <w:rFonts w:ascii="仿宋_GB2312" w:hAnsi="宋体" w:eastAsia="仿宋_GB2312" w:cs="仿宋_GB2312"/>
          <w:sz w:val="32"/>
          <w:szCs w:val="32"/>
          <w:lang w:bidi="ar"/>
        </w:rPr>
        <w:t>万元，主要包括：</w:t>
      </w:r>
      <w:r>
        <w:rPr>
          <w:rFonts w:hint="eastAsia" w:ascii="仿宋_GB2312" w:hAnsi="黑体" w:eastAsia="仿宋_GB2312"/>
          <w:sz w:val="32"/>
          <w:szCs w:val="32"/>
        </w:rPr>
        <w:t>主要包括：办公费15万元、印刷费7.6万元；咨询费3万元、水费20万元、电费70万元、邮电费8.6万元、物业管理费8.8万元、差旅费18.99万元、因公出国(境)费用1万元、维修(护)费70万元、租赁费10.6万元、会议费1万元、培训费6万元、公务接待费1万元、专用材料费81万元、专用燃料费1万元、劳务费268万元、委托业务费10万元、工会经费6万元、公务用车运行维护费22.28万元、其他交通费用48万元、其他商品和服务支出195.5万元、对个人和家庭的补助13万元、办公设备购置10万元及其他3.3万元。</w:t>
      </w:r>
    </w:p>
    <w:p w14:paraId="2470FC1D">
      <w:pPr>
        <w:ind w:firstLine="640" w:firstLineChars="200"/>
        <w:rPr>
          <w:rFonts w:hint="eastAsia" w:ascii="黑体" w:hAnsi="宋体" w:eastAsia="黑体" w:cs="Times New Roman"/>
          <w:sz w:val="32"/>
          <w:szCs w:val="32"/>
          <w:shd w:val="clear" w:color="auto" w:fill="FFFFFF"/>
        </w:rPr>
      </w:pPr>
      <w:r>
        <w:rPr>
          <w:rFonts w:hint="eastAsia" w:ascii="黑体" w:hAnsi="宋体" w:eastAsia="黑体" w:cs="黑体"/>
          <w:sz w:val="32"/>
          <w:szCs w:val="32"/>
          <w:shd w:val="clear" w:color="auto" w:fill="FFFFFF"/>
          <w:lang w:bidi="ar"/>
        </w:rPr>
        <w:t>四、</w:t>
      </w:r>
      <w:r>
        <w:rPr>
          <w:rFonts w:hint="eastAsia" w:ascii="黑体" w:hAnsi="宋体" w:eastAsia="黑体" w:cs="Times New Roman"/>
          <w:sz w:val="32"/>
          <w:szCs w:val="32"/>
          <w:shd w:val="clear" w:color="auto" w:fill="FFFFFF"/>
          <w:lang w:bidi="ar"/>
        </w:rPr>
        <w:t>海南省经济技术学校2022年“三公”经费预算情况</w:t>
      </w:r>
      <w:r>
        <w:rPr>
          <w:rFonts w:hint="eastAsia" w:ascii="黑体" w:hAnsi="宋体" w:eastAsia="黑体" w:cs="黑体"/>
          <w:sz w:val="32"/>
          <w:szCs w:val="32"/>
          <w:shd w:val="clear" w:color="auto" w:fill="FFFFFF"/>
          <w:lang w:bidi="ar"/>
        </w:rPr>
        <w:t>说明</w:t>
      </w:r>
    </w:p>
    <w:p w14:paraId="3F48507A">
      <w:pPr>
        <w:ind w:firstLine="640" w:firstLineChars="200"/>
        <w:rPr>
          <w:rFonts w:hint="eastAsia" w:ascii="楷体" w:hAnsi="楷体" w:eastAsia="楷体" w:cs="楷体"/>
          <w:sz w:val="32"/>
          <w:szCs w:val="32"/>
        </w:rPr>
      </w:pPr>
      <w:r>
        <w:rPr>
          <w:rFonts w:hint="eastAsia" w:ascii="楷体" w:hAnsi="楷体" w:eastAsia="楷体" w:cs="楷体"/>
          <w:sz w:val="32"/>
          <w:szCs w:val="32"/>
          <w:lang w:bidi="ar"/>
        </w:rPr>
        <w:t>（一）海南省经济技术学校2022年一般公共预算“三公”经费预算数为24.28万元，其中：</w:t>
      </w:r>
    </w:p>
    <w:p w14:paraId="3F4DC11B">
      <w:pPr>
        <w:ind w:firstLine="630"/>
        <w:rPr>
          <w:rFonts w:ascii="仿宋_GB2312" w:hAnsi="Times New Roman" w:eastAsia="仿宋_GB2312" w:cs="仿宋_GB2312"/>
          <w:sz w:val="32"/>
          <w:szCs w:val="32"/>
          <w:shd w:val="clear" w:color="auto" w:fill="FFFFFF"/>
          <w:lang w:bidi="ar"/>
        </w:rPr>
      </w:pPr>
      <w:r>
        <w:rPr>
          <w:rFonts w:hint="eastAsia" w:ascii="仿宋_GB2312" w:hAnsi="Times New Roman" w:eastAsia="仿宋_GB2312" w:cs="仿宋_GB2312"/>
          <w:sz w:val="32"/>
          <w:szCs w:val="32"/>
          <w:shd w:val="clear" w:color="auto" w:fill="FFFFFF"/>
          <w:lang w:bidi="ar"/>
        </w:rPr>
        <w:t>1、</w:t>
      </w:r>
      <w:r>
        <w:rPr>
          <w:rFonts w:ascii="仿宋_GB2312" w:hAnsi="Times New Roman" w:eastAsia="仿宋_GB2312" w:cs="仿宋_GB2312"/>
          <w:sz w:val="32"/>
          <w:szCs w:val="32"/>
          <w:shd w:val="clear" w:color="auto" w:fill="FFFFFF"/>
          <w:lang w:bidi="ar"/>
        </w:rPr>
        <w:t>因公出国（境）经费</w:t>
      </w:r>
      <w:r>
        <w:rPr>
          <w:rFonts w:hint="eastAsia" w:ascii="仿宋_GB2312" w:hAnsi="Times New Roman" w:eastAsia="仿宋_GB2312" w:cs="仿宋_GB2312"/>
          <w:sz w:val="32"/>
          <w:szCs w:val="32"/>
          <w:shd w:val="clear" w:color="auto" w:fill="FFFFFF"/>
          <w:lang w:bidi="ar"/>
        </w:rPr>
        <w:t>1</w:t>
      </w:r>
      <w:r>
        <w:rPr>
          <w:rFonts w:ascii="仿宋_GB2312" w:hAnsi="Times New Roman" w:eastAsia="仿宋_GB2312" w:cs="仿宋_GB2312"/>
          <w:sz w:val="32"/>
          <w:szCs w:val="32"/>
          <w:shd w:val="clear" w:color="auto" w:fill="FFFFFF"/>
          <w:lang w:bidi="ar"/>
        </w:rPr>
        <w:t>万元，较上年预算下降</w:t>
      </w:r>
      <w:r>
        <w:rPr>
          <w:rFonts w:hint="eastAsia" w:ascii="仿宋_GB2312" w:hAnsi="Times New Roman" w:eastAsia="仿宋_GB2312" w:cs="仿宋_GB2312"/>
          <w:sz w:val="32"/>
          <w:szCs w:val="32"/>
          <w:shd w:val="clear" w:color="auto" w:fill="FFFFFF"/>
          <w:lang w:bidi="ar"/>
        </w:rPr>
        <w:t>83</w:t>
      </w:r>
      <w:r>
        <w:rPr>
          <w:rFonts w:ascii="仿宋_GB2312" w:hAnsi="Times New Roman" w:eastAsia="仿宋_GB2312" w:cs="仿宋_GB2312"/>
          <w:sz w:val="32"/>
          <w:szCs w:val="32"/>
          <w:shd w:val="clear" w:color="auto" w:fill="FFFFFF"/>
          <w:lang w:bidi="ar"/>
        </w:rPr>
        <w:t>%/较上年预算下降</w:t>
      </w:r>
      <w:r>
        <w:rPr>
          <w:rFonts w:hint="eastAsia" w:ascii="仿宋_GB2312" w:hAnsi="Times New Roman" w:eastAsia="仿宋_GB2312" w:cs="仿宋_GB2312"/>
          <w:sz w:val="32"/>
          <w:szCs w:val="32"/>
          <w:shd w:val="clear" w:color="auto" w:fill="FFFFFF"/>
          <w:lang w:bidi="ar"/>
        </w:rPr>
        <w:t>83</w:t>
      </w:r>
      <w:r>
        <w:rPr>
          <w:rFonts w:ascii="仿宋_GB2312" w:hAnsi="Times New Roman" w:eastAsia="仿宋_GB2312" w:cs="仿宋_GB2312"/>
          <w:sz w:val="32"/>
          <w:szCs w:val="32"/>
          <w:shd w:val="clear" w:color="auto" w:fill="FFFFFF"/>
          <w:lang w:bidi="ar"/>
        </w:rPr>
        <w:t>%。下降的主要原因包括：</w:t>
      </w:r>
      <w:r>
        <w:rPr>
          <w:rFonts w:hint="eastAsia" w:ascii="仿宋_GB2312" w:hAnsi="Times New Roman" w:eastAsia="仿宋_GB2312" w:cs="仿宋_GB2312"/>
          <w:sz w:val="32"/>
          <w:szCs w:val="32"/>
          <w:shd w:val="clear" w:color="auto" w:fill="FFFFFF"/>
          <w:lang w:bidi="ar"/>
        </w:rPr>
        <w:t>今年</w:t>
      </w:r>
      <w:r>
        <w:rPr>
          <w:rFonts w:ascii="仿宋_GB2312" w:hAnsi="Times New Roman" w:eastAsia="仿宋_GB2312" w:cs="仿宋_GB2312"/>
          <w:sz w:val="32"/>
          <w:szCs w:val="32"/>
          <w:shd w:val="clear" w:color="auto" w:fill="FFFFFF"/>
          <w:lang w:bidi="ar"/>
        </w:rPr>
        <w:t>暂无出国计划，1万元为</w:t>
      </w:r>
      <w:r>
        <w:rPr>
          <w:rFonts w:hint="eastAsia" w:ascii="仿宋_GB2312" w:hAnsi="Times New Roman" w:eastAsia="仿宋_GB2312" w:cs="仿宋_GB2312"/>
          <w:sz w:val="32"/>
          <w:szCs w:val="32"/>
          <w:shd w:val="clear" w:color="auto" w:fill="FFFFFF"/>
          <w:lang w:bidi="ar"/>
        </w:rPr>
        <w:t>机动</w:t>
      </w:r>
      <w:r>
        <w:rPr>
          <w:rFonts w:ascii="仿宋_GB2312" w:hAnsi="Times New Roman" w:eastAsia="仿宋_GB2312" w:cs="仿宋_GB2312"/>
          <w:sz w:val="32"/>
          <w:szCs w:val="32"/>
          <w:shd w:val="clear" w:color="auto" w:fill="FFFFFF"/>
          <w:lang w:bidi="ar"/>
        </w:rPr>
        <w:t>预留资金。</w:t>
      </w:r>
    </w:p>
    <w:p w14:paraId="3D222881">
      <w:pPr>
        <w:ind w:firstLine="630"/>
        <w:rPr>
          <w:rFonts w:ascii="仿宋_GB2312" w:hAnsi="Times New Roman" w:eastAsia="仿宋_GB2312" w:cs="仿宋_GB2312"/>
          <w:sz w:val="32"/>
          <w:szCs w:val="32"/>
          <w:shd w:val="clear" w:color="auto" w:fill="FFFFFF"/>
          <w:lang w:bidi="ar"/>
        </w:rPr>
      </w:pPr>
      <w:r>
        <w:rPr>
          <w:rFonts w:hint="eastAsia" w:ascii="仿宋_GB2312" w:hAnsi="Times New Roman" w:eastAsia="仿宋_GB2312" w:cs="仿宋_GB2312"/>
          <w:sz w:val="32"/>
          <w:szCs w:val="32"/>
          <w:shd w:val="clear" w:color="auto" w:fill="FFFFFF"/>
          <w:lang w:bidi="ar"/>
        </w:rPr>
        <w:t>2、</w:t>
      </w:r>
      <w:r>
        <w:rPr>
          <w:rFonts w:ascii="仿宋_GB2312" w:hAnsi="Times New Roman" w:eastAsia="仿宋_GB2312" w:cs="仿宋_GB2312"/>
          <w:sz w:val="32"/>
          <w:szCs w:val="32"/>
          <w:shd w:val="clear" w:color="auto" w:fill="FFFFFF"/>
          <w:lang w:bidi="ar"/>
        </w:rPr>
        <w:t>公务用车购置及运行费</w:t>
      </w:r>
      <w:r>
        <w:rPr>
          <w:rFonts w:hint="eastAsia" w:ascii="仿宋_GB2312" w:hAnsi="Times New Roman" w:eastAsia="仿宋_GB2312" w:cs="仿宋_GB2312"/>
          <w:sz w:val="32"/>
          <w:szCs w:val="32"/>
          <w:shd w:val="clear" w:color="auto" w:fill="FFFFFF"/>
          <w:lang w:bidi="ar"/>
        </w:rPr>
        <w:t>22.28</w:t>
      </w:r>
      <w:r>
        <w:rPr>
          <w:rFonts w:ascii="仿宋_GB2312" w:hAnsi="Times New Roman" w:eastAsia="仿宋_GB2312" w:cs="仿宋_GB2312"/>
          <w:sz w:val="32"/>
          <w:szCs w:val="32"/>
          <w:shd w:val="clear" w:color="auto" w:fill="FFFFFF"/>
          <w:lang w:bidi="ar"/>
        </w:rPr>
        <w:t>万元</w:t>
      </w:r>
      <w:r>
        <w:rPr>
          <w:rFonts w:hint="eastAsia" w:ascii="仿宋_GB2312" w:hAnsi="Times New Roman" w:eastAsia="仿宋_GB2312" w:cs="仿宋_GB2312"/>
          <w:sz w:val="32"/>
          <w:szCs w:val="32"/>
          <w:shd w:val="clear" w:color="auto" w:fill="FFFFFF"/>
          <w:lang w:bidi="ar"/>
        </w:rPr>
        <w:t>，</w:t>
      </w:r>
      <w:r>
        <w:rPr>
          <w:rFonts w:ascii="仿宋_GB2312" w:hAnsi="Times New Roman" w:eastAsia="仿宋_GB2312" w:cs="仿宋_GB2312"/>
          <w:sz w:val="32"/>
          <w:szCs w:val="32"/>
          <w:shd w:val="clear" w:color="auto" w:fill="FFFFFF"/>
          <w:lang w:bidi="ar"/>
        </w:rPr>
        <w:t>其中公务用车购置费</w:t>
      </w:r>
      <w:r>
        <w:rPr>
          <w:rFonts w:hint="eastAsia" w:ascii="仿宋_GB2312" w:hAnsi="Times New Roman" w:eastAsia="仿宋_GB2312" w:cs="仿宋_GB2312"/>
          <w:sz w:val="32"/>
          <w:szCs w:val="32"/>
          <w:shd w:val="clear" w:color="auto" w:fill="FFFFFF"/>
          <w:lang w:bidi="ar"/>
        </w:rPr>
        <w:t>0</w:t>
      </w:r>
      <w:r>
        <w:rPr>
          <w:rFonts w:ascii="仿宋_GB2312" w:hAnsi="Times New Roman" w:eastAsia="仿宋_GB2312" w:cs="仿宋_GB2312"/>
          <w:sz w:val="32"/>
          <w:szCs w:val="32"/>
          <w:shd w:val="clear" w:color="auto" w:fill="FFFFFF"/>
          <w:lang w:bidi="ar"/>
        </w:rPr>
        <w:t>万元，</w:t>
      </w:r>
      <w:r>
        <w:rPr>
          <w:rFonts w:hint="eastAsia" w:ascii="仿宋_GB2312" w:hAnsi="Times New Roman" w:eastAsia="仿宋_GB2312" w:cs="仿宋_GB2312"/>
          <w:sz w:val="32"/>
          <w:szCs w:val="32"/>
          <w:shd w:val="clear" w:color="auto" w:fill="FFFFFF"/>
          <w:lang w:bidi="ar"/>
        </w:rPr>
        <w:t>公务用车保有量为3辆，</w:t>
      </w:r>
      <w:r>
        <w:rPr>
          <w:rFonts w:ascii="仿宋_GB2312" w:hAnsi="Times New Roman" w:eastAsia="仿宋_GB2312" w:cs="仿宋_GB2312"/>
          <w:sz w:val="32"/>
          <w:szCs w:val="32"/>
          <w:shd w:val="clear" w:color="auto" w:fill="FFFFFF"/>
          <w:lang w:bidi="ar"/>
        </w:rPr>
        <w:t>公务用车运行费</w:t>
      </w:r>
      <w:r>
        <w:rPr>
          <w:rFonts w:hint="eastAsia" w:ascii="仿宋_GB2312" w:hAnsi="Times New Roman" w:eastAsia="仿宋_GB2312" w:cs="仿宋_GB2312"/>
          <w:sz w:val="32"/>
          <w:szCs w:val="32"/>
          <w:shd w:val="clear" w:color="auto" w:fill="FFFFFF"/>
          <w:lang w:bidi="ar"/>
        </w:rPr>
        <w:t>22.28</w:t>
      </w:r>
      <w:r>
        <w:rPr>
          <w:rFonts w:ascii="仿宋_GB2312" w:hAnsi="Times New Roman" w:eastAsia="仿宋_GB2312" w:cs="仿宋_GB2312"/>
          <w:sz w:val="32"/>
          <w:szCs w:val="32"/>
          <w:shd w:val="clear" w:color="auto" w:fill="FFFFFF"/>
          <w:lang w:bidi="ar"/>
        </w:rPr>
        <w:t>万元，较上年预算增长</w:t>
      </w:r>
      <w:r>
        <w:rPr>
          <w:rFonts w:hint="eastAsia" w:ascii="仿宋_GB2312" w:hAnsi="Times New Roman" w:eastAsia="仿宋_GB2312" w:cs="仿宋_GB2312"/>
          <w:sz w:val="32"/>
          <w:szCs w:val="32"/>
          <w:shd w:val="clear" w:color="auto" w:fill="FFFFFF"/>
          <w:lang w:bidi="ar"/>
        </w:rPr>
        <w:t>45</w:t>
      </w:r>
      <w:r>
        <w:rPr>
          <w:rFonts w:ascii="仿宋_GB2312" w:hAnsi="Times New Roman" w:eastAsia="仿宋_GB2312" w:cs="仿宋_GB2312"/>
          <w:sz w:val="32"/>
          <w:szCs w:val="32"/>
          <w:shd w:val="clear" w:color="auto" w:fill="FFFFFF"/>
          <w:lang w:bidi="ar"/>
        </w:rPr>
        <w:t>%。增长的主要原因包括：车辆老旧，损耗严重，用油量和维修费用增加。同时根据疫情防疫要求，送发热学生前往医院</w:t>
      </w:r>
      <w:r>
        <w:rPr>
          <w:rFonts w:hint="eastAsia" w:ascii="仿宋_GB2312" w:hAnsi="Times New Roman" w:eastAsia="仿宋_GB2312" w:cs="仿宋_GB2312"/>
          <w:sz w:val="32"/>
          <w:szCs w:val="32"/>
          <w:shd w:val="clear" w:color="auto" w:fill="FFFFFF"/>
          <w:lang w:bidi="ar"/>
        </w:rPr>
        <w:t>的</w:t>
      </w:r>
      <w:r>
        <w:rPr>
          <w:rFonts w:ascii="仿宋_GB2312" w:hAnsi="Times New Roman" w:eastAsia="仿宋_GB2312" w:cs="仿宋_GB2312"/>
          <w:sz w:val="32"/>
          <w:szCs w:val="32"/>
          <w:shd w:val="clear" w:color="auto" w:fill="FFFFFF"/>
          <w:lang w:bidi="ar"/>
        </w:rPr>
        <w:t>路程增加</w:t>
      </w:r>
      <w:r>
        <w:rPr>
          <w:rFonts w:hint="eastAsia" w:ascii="仿宋_GB2312" w:hAnsi="Times New Roman" w:eastAsia="仿宋_GB2312" w:cs="仿宋_GB2312"/>
          <w:sz w:val="32"/>
          <w:szCs w:val="32"/>
          <w:shd w:val="clear" w:color="auto" w:fill="FFFFFF"/>
          <w:lang w:bidi="ar"/>
        </w:rPr>
        <w:t>。</w:t>
      </w:r>
    </w:p>
    <w:p w14:paraId="0FA1FED2">
      <w:pPr>
        <w:ind w:firstLine="630"/>
        <w:rPr>
          <w:rFonts w:ascii="仿宋_GB2312" w:hAnsi="Times New Roman" w:eastAsia="仿宋_GB2312" w:cs="仿宋_GB2312"/>
          <w:sz w:val="32"/>
          <w:szCs w:val="32"/>
          <w:shd w:val="clear" w:color="auto" w:fill="FFFFFF"/>
          <w:lang w:bidi="ar"/>
        </w:rPr>
      </w:pPr>
      <w:r>
        <w:rPr>
          <w:rFonts w:hint="eastAsia" w:ascii="仿宋_GB2312" w:hAnsi="Times New Roman" w:eastAsia="仿宋_GB2312" w:cs="仿宋_GB2312"/>
          <w:sz w:val="32"/>
          <w:szCs w:val="32"/>
          <w:shd w:val="clear" w:color="auto" w:fill="FFFFFF"/>
          <w:lang w:bidi="ar"/>
        </w:rPr>
        <w:t>3、</w:t>
      </w:r>
      <w:r>
        <w:rPr>
          <w:rFonts w:ascii="仿宋_GB2312" w:hAnsi="Times New Roman" w:eastAsia="仿宋_GB2312" w:cs="仿宋_GB2312"/>
          <w:sz w:val="32"/>
          <w:szCs w:val="32"/>
          <w:shd w:val="clear" w:color="auto" w:fill="FFFFFF"/>
          <w:lang w:bidi="ar"/>
        </w:rPr>
        <w:t>公务接待费</w:t>
      </w:r>
      <w:r>
        <w:rPr>
          <w:rFonts w:hint="eastAsia" w:ascii="仿宋_GB2312" w:hAnsi="Times New Roman" w:eastAsia="仿宋_GB2312" w:cs="仿宋_GB2312"/>
          <w:sz w:val="32"/>
          <w:szCs w:val="32"/>
          <w:shd w:val="clear" w:color="auto" w:fill="FFFFFF"/>
          <w:lang w:bidi="ar"/>
        </w:rPr>
        <w:t>1</w:t>
      </w:r>
      <w:r>
        <w:rPr>
          <w:rFonts w:ascii="仿宋_GB2312" w:hAnsi="Times New Roman" w:eastAsia="仿宋_GB2312" w:cs="仿宋_GB2312"/>
          <w:sz w:val="32"/>
          <w:szCs w:val="32"/>
          <w:shd w:val="clear" w:color="auto" w:fill="FFFFFF"/>
          <w:lang w:bidi="ar"/>
        </w:rPr>
        <w:t>万元，与上年预算持</w:t>
      </w:r>
      <w:r>
        <w:rPr>
          <w:rFonts w:hint="eastAsia" w:ascii="仿宋_GB2312" w:hAnsi="Times New Roman" w:eastAsia="仿宋_GB2312" w:cs="仿宋_GB2312"/>
          <w:sz w:val="32"/>
          <w:szCs w:val="32"/>
          <w:shd w:val="clear" w:color="auto" w:fill="FFFFFF"/>
          <w:lang w:bidi="ar"/>
        </w:rPr>
        <w:t>平。预计接待批次5批，40人，大部分为机动预留资金。</w:t>
      </w:r>
    </w:p>
    <w:p w14:paraId="697C686F">
      <w:pPr>
        <w:ind w:firstLine="630"/>
        <w:rPr>
          <w:rFonts w:ascii="Times New Roman" w:hAnsi="Times New Roman" w:eastAsia="仿宋_GB2312" w:cs="Times New Roman"/>
          <w:sz w:val="32"/>
          <w:szCs w:val="32"/>
          <w:shd w:val="clear" w:color="auto" w:fill="FFFFFF"/>
        </w:rPr>
      </w:pPr>
    </w:p>
    <w:p w14:paraId="121C04AF">
      <w:pPr>
        <w:ind w:firstLine="640" w:firstLineChars="200"/>
        <w:rPr>
          <w:rFonts w:hint="eastAsia" w:ascii="黑体" w:hAnsi="宋体" w:eastAsia="黑体" w:cs="Times New Roman"/>
          <w:sz w:val="32"/>
          <w:szCs w:val="32"/>
          <w:shd w:val="clear" w:color="auto" w:fill="FFFFFF"/>
        </w:rPr>
      </w:pPr>
      <w:r>
        <w:rPr>
          <w:rFonts w:hint="eastAsia" w:ascii="黑体" w:hAnsi="宋体" w:eastAsia="黑体" w:cs="黑体"/>
          <w:sz w:val="32"/>
          <w:szCs w:val="32"/>
          <w:shd w:val="clear" w:color="auto" w:fill="FFFFFF"/>
          <w:lang w:bidi="ar"/>
        </w:rPr>
        <w:t>五、关于海南省经济技术学校2022年政府性基金预算当年拨款情况说明</w:t>
      </w:r>
    </w:p>
    <w:p w14:paraId="790D3988">
      <w:pPr>
        <w:ind w:firstLine="640" w:firstLineChars="200"/>
        <w:rPr>
          <w:rFonts w:ascii="仿宋_GB2312" w:hAnsi="宋体" w:eastAsia="仿宋_GB2312" w:cs="黑体"/>
          <w:sz w:val="32"/>
          <w:szCs w:val="32"/>
        </w:rPr>
      </w:pPr>
      <w:r>
        <w:rPr>
          <w:rFonts w:hint="eastAsia" w:ascii="仿宋_GB2312" w:hAnsi="宋体" w:eastAsia="仿宋_GB2312" w:cs="仿宋_GB2312"/>
          <w:sz w:val="32"/>
          <w:szCs w:val="32"/>
          <w:lang w:bidi="ar"/>
        </w:rPr>
        <w:t>海南省经济技术学校2022年无</w:t>
      </w:r>
      <w:r>
        <w:rPr>
          <w:rFonts w:ascii="仿宋_GB2312" w:hAnsi="宋体" w:eastAsia="仿宋_GB2312" w:cs="仿宋_GB2312"/>
          <w:sz w:val="32"/>
          <w:szCs w:val="32"/>
          <w:lang w:bidi="ar"/>
        </w:rPr>
        <w:t>政府性基金预算</w:t>
      </w:r>
      <w:r>
        <w:rPr>
          <w:rFonts w:hint="eastAsia" w:ascii="仿宋_GB2312" w:hAnsi="宋体" w:eastAsia="仿宋_GB2312" w:cs="仿宋_GB2312"/>
          <w:sz w:val="32"/>
          <w:szCs w:val="32"/>
          <w:lang w:bidi="ar"/>
        </w:rPr>
        <w:t>。</w:t>
      </w:r>
    </w:p>
    <w:p w14:paraId="04B8DBCE">
      <w:pPr>
        <w:ind w:firstLine="640" w:firstLineChars="200"/>
        <w:rPr>
          <w:rFonts w:hint="eastAsia" w:ascii="黑体" w:hAnsi="宋体" w:eastAsia="黑体" w:cs="Times New Roman"/>
          <w:sz w:val="32"/>
          <w:szCs w:val="32"/>
          <w:shd w:val="clear" w:color="auto" w:fill="FFFFFF"/>
        </w:rPr>
      </w:pPr>
      <w:r>
        <w:rPr>
          <w:rFonts w:hint="eastAsia" w:ascii="黑体" w:hAnsi="宋体" w:eastAsia="黑体" w:cs="黑体"/>
          <w:sz w:val="32"/>
          <w:szCs w:val="32"/>
          <w:shd w:val="clear" w:color="auto" w:fill="FFFFFF"/>
          <w:lang w:bidi="ar"/>
        </w:rPr>
        <w:t>六、关于海南省经济技术学校2022年收支预算情况的总体说明</w:t>
      </w:r>
    </w:p>
    <w:p w14:paraId="71BBE8E8">
      <w:pPr>
        <w:ind w:firstLine="640" w:firstLineChars="200"/>
        <w:rPr>
          <w:rFonts w:ascii="仿宋_GB2312" w:hAnsi="宋体" w:eastAsia="仿宋_GB2312" w:cs="黑体"/>
          <w:sz w:val="32"/>
          <w:szCs w:val="32"/>
        </w:rPr>
      </w:pPr>
      <w:r>
        <w:rPr>
          <w:rFonts w:ascii="仿宋_GB2312" w:hAnsi="宋体" w:eastAsia="仿宋_GB2312" w:cs="仿宋_GB2312"/>
          <w:sz w:val="32"/>
          <w:szCs w:val="32"/>
          <w:lang w:bidi="ar"/>
        </w:rPr>
        <w:t>按照综合预算原则，</w:t>
      </w:r>
      <w:r>
        <w:rPr>
          <w:rFonts w:hint="eastAsia" w:ascii="仿宋_GB2312" w:hAnsi="宋体" w:eastAsia="仿宋_GB2312" w:cs="仿宋_GB2312"/>
          <w:sz w:val="32"/>
          <w:szCs w:val="32"/>
          <w:lang w:bidi="ar"/>
        </w:rPr>
        <w:t>海南省经济技术学校</w:t>
      </w:r>
      <w:r>
        <w:rPr>
          <w:rFonts w:ascii="仿宋_GB2312" w:hAnsi="宋体" w:eastAsia="仿宋_GB2312" w:cs="仿宋_GB2312"/>
          <w:sz w:val="32"/>
          <w:szCs w:val="32"/>
          <w:lang w:bidi="ar"/>
        </w:rPr>
        <w:t>所有收入和支出均纳入部门预算管理。收入包括：一般公共预算收入、事业收入；支出包括：一般公共服务支出、教育支出、社会保障和就业支出</w:t>
      </w:r>
      <w:r>
        <w:rPr>
          <w:rFonts w:hint="eastAsia" w:ascii="仿宋_GB2312" w:hAnsi="宋体" w:eastAsia="仿宋_GB2312" w:cs="仿宋_GB2312"/>
          <w:sz w:val="32"/>
          <w:szCs w:val="32"/>
          <w:lang w:bidi="ar"/>
        </w:rPr>
        <w:t>、卫生健康支出和住房保障支出。海南省经济技术学校2022年</w:t>
      </w:r>
      <w:r>
        <w:rPr>
          <w:rFonts w:ascii="仿宋_GB2312" w:hAnsi="宋体" w:eastAsia="仿宋_GB2312" w:cs="仿宋_GB2312"/>
          <w:sz w:val="32"/>
          <w:szCs w:val="32"/>
          <w:lang w:bidi="ar"/>
        </w:rPr>
        <w:t>收支总预算</w:t>
      </w:r>
      <w:r>
        <w:rPr>
          <w:rFonts w:hint="eastAsia" w:ascii="仿宋_GB2312" w:hAnsi="宋体" w:eastAsia="仿宋_GB2312" w:cs="仿宋_GB2312"/>
          <w:sz w:val="32"/>
          <w:szCs w:val="32"/>
          <w:lang w:bidi="ar"/>
        </w:rPr>
        <w:t>5338.37</w:t>
      </w:r>
      <w:r>
        <w:rPr>
          <w:rFonts w:ascii="仿宋_GB2312" w:hAnsi="宋体" w:eastAsia="仿宋_GB2312" w:cs="仿宋_GB2312"/>
          <w:sz w:val="32"/>
          <w:szCs w:val="32"/>
          <w:lang w:bidi="ar"/>
        </w:rPr>
        <w:t>万元。</w:t>
      </w:r>
    </w:p>
    <w:p w14:paraId="756C6EAB">
      <w:pPr>
        <w:ind w:firstLine="640" w:firstLineChars="200"/>
        <w:rPr>
          <w:rFonts w:hint="eastAsia" w:ascii="黑体" w:hAnsi="宋体" w:eastAsia="黑体" w:cs="Times New Roman"/>
          <w:sz w:val="32"/>
          <w:szCs w:val="32"/>
          <w:shd w:val="clear" w:color="auto" w:fill="FFFFFF"/>
        </w:rPr>
      </w:pPr>
      <w:r>
        <w:rPr>
          <w:rFonts w:hint="eastAsia" w:ascii="黑体" w:hAnsi="宋体" w:eastAsia="黑体" w:cs="黑体"/>
          <w:sz w:val="32"/>
          <w:szCs w:val="32"/>
          <w:shd w:val="clear" w:color="auto" w:fill="FFFFFF"/>
          <w:lang w:bidi="ar"/>
        </w:rPr>
        <w:t>七、关于海南省经济技术学校2022年收入预算情况说明</w:t>
      </w:r>
    </w:p>
    <w:p w14:paraId="1C9D8FFB">
      <w:pPr>
        <w:ind w:firstLine="640" w:firstLineChars="200"/>
        <w:rPr>
          <w:rFonts w:ascii="仿宋_GB2312" w:hAnsi="宋体" w:eastAsia="仿宋_GB2312" w:cs="黑体"/>
          <w:sz w:val="32"/>
          <w:szCs w:val="32"/>
        </w:rPr>
      </w:pPr>
      <w:r>
        <w:rPr>
          <w:rFonts w:hint="eastAsia" w:ascii="仿宋_GB2312" w:hAnsi="宋体" w:eastAsia="仿宋_GB2312" w:cs="仿宋_GB2312"/>
          <w:sz w:val="32"/>
          <w:szCs w:val="32"/>
          <w:lang w:bidi="ar"/>
        </w:rPr>
        <w:t>海南省经济技术学校2022年</w:t>
      </w:r>
      <w:r>
        <w:rPr>
          <w:rFonts w:ascii="仿宋_GB2312" w:hAnsi="宋体" w:eastAsia="仿宋_GB2312" w:cs="仿宋_GB2312"/>
          <w:sz w:val="32"/>
          <w:szCs w:val="32"/>
          <w:lang w:bidi="ar"/>
        </w:rPr>
        <w:t>收入预算</w:t>
      </w:r>
      <w:r>
        <w:rPr>
          <w:rFonts w:hint="eastAsia" w:ascii="仿宋_GB2312" w:hAnsi="宋体" w:eastAsia="仿宋_GB2312" w:cs="仿宋_GB2312"/>
          <w:sz w:val="32"/>
          <w:szCs w:val="32"/>
          <w:lang w:bidi="ar"/>
        </w:rPr>
        <w:t>5338.37</w:t>
      </w:r>
      <w:r>
        <w:rPr>
          <w:rFonts w:ascii="仿宋_GB2312" w:hAnsi="宋体" w:eastAsia="仿宋_GB2312" w:cs="仿宋_GB2312"/>
          <w:sz w:val="32"/>
          <w:szCs w:val="32"/>
          <w:lang w:bidi="ar"/>
        </w:rPr>
        <w:t>万元，其中：上年结转</w:t>
      </w:r>
      <w:r>
        <w:rPr>
          <w:rFonts w:hint="eastAsia" w:ascii="仿宋_GB2312" w:hAnsi="宋体" w:eastAsia="仿宋_GB2312" w:cs="仿宋_GB2312"/>
          <w:sz w:val="32"/>
          <w:szCs w:val="32"/>
          <w:lang w:bidi="ar"/>
        </w:rPr>
        <w:t>219.65</w:t>
      </w:r>
      <w:r>
        <w:rPr>
          <w:rFonts w:ascii="仿宋_GB2312" w:hAnsi="宋体" w:eastAsia="仿宋_GB2312" w:cs="仿宋_GB2312"/>
          <w:sz w:val="32"/>
          <w:szCs w:val="32"/>
          <w:lang w:bidi="ar"/>
        </w:rPr>
        <w:t>万元，占</w:t>
      </w:r>
      <w:r>
        <w:rPr>
          <w:rFonts w:hint="eastAsia" w:ascii="仿宋_GB2312" w:hAnsi="宋体" w:eastAsia="仿宋_GB2312" w:cs="仿宋_GB2312"/>
          <w:sz w:val="32"/>
          <w:szCs w:val="32"/>
          <w:lang w:bidi="ar"/>
        </w:rPr>
        <w:t>4.11</w:t>
      </w:r>
      <w:r>
        <w:rPr>
          <w:rFonts w:ascii="仿宋_GB2312" w:hAnsi="宋体" w:eastAsia="仿宋_GB2312" w:cs="仿宋_GB2312"/>
          <w:sz w:val="32"/>
          <w:szCs w:val="32"/>
          <w:lang w:bidi="ar"/>
        </w:rPr>
        <w:t>%；经费拨款收入4984.2万元，占</w:t>
      </w:r>
      <w:r>
        <w:rPr>
          <w:rFonts w:hint="eastAsia" w:ascii="仿宋_GB2312" w:hAnsi="宋体" w:eastAsia="仿宋_GB2312" w:cs="仿宋_GB2312"/>
          <w:sz w:val="32"/>
          <w:szCs w:val="32"/>
          <w:lang w:bidi="ar"/>
        </w:rPr>
        <w:t>93.37</w:t>
      </w:r>
      <w:r>
        <w:rPr>
          <w:rFonts w:ascii="仿宋_GB2312" w:hAnsi="宋体" w:eastAsia="仿宋_GB2312" w:cs="仿宋_GB2312"/>
          <w:sz w:val="32"/>
          <w:szCs w:val="32"/>
          <w:lang w:bidi="ar"/>
        </w:rPr>
        <w:t>%</w:t>
      </w:r>
      <w:r>
        <w:rPr>
          <w:rFonts w:hint="eastAsia" w:ascii="仿宋_GB2312" w:hAnsi="宋体" w:eastAsia="仿宋_GB2312" w:cs="仿宋_GB2312"/>
          <w:sz w:val="32"/>
          <w:szCs w:val="32"/>
          <w:lang w:bidi="ar"/>
        </w:rPr>
        <w:t>，财政专户管理资金收入134.53万元，</w:t>
      </w:r>
      <w:r>
        <w:rPr>
          <w:rFonts w:ascii="仿宋_GB2312" w:hAnsi="宋体" w:eastAsia="仿宋_GB2312" w:cs="仿宋_GB2312"/>
          <w:sz w:val="32"/>
          <w:szCs w:val="32"/>
          <w:lang w:bidi="ar"/>
        </w:rPr>
        <w:t>占</w:t>
      </w:r>
      <w:r>
        <w:rPr>
          <w:rFonts w:hint="eastAsia" w:ascii="仿宋_GB2312" w:hAnsi="宋体" w:eastAsia="仿宋_GB2312" w:cs="仿宋_GB2312"/>
          <w:sz w:val="32"/>
          <w:szCs w:val="32"/>
          <w:lang w:bidi="ar"/>
        </w:rPr>
        <w:t>2.52</w:t>
      </w:r>
      <w:r>
        <w:rPr>
          <w:rFonts w:ascii="仿宋_GB2312" w:hAnsi="宋体" w:eastAsia="仿宋_GB2312" w:cs="仿宋_GB2312"/>
          <w:sz w:val="32"/>
          <w:szCs w:val="32"/>
          <w:lang w:bidi="ar"/>
        </w:rPr>
        <w:t>%</w:t>
      </w:r>
      <w:r>
        <w:rPr>
          <w:rFonts w:hint="eastAsia" w:ascii="仿宋_GB2312" w:hAnsi="宋体" w:eastAsia="仿宋_GB2312" w:cs="仿宋_GB2312"/>
          <w:sz w:val="32"/>
          <w:szCs w:val="32"/>
          <w:lang w:bidi="ar"/>
        </w:rPr>
        <w:t>。</w:t>
      </w:r>
      <w:r>
        <w:rPr>
          <w:rFonts w:ascii="仿宋_GB2312" w:hAnsi="宋体" w:eastAsia="仿宋_GB2312" w:cs="仿宋_GB2312"/>
          <w:sz w:val="32"/>
          <w:szCs w:val="32"/>
          <w:lang w:bidi="ar"/>
        </w:rPr>
        <w:t>比上年预算数减少</w:t>
      </w:r>
      <w:r>
        <w:rPr>
          <w:rFonts w:hint="eastAsia" w:ascii="仿宋_GB2312" w:hAnsi="宋体" w:eastAsia="仿宋_GB2312" w:cs="仿宋_GB2312"/>
          <w:sz w:val="32"/>
          <w:szCs w:val="32"/>
          <w:lang w:bidi="ar"/>
        </w:rPr>
        <w:t>950.11</w:t>
      </w:r>
      <w:r>
        <w:rPr>
          <w:rFonts w:ascii="仿宋_GB2312" w:hAnsi="宋体" w:eastAsia="仿宋_GB2312" w:cs="仿宋_GB2312"/>
          <w:sz w:val="32"/>
          <w:szCs w:val="32"/>
          <w:lang w:bidi="ar"/>
        </w:rPr>
        <w:t>万元，主要是</w:t>
      </w:r>
      <w:r>
        <w:rPr>
          <w:rFonts w:hint="eastAsia" w:ascii="仿宋_GB2312" w:hAnsi="宋体" w:eastAsia="仿宋_GB2312" w:cs="仿宋_GB2312"/>
          <w:sz w:val="32"/>
          <w:szCs w:val="32"/>
          <w:lang w:bidi="ar"/>
        </w:rPr>
        <w:t>（1）经费拨款中</w:t>
      </w:r>
      <w:r>
        <w:rPr>
          <w:rFonts w:hint="eastAsia" w:ascii="仿宋_GB2312" w:hAnsi="宋体" w:eastAsia="仿宋_GB2312" w:cs="黑体"/>
          <w:sz w:val="32"/>
          <w:szCs w:val="32"/>
          <w:lang w:bidi="ar"/>
        </w:rPr>
        <w:t>项目支出经费减少；（2）上年结转数减少</w:t>
      </w:r>
      <w:r>
        <w:rPr>
          <w:rFonts w:ascii="仿宋_GB2312" w:hAnsi="宋体" w:eastAsia="仿宋_GB2312" w:cs="仿宋_GB2312"/>
          <w:sz w:val="32"/>
          <w:szCs w:val="32"/>
          <w:lang w:bidi="ar"/>
        </w:rPr>
        <w:t>。</w:t>
      </w:r>
    </w:p>
    <w:p w14:paraId="58238C40">
      <w:pPr>
        <w:ind w:firstLine="640" w:firstLineChars="200"/>
        <w:rPr>
          <w:rFonts w:hint="eastAsia" w:ascii="黑体" w:hAnsi="宋体" w:eastAsia="黑体" w:cs="Times New Roman"/>
          <w:sz w:val="32"/>
          <w:szCs w:val="32"/>
          <w:shd w:val="clear" w:color="auto" w:fill="FFFFFF"/>
        </w:rPr>
      </w:pPr>
      <w:r>
        <w:rPr>
          <w:rFonts w:hint="eastAsia" w:ascii="黑体" w:hAnsi="宋体" w:eastAsia="黑体" w:cs="黑体"/>
          <w:sz w:val="32"/>
          <w:szCs w:val="32"/>
          <w:shd w:val="clear" w:color="auto" w:fill="FFFFFF"/>
          <w:lang w:bidi="ar"/>
        </w:rPr>
        <w:t>八、关于海南省经济技术学校2022年支出预算情况说明</w:t>
      </w:r>
    </w:p>
    <w:p w14:paraId="74212AED">
      <w:pPr>
        <w:ind w:firstLine="640" w:firstLineChars="200"/>
        <w:rPr>
          <w:rFonts w:ascii="仿宋_GB2312" w:hAnsi="宋体" w:eastAsia="仿宋_GB2312" w:cs="仿宋_GB2312"/>
          <w:sz w:val="32"/>
          <w:szCs w:val="32"/>
          <w:lang w:bidi="ar"/>
        </w:rPr>
      </w:pPr>
      <w:r>
        <w:rPr>
          <w:rFonts w:hint="eastAsia" w:ascii="仿宋_GB2312" w:hAnsi="宋体" w:eastAsia="仿宋_GB2312" w:cs="仿宋_GB2312"/>
          <w:sz w:val="32"/>
          <w:szCs w:val="32"/>
          <w:lang w:bidi="ar"/>
        </w:rPr>
        <w:t>海南省经济技术学校2022年</w:t>
      </w:r>
      <w:r>
        <w:rPr>
          <w:rFonts w:ascii="仿宋_GB2312" w:hAnsi="宋体" w:eastAsia="仿宋_GB2312" w:cs="仿宋_GB2312"/>
          <w:sz w:val="32"/>
          <w:szCs w:val="32"/>
          <w:lang w:bidi="ar"/>
        </w:rPr>
        <w:t>支出预算</w:t>
      </w:r>
      <w:r>
        <w:rPr>
          <w:rFonts w:hint="eastAsia" w:ascii="仿宋_GB2312" w:hAnsi="宋体" w:eastAsia="仿宋_GB2312" w:cs="仿宋_GB2312"/>
          <w:sz w:val="32"/>
          <w:szCs w:val="32"/>
          <w:lang w:bidi="ar"/>
        </w:rPr>
        <w:t>5338.37</w:t>
      </w:r>
      <w:r>
        <w:rPr>
          <w:rFonts w:ascii="仿宋_GB2312" w:hAnsi="宋体" w:eastAsia="仿宋_GB2312" w:cs="仿宋_GB2312"/>
          <w:sz w:val="32"/>
          <w:szCs w:val="32"/>
          <w:lang w:bidi="ar"/>
        </w:rPr>
        <w:t>万元，其中：基本支出</w:t>
      </w:r>
      <w:r>
        <w:rPr>
          <w:rFonts w:hint="eastAsia" w:ascii="仿宋_GB2312" w:hAnsi="宋体" w:eastAsia="仿宋_GB2312" w:cs="仿宋_GB2312"/>
          <w:sz w:val="32"/>
          <w:szCs w:val="32"/>
          <w:lang w:bidi="ar"/>
        </w:rPr>
        <w:t>2356.65</w:t>
      </w:r>
      <w:r>
        <w:rPr>
          <w:rFonts w:ascii="仿宋_GB2312" w:hAnsi="宋体" w:eastAsia="仿宋_GB2312" w:cs="仿宋_GB2312"/>
          <w:sz w:val="32"/>
          <w:szCs w:val="32"/>
          <w:lang w:bidi="ar"/>
        </w:rPr>
        <w:t>万元，占</w:t>
      </w:r>
      <w:r>
        <w:rPr>
          <w:rFonts w:hint="eastAsia" w:ascii="仿宋_GB2312" w:hAnsi="宋体" w:eastAsia="仿宋_GB2312" w:cs="仿宋_GB2312"/>
          <w:sz w:val="32"/>
          <w:szCs w:val="32"/>
          <w:lang w:bidi="ar"/>
        </w:rPr>
        <w:t>44.11</w:t>
      </w:r>
      <w:r>
        <w:rPr>
          <w:rFonts w:ascii="仿宋_GB2312" w:hAnsi="宋体" w:eastAsia="仿宋_GB2312" w:cs="仿宋_GB2312"/>
          <w:sz w:val="32"/>
          <w:szCs w:val="32"/>
          <w:lang w:bidi="ar"/>
        </w:rPr>
        <w:t>%；项目支出</w:t>
      </w:r>
      <w:r>
        <w:rPr>
          <w:rFonts w:hint="eastAsia" w:ascii="仿宋_GB2312" w:hAnsi="宋体" w:eastAsia="仿宋_GB2312" w:cs="仿宋_GB2312"/>
          <w:sz w:val="32"/>
          <w:szCs w:val="32"/>
          <w:lang w:bidi="ar"/>
        </w:rPr>
        <w:t>2983.73</w:t>
      </w:r>
      <w:r>
        <w:rPr>
          <w:rFonts w:ascii="仿宋_GB2312" w:hAnsi="宋体" w:eastAsia="仿宋_GB2312" w:cs="仿宋_GB2312"/>
          <w:sz w:val="32"/>
          <w:szCs w:val="32"/>
          <w:lang w:bidi="ar"/>
        </w:rPr>
        <w:t>万元，占</w:t>
      </w:r>
      <w:r>
        <w:rPr>
          <w:rFonts w:hint="eastAsia" w:ascii="仿宋_GB2312" w:hAnsi="宋体" w:eastAsia="仿宋_GB2312" w:cs="仿宋_GB2312"/>
          <w:sz w:val="32"/>
          <w:szCs w:val="32"/>
          <w:lang w:bidi="ar"/>
        </w:rPr>
        <w:t>55.89</w:t>
      </w:r>
      <w:r>
        <w:rPr>
          <w:rFonts w:ascii="仿宋_GB2312" w:hAnsi="宋体" w:eastAsia="仿宋_GB2312" w:cs="仿宋_GB2312"/>
          <w:sz w:val="32"/>
          <w:szCs w:val="32"/>
          <w:lang w:bidi="ar"/>
        </w:rPr>
        <w:t>%。比上年预算数减少</w:t>
      </w:r>
      <w:r>
        <w:rPr>
          <w:rFonts w:hint="eastAsia" w:ascii="仿宋_GB2312" w:hAnsi="宋体" w:eastAsia="仿宋_GB2312" w:cs="仿宋_GB2312"/>
          <w:sz w:val="32"/>
          <w:szCs w:val="32"/>
          <w:lang w:bidi="ar"/>
        </w:rPr>
        <w:t>950.11</w:t>
      </w:r>
      <w:r>
        <w:rPr>
          <w:rFonts w:ascii="仿宋_GB2312" w:hAnsi="宋体" w:eastAsia="仿宋_GB2312" w:cs="仿宋_GB2312"/>
          <w:sz w:val="32"/>
          <w:szCs w:val="32"/>
          <w:lang w:bidi="ar"/>
        </w:rPr>
        <w:t>万元，主要是</w:t>
      </w:r>
      <w:r>
        <w:rPr>
          <w:rFonts w:hint="eastAsia" w:ascii="仿宋_GB2312" w:hAnsi="宋体" w:eastAsia="仿宋_GB2312" w:cs="仿宋_GB2312"/>
          <w:sz w:val="32"/>
          <w:szCs w:val="32"/>
          <w:lang w:bidi="ar"/>
        </w:rPr>
        <w:t>项目支出减少，例如现代质量提升中职学校改善办学条件奖补资金和教育发展专项资金比去年均减少。</w:t>
      </w:r>
    </w:p>
    <w:p w14:paraId="733C3B5F">
      <w:pPr>
        <w:ind w:firstLine="640" w:firstLineChars="200"/>
        <w:rPr>
          <w:rFonts w:hint="eastAsia" w:ascii="黑体" w:hAnsi="宋体" w:eastAsia="黑体" w:cs="Times New Roman"/>
          <w:sz w:val="32"/>
          <w:szCs w:val="32"/>
          <w:shd w:val="clear" w:color="auto" w:fill="FFFFFF"/>
        </w:rPr>
      </w:pPr>
      <w:r>
        <w:rPr>
          <w:rFonts w:hint="eastAsia" w:ascii="黑体" w:hAnsi="宋体" w:eastAsia="黑体" w:cs="黑体"/>
          <w:sz w:val="32"/>
          <w:szCs w:val="32"/>
          <w:shd w:val="clear" w:color="auto" w:fill="FFFFFF"/>
          <w:lang w:bidi="ar"/>
        </w:rPr>
        <w:t>九、其他重要事项的情况说明</w:t>
      </w:r>
    </w:p>
    <w:p w14:paraId="7AC7FFB3">
      <w:pPr>
        <w:ind w:firstLine="640" w:firstLineChars="200"/>
        <w:rPr>
          <w:rFonts w:hint="eastAsia"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14:paraId="0EE95C0D">
      <w:pPr>
        <w:ind w:firstLine="640"/>
        <w:rPr>
          <w:rFonts w:ascii="仿宋_GB2312" w:hAnsi="黑体" w:eastAsia="仿宋_GB2312" w:cs="仿宋_GB2312"/>
          <w:sz w:val="32"/>
          <w:szCs w:val="32"/>
        </w:rPr>
      </w:pPr>
      <w:r>
        <w:rPr>
          <w:rFonts w:hint="eastAsia" w:ascii="仿宋_GB2312" w:hAnsi="黑体" w:eastAsia="仿宋_GB2312" w:cs="仿宋_GB2312"/>
          <w:sz w:val="32"/>
          <w:szCs w:val="32"/>
        </w:rPr>
        <w:t>海南省经济技术学校不属于行政单位、参照公务员法管理的事业单位，2022年无机关运行经费支出。</w:t>
      </w:r>
    </w:p>
    <w:p w14:paraId="6274BED8">
      <w:pPr>
        <w:ind w:firstLine="640" w:firstLineChars="200"/>
        <w:rPr>
          <w:rFonts w:hint="eastAsia" w:ascii="楷体" w:hAnsi="楷体" w:eastAsia="楷体" w:cs="黑体"/>
          <w:sz w:val="32"/>
          <w:szCs w:val="32"/>
        </w:rPr>
      </w:pPr>
      <w:r>
        <w:rPr>
          <w:rFonts w:hint="eastAsia" w:ascii="楷体" w:hAnsi="楷体" w:eastAsia="楷体" w:cs="楷体"/>
          <w:sz w:val="32"/>
          <w:szCs w:val="32"/>
          <w:lang w:bidi="ar"/>
        </w:rPr>
        <w:t>（二）政府采购情况</w:t>
      </w:r>
    </w:p>
    <w:p w14:paraId="0B593D08">
      <w:pPr>
        <w:ind w:firstLine="640"/>
        <w:rPr>
          <w:rFonts w:ascii="仿宋_GB2312" w:hAnsi="宋体" w:eastAsia="仿宋_GB2312" w:cs="黑体"/>
          <w:sz w:val="32"/>
          <w:szCs w:val="32"/>
        </w:rPr>
      </w:pPr>
      <w:r>
        <w:rPr>
          <w:rFonts w:hint="eastAsia" w:ascii="仿宋_GB2312" w:hAnsi="宋体" w:eastAsia="仿宋_GB2312" w:cs="仿宋_GB2312"/>
          <w:sz w:val="32"/>
          <w:szCs w:val="32"/>
          <w:lang w:bidi="ar"/>
        </w:rPr>
        <w:t>2022年海南省经济技术学校</w:t>
      </w:r>
      <w:r>
        <w:rPr>
          <w:rFonts w:ascii="仿宋_GB2312" w:hAnsi="宋体" w:eastAsia="仿宋_GB2312" w:cs="仿宋_GB2312"/>
          <w:sz w:val="32"/>
          <w:szCs w:val="32"/>
          <w:lang w:bidi="ar"/>
        </w:rPr>
        <w:t>政府采购预算总额</w:t>
      </w:r>
      <w:r>
        <w:rPr>
          <w:rFonts w:hint="eastAsia" w:ascii="仿宋_GB2312" w:hAnsi="宋体" w:eastAsia="仿宋_GB2312" w:cs="仿宋_GB2312"/>
          <w:sz w:val="32"/>
          <w:szCs w:val="32"/>
          <w:lang w:bidi="ar"/>
        </w:rPr>
        <w:t>651</w:t>
      </w:r>
      <w:r>
        <w:rPr>
          <w:rFonts w:ascii="仿宋_GB2312" w:hAnsi="宋体" w:eastAsia="仿宋_GB2312" w:cs="仿宋_GB2312"/>
          <w:sz w:val="32"/>
          <w:szCs w:val="32"/>
          <w:lang w:bidi="ar"/>
        </w:rPr>
        <w:t>万元，</w:t>
      </w:r>
      <w:r>
        <w:rPr>
          <w:rFonts w:hint="eastAsia" w:ascii="仿宋_GB2312" w:hAnsi="宋体" w:eastAsia="仿宋_GB2312" w:cs="仿宋_GB2312"/>
          <w:sz w:val="32"/>
          <w:szCs w:val="32"/>
          <w:lang w:bidi="ar"/>
        </w:rPr>
        <w:t>均为</w:t>
      </w:r>
      <w:r>
        <w:rPr>
          <w:rFonts w:ascii="仿宋_GB2312" w:hAnsi="宋体" w:eastAsia="仿宋_GB2312" w:cs="仿宋_GB2312"/>
          <w:sz w:val="32"/>
          <w:szCs w:val="32"/>
          <w:lang w:bidi="ar"/>
        </w:rPr>
        <w:t>政府采购货物预算。</w:t>
      </w:r>
    </w:p>
    <w:p w14:paraId="5D4658E8">
      <w:pPr>
        <w:ind w:firstLine="640" w:firstLineChars="200"/>
        <w:rPr>
          <w:rFonts w:hint="eastAsia" w:ascii="楷体" w:hAnsi="楷体" w:eastAsia="楷体" w:cs="黑体"/>
          <w:sz w:val="32"/>
          <w:szCs w:val="32"/>
        </w:rPr>
      </w:pPr>
      <w:r>
        <w:rPr>
          <w:rFonts w:hint="eastAsia" w:ascii="楷体" w:hAnsi="楷体" w:eastAsia="楷体" w:cs="楷体"/>
          <w:sz w:val="32"/>
          <w:szCs w:val="32"/>
          <w:lang w:bidi="ar"/>
        </w:rPr>
        <w:t>（三）国有资产占有使用情况</w:t>
      </w:r>
    </w:p>
    <w:p w14:paraId="41A35F58">
      <w:pPr>
        <w:ind w:firstLine="640" w:firstLineChars="200"/>
        <w:rPr>
          <w:rFonts w:ascii="仿宋_GB2312" w:hAnsi="宋体" w:eastAsia="仿宋_GB2312" w:cs="仿宋_GB2312"/>
          <w:sz w:val="32"/>
          <w:szCs w:val="32"/>
        </w:rPr>
      </w:pPr>
      <w:r>
        <w:rPr>
          <w:rFonts w:ascii="仿宋_GB2312" w:hAnsi="宋体" w:eastAsia="仿宋_GB2312" w:cs="仿宋_GB2312"/>
          <w:sz w:val="32"/>
          <w:szCs w:val="32"/>
          <w:lang w:bidi="ar"/>
        </w:rPr>
        <w:t>截至</w:t>
      </w:r>
      <w:r>
        <w:rPr>
          <w:rFonts w:hint="eastAsia" w:ascii="仿宋_GB2312" w:hAnsi="宋体" w:eastAsia="仿宋_GB2312" w:cs="仿宋_GB2312"/>
          <w:sz w:val="32"/>
          <w:szCs w:val="32"/>
          <w:lang w:bidi="ar"/>
        </w:rPr>
        <w:t>2022年</w:t>
      </w:r>
      <w:r>
        <w:rPr>
          <w:rFonts w:ascii="仿宋_GB2312" w:hAnsi="宋体" w:eastAsia="仿宋_GB2312" w:cs="黑体"/>
          <w:sz w:val="32"/>
          <w:szCs w:val="32"/>
          <w:lang w:bidi="ar"/>
        </w:rPr>
        <w:t>12月31日，</w:t>
      </w:r>
      <w:r>
        <w:rPr>
          <w:rFonts w:hint="eastAsia" w:ascii="仿宋_GB2312" w:hAnsi="宋体" w:eastAsia="仿宋_GB2312" w:cs="仿宋_GB2312"/>
          <w:sz w:val="32"/>
          <w:szCs w:val="32"/>
          <w:lang w:bidi="ar"/>
        </w:rPr>
        <w:t>海南省经济技术学校</w:t>
      </w:r>
      <w:r>
        <w:rPr>
          <w:rFonts w:ascii="仿宋_GB2312" w:hAnsi="宋体" w:eastAsia="仿宋_GB2312" w:cs="仿宋_GB2312"/>
          <w:sz w:val="32"/>
          <w:szCs w:val="32"/>
          <w:lang w:bidi="ar"/>
        </w:rPr>
        <w:t>本级及下属各预算单位共有车辆</w:t>
      </w:r>
      <w:r>
        <w:rPr>
          <w:rFonts w:hint="eastAsia" w:ascii="仿宋_GB2312" w:hAnsi="宋体" w:eastAsia="仿宋_GB2312" w:cs="仿宋_GB2312"/>
          <w:sz w:val="32"/>
          <w:szCs w:val="32"/>
          <w:lang w:bidi="ar"/>
        </w:rPr>
        <w:t>3</w:t>
      </w:r>
      <w:r>
        <w:rPr>
          <w:rFonts w:ascii="仿宋_GB2312" w:hAnsi="宋体" w:eastAsia="仿宋_GB2312" w:cs="仿宋_GB2312"/>
          <w:sz w:val="32"/>
          <w:szCs w:val="32"/>
          <w:lang w:bidi="ar"/>
        </w:rPr>
        <w:t>辆，其中，机要通信应急用车</w:t>
      </w:r>
      <w:r>
        <w:rPr>
          <w:rFonts w:hint="eastAsia" w:ascii="仿宋_GB2312" w:hAnsi="宋体" w:eastAsia="仿宋_GB2312" w:cs="仿宋_GB2312"/>
          <w:sz w:val="32"/>
          <w:szCs w:val="32"/>
          <w:lang w:bidi="ar"/>
        </w:rPr>
        <w:t>1</w:t>
      </w:r>
      <w:r>
        <w:rPr>
          <w:rFonts w:ascii="仿宋_GB2312" w:hAnsi="宋体" w:eastAsia="仿宋_GB2312" w:cs="仿宋_GB2312"/>
          <w:sz w:val="32"/>
          <w:szCs w:val="32"/>
          <w:lang w:bidi="ar"/>
        </w:rPr>
        <w:t>辆、其他用车</w:t>
      </w:r>
      <w:r>
        <w:rPr>
          <w:rFonts w:hint="eastAsia" w:ascii="仿宋_GB2312" w:hAnsi="宋体" w:eastAsia="仿宋_GB2312" w:cs="仿宋_GB2312"/>
          <w:sz w:val="32"/>
          <w:szCs w:val="32"/>
          <w:lang w:bidi="ar"/>
        </w:rPr>
        <w:t>2</w:t>
      </w:r>
      <w:r>
        <w:rPr>
          <w:rFonts w:ascii="仿宋_GB2312" w:hAnsi="宋体" w:eastAsia="仿宋_GB2312" w:cs="仿宋_GB2312"/>
          <w:sz w:val="32"/>
          <w:szCs w:val="32"/>
          <w:lang w:bidi="ar"/>
        </w:rPr>
        <w:t>辆。单位价值100万元以上设备</w:t>
      </w:r>
      <w:r>
        <w:rPr>
          <w:rFonts w:hint="eastAsia" w:ascii="仿宋_GB2312" w:hAnsi="宋体" w:eastAsia="仿宋_GB2312" w:cs="仿宋_GB2312"/>
          <w:sz w:val="32"/>
          <w:szCs w:val="32"/>
          <w:lang w:bidi="ar"/>
        </w:rPr>
        <w:t>0</w:t>
      </w:r>
      <w:r>
        <w:rPr>
          <w:rFonts w:ascii="仿宋_GB2312" w:hAnsi="宋体" w:eastAsia="仿宋_GB2312" w:cs="仿宋_GB2312"/>
          <w:sz w:val="32"/>
          <w:szCs w:val="32"/>
          <w:lang w:bidi="ar"/>
        </w:rPr>
        <w:t>台（套）。</w:t>
      </w:r>
    </w:p>
    <w:p w14:paraId="15EEEE00">
      <w:pPr>
        <w:ind w:firstLine="640" w:firstLineChars="200"/>
        <w:rPr>
          <w:rFonts w:hint="eastAsia" w:ascii="楷体" w:hAnsi="楷体" w:eastAsia="楷体" w:cs="黑体"/>
          <w:sz w:val="32"/>
          <w:szCs w:val="32"/>
        </w:rPr>
      </w:pPr>
      <w:r>
        <w:rPr>
          <w:rFonts w:hint="eastAsia" w:ascii="楷体" w:hAnsi="楷体" w:eastAsia="楷体" w:cs="楷体"/>
          <w:sz w:val="32"/>
          <w:szCs w:val="32"/>
          <w:lang w:bidi="ar"/>
        </w:rPr>
        <w:t>（四）绩效目标设置情况</w:t>
      </w:r>
    </w:p>
    <w:p w14:paraId="57B90ED2">
      <w:pPr>
        <w:ind w:firstLine="640" w:firstLineChars="200"/>
        <w:rPr>
          <w:rFonts w:ascii="仿宋_GB2312" w:hAnsi="宋体" w:eastAsia="仿宋_GB2312" w:cs="仿宋_GB2312"/>
          <w:sz w:val="32"/>
          <w:szCs w:val="32"/>
          <w:lang w:bidi="ar"/>
        </w:rPr>
      </w:pPr>
      <w:r>
        <w:rPr>
          <w:rFonts w:hint="eastAsia" w:ascii="仿宋_GB2312" w:hAnsi="宋体" w:eastAsia="仿宋_GB2312" w:cs="仿宋_GB2312"/>
          <w:sz w:val="32"/>
          <w:szCs w:val="32"/>
          <w:lang w:bidi="ar"/>
        </w:rPr>
        <w:t>2022年海南省经济技术学校23</w:t>
      </w:r>
      <w:r>
        <w:rPr>
          <w:rFonts w:ascii="仿宋_GB2312" w:hAnsi="宋体" w:eastAsia="仿宋_GB2312" w:cs="仿宋_GB2312"/>
          <w:sz w:val="32"/>
          <w:szCs w:val="32"/>
          <w:lang w:bidi="ar"/>
        </w:rPr>
        <w:t>个项目实行绩效目标管理，涉及一般公共预算</w:t>
      </w:r>
      <w:r>
        <w:rPr>
          <w:rFonts w:hint="eastAsia" w:ascii="仿宋_GB2312" w:hAnsi="宋体" w:eastAsia="仿宋_GB2312" w:cs="仿宋_GB2312"/>
          <w:sz w:val="32"/>
          <w:szCs w:val="32"/>
          <w:lang w:bidi="ar"/>
        </w:rPr>
        <w:t>5121.74</w:t>
      </w:r>
      <w:r>
        <w:rPr>
          <w:rFonts w:ascii="仿宋_GB2312" w:hAnsi="宋体" w:eastAsia="仿宋_GB2312" w:cs="仿宋_GB2312"/>
          <w:sz w:val="32"/>
          <w:szCs w:val="32"/>
          <w:lang w:bidi="ar"/>
        </w:rPr>
        <w:t>万元。</w:t>
      </w:r>
    </w:p>
    <w:p w14:paraId="16737D1C">
      <w:pPr>
        <w:ind w:firstLine="640" w:firstLineChars="200"/>
        <w:rPr>
          <w:rFonts w:ascii="仿宋_GB2312" w:hAnsi="宋体" w:eastAsia="仿宋_GB2312" w:cs="仿宋_GB2312"/>
          <w:sz w:val="32"/>
          <w:szCs w:val="32"/>
          <w:lang w:bidi="ar"/>
        </w:rPr>
      </w:pPr>
      <w:r>
        <w:rPr>
          <w:rFonts w:ascii="仿宋_GB2312" w:hAnsi="宋体" w:eastAsia="仿宋_GB2312" w:cs="仿宋_GB2312"/>
          <w:sz w:val="32"/>
          <w:szCs w:val="32"/>
          <w:lang w:bidi="ar"/>
        </w:rPr>
        <w:t>其中，重点项目预算绩效情况：</w:t>
      </w:r>
    </w:p>
    <w:p w14:paraId="0E5292BA">
      <w:pPr>
        <w:ind w:firstLine="640" w:firstLineChars="200"/>
        <w:rPr>
          <w:rFonts w:ascii="仿宋_GB2312" w:hAnsi="宋体" w:eastAsia="仿宋_GB2312" w:cs="仿宋_GB2312"/>
          <w:sz w:val="32"/>
          <w:szCs w:val="32"/>
          <w:lang w:bidi="ar"/>
        </w:rPr>
      </w:pPr>
      <w:r>
        <w:rPr>
          <w:rFonts w:hint="eastAsia" w:ascii="仿宋_GB2312" w:hAnsi="宋体" w:eastAsia="仿宋_GB2312" w:cs="仿宋_GB2312"/>
          <w:sz w:val="32"/>
          <w:szCs w:val="32"/>
          <w:lang w:bidi="ar"/>
        </w:rPr>
        <w:t>1.会计专业教学设备采购项目，预算安排181.4万元，主要用于采购会计教学软件和更换会计实训室电脑设备一批，绩效目标是实现新增2款会计教学软件，新增10台财税机器人系统；更新旧电脑60台，满足学生参加省级技能比赛的训练要求，同时能够组织学生开展企业财务与会计机器人应用1+X证书培训，设立海南省的考点服务。</w:t>
      </w:r>
    </w:p>
    <w:p w14:paraId="643508D9">
      <w:pPr>
        <w:ind w:firstLine="640" w:firstLineChars="200"/>
        <w:rPr>
          <w:rFonts w:ascii="仿宋_GB2312" w:hAnsi="宋体" w:eastAsia="仿宋_GB2312" w:cs="仿宋_GB2312"/>
          <w:sz w:val="32"/>
          <w:szCs w:val="32"/>
          <w:lang w:bidi="ar"/>
        </w:rPr>
      </w:pPr>
      <w:r>
        <w:rPr>
          <w:rFonts w:hint="eastAsia" w:ascii="仿宋_GB2312" w:hAnsi="宋体" w:eastAsia="仿宋_GB2312" w:cs="仿宋_GB2312"/>
          <w:sz w:val="32"/>
          <w:szCs w:val="32"/>
          <w:lang w:bidi="ar"/>
        </w:rPr>
        <w:t>2.烹饪实训室改造项目，预算安排351.96万元，主要用于新增3间烹饪实训室及设备采购一批，绩效目标是实现改造烹饪实训室3间，增加实训工位80个，项目受益人数大于900人，从而提升学生幸福指数，师生满意率达到95%。</w:t>
      </w:r>
    </w:p>
    <w:p w14:paraId="69B14B3E">
      <w:pPr>
        <w:ind w:firstLine="640" w:firstLineChars="200"/>
        <w:rPr>
          <w:rFonts w:ascii="仿宋_GB2312" w:hAnsi="宋体" w:eastAsia="仿宋_GB2312" w:cs="仿宋_GB2312"/>
          <w:sz w:val="32"/>
          <w:szCs w:val="32"/>
          <w:lang w:bidi="ar"/>
        </w:rPr>
      </w:pPr>
      <w:r>
        <w:rPr>
          <w:rFonts w:hint="eastAsia" w:ascii="仿宋_GB2312" w:hAnsi="宋体" w:eastAsia="仿宋_GB2312" w:cs="仿宋_GB2312"/>
          <w:sz w:val="32"/>
          <w:szCs w:val="32"/>
          <w:lang w:bidi="ar"/>
        </w:rPr>
        <w:t>3.海南省经济技术学校录播系统项目，预算安排87.14万元，主要用于采购教室录播系统设备一批，绩效目标是新增录播设备一套，满足日常教学和全省教师竞赛训练需求，提高教学水平，师生满意度达到90%。</w:t>
      </w:r>
    </w:p>
    <w:p w14:paraId="1B4010C3">
      <w:pPr>
        <w:jc w:val="center"/>
        <w:rPr>
          <w:rFonts w:hint="eastAsia" w:ascii="黑体" w:hAnsi="宋体" w:eastAsia="黑体" w:cs="黑体"/>
          <w:sz w:val="32"/>
          <w:szCs w:val="32"/>
        </w:rPr>
      </w:pPr>
      <w:r>
        <w:rPr>
          <w:rFonts w:hint="eastAsia" w:ascii="黑体" w:hAnsi="宋体" w:eastAsia="黑体" w:cs="黑体"/>
          <w:sz w:val="32"/>
          <w:szCs w:val="32"/>
          <w:lang w:bidi="ar"/>
        </w:rPr>
        <w:t xml:space="preserve"> </w:t>
      </w:r>
    </w:p>
    <w:p w14:paraId="45763C5B">
      <w:pPr>
        <w:jc w:val="left"/>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lang w:bidi="ar"/>
        </w:rPr>
        <w:t xml:space="preserve"> </w:t>
      </w:r>
    </w:p>
    <w:p w14:paraId="69568B39">
      <w:pPr>
        <w:jc w:val="center"/>
        <w:rPr>
          <w:rFonts w:hint="eastAsia" w:ascii="黑体" w:hAnsi="宋体" w:eastAsia="黑体" w:cs="黑体"/>
          <w:b/>
          <w:sz w:val="32"/>
          <w:szCs w:val="32"/>
        </w:rPr>
      </w:pPr>
      <w:r>
        <w:rPr>
          <w:rFonts w:hint="eastAsia" w:ascii="黑体" w:hAnsi="宋体" w:eastAsia="黑体" w:cs="黑体"/>
          <w:b/>
          <w:sz w:val="32"/>
          <w:szCs w:val="32"/>
          <w:lang w:bidi="ar"/>
        </w:rPr>
        <w:t>第四部分  名词解释</w:t>
      </w:r>
    </w:p>
    <w:p w14:paraId="55EBEBB9">
      <w:pPr>
        <w:ind w:firstLine="640" w:firstLineChars="200"/>
        <w:jc w:val="left"/>
        <w:rPr>
          <w:rFonts w:ascii="仿宋_GB2312" w:hAnsi="Calibri" w:eastAsia="仿宋_GB2312" w:cs="宋体"/>
          <w:bCs/>
          <w:color w:val="000000"/>
          <w:kern w:val="0"/>
          <w:sz w:val="32"/>
          <w:szCs w:val="32"/>
        </w:rPr>
      </w:pPr>
      <w:r>
        <w:rPr>
          <w:rFonts w:ascii="仿宋_GB2312" w:hAnsi="Calibri" w:eastAsia="仿宋_GB2312" w:cs="宋体"/>
          <w:bCs/>
          <w:color w:val="000000"/>
          <w:kern w:val="0"/>
          <w:sz w:val="32"/>
          <w:szCs w:val="32"/>
          <w:lang w:bidi="ar"/>
        </w:rPr>
        <w:t xml:space="preserve"> </w:t>
      </w:r>
    </w:p>
    <w:p w14:paraId="12634620">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一、财政拨款收入：指本级财政当年拨付的资金。</w:t>
      </w:r>
    </w:p>
    <w:p w14:paraId="2BEA79EF">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二、一般公共预算拨款收入：指用于反映税收收入、专项收入、行政事业性收费收入、罚没收入、国有资源（资产）有偿使用收入、政府住房基金收入、捐赠收入等财政收入。</w:t>
      </w:r>
    </w:p>
    <w:p w14:paraId="48996FDD">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三、政府性基金预算拨款收入：指是用于反映政府为支持某项事业发展或特定基础设施建设，依法依规向公民、法人和其他组织征收的以及出让土地、发行彩票等方式取得的具有专门用途的资金</w:t>
      </w:r>
    </w:p>
    <w:p w14:paraId="1A3C7F47">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 xml:space="preserve">四、事业收入：指用于反映事业单位开展专业业务活动及辅助活动所取得的收入。 </w:t>
      </w:r>
    </w:p>
    <w:p w14:paraId="539D3995">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五、事业单位经营收入：指用于反映事业单位在专业活动及辅助活动之外开展非独立核算经营活动取得的收入。</w:t>
      </w:r>
    </w:p>
    <w:p w14:paraId="354402FC">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六、其他收入：指除上述“财政拨款收入”“事业收入”“经营收入”等以外的收入。</w:t>
      </w:r>
    </w:p>
    <w:p w14:paraId="0C8B011D">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七、上年结转：指以前年度尚未完成、结转到本年按有关规定继续使用的资金。</w:t>
      </w:r>
    </w:p>
    <w:p w14:paraId="75B7A471">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八、基本支出：指行政事业单位用于为保障其机构正常运转、完成日常工作任务而发生的人员支出和公用支出。</w:t>
      </w:r>
    </w:p>
    <w:p w14:paraId="06F177FE">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九、工资福利支出：反映单位开支的在职职工和编制外长期聘用人员的各类劳动报酬，以及为上述人员缴纳的各项社会保险费等。</w:t>
      </w:r>
    </w:p>
    <w:p w14:paraId="6D33E532">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十、对个人和家庭的补助支出：反映政府用于对个人和家庭的补助支出，包括离休费、退休费、退职（役）费、抚恤金、生活补助、救济费、医疗费补助、助学金、独生子女奖励金、其他等。</w:t>
      </w:r>
    </w:p>
    <w:p w14:paraId="49025D90">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1DAF3780">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十二、项目支出：指各部门、各单位为完成其特定的工作任务和事业发展目标所发生的支出。</w:t>
      </w:r>
    </w:p>
    <w:p w14:paraId="7B223EE5">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5517F1F4">
      <w:pPr>
        <w:ind w:firstLine="640" w:firstLineChars="200"/>
        <w:jc w:val="left"/>
        <w:rPr>
          <w:rFonts w:ascii="仿宋_GB2312" w:hAnsi="宋体" w:eastAsia="仿宋_GB2312" w:cs="仿宋_GB2312"/>
          <w:color w:val="000000"/>
          <w:kern w:val="0"/>
          <w:sz w:val="32"/>
          <w:szCs w:val="32"/>
          <w:lang w:bidi="ar"/>
        </w:rPr>
      </w:pPr>
      <w:r>
        <w:rPr>
          <w:rFonts w:ascii="仿宋_GB2312" w:hAnsi="宋体" w:eastAsia="仿宋_GB2312" w:cs="仿宋_GB2312"/>
          <w:color w:val="000000"/>
          <w:kern w:val="0"/>
          <w:sz w:val="32"/>
          <w:szCs w:val="32"/>
          <w:lang w:bidi="ar"/>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EF1B8CE">
      <w:pPr>
        <w:ind w:firstLine="640" w:firstLineChars="200"/>
        <w:rPr>
          <w:rFonts w:ascii="仿宋_GB2312" w:hAnsi="宋体" w:eastAsia="仿宋_GB2312" w:cs="仿宋_GB2312"/>
          <w:sz w:val="32"/>
          <w:szCs w:val="32"/>
        </w:rPr>
      </w:pPr>
      <w:r>
        <w:rPr>
          <w:rFonts w:ascii="仿宋_GB2312" w:hAnsi="宋体" w:eastAsia="仿宋_GB2312" w:cs="仿宋_GB2312"/>
          <w:sz w:val="32"/>
          <w:szCs w:val="32"/>
          <w:lang w:bidi="ar"/>
        </w:rPr>
        <w:t xml:space="preserve"> </w:t>
      </w:r>
    </w:p>
    <w:p w14:paraId="68FB087F">
      <w:pPr>
        <w:ind w:firstLine="640" w:firstLineChars="200"/>
        <w:jc w:val="left"/>
        <w:rPr>
          <w:rFonts w:ascii="仿宋_GB2312" w:hAnsi="宋体" w:eastAsia="仿宋_GB2312" w:cs="仿宋_GB2312"/>
          <w:sz w:val="32"/>
          <w:szCs w:val="32"/>
        </w:rPr>
      </w:pPr>
    </w:p>
    <w:p w14:paraId="71DFDC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3YjgwOTRmYjQzZThiOTMyMjcwM2M3NTYxYWM2YTMifQ=="/>
  </w:docVars>
  <w:rsids>
    <w:rsidRoot w:val="68045F2E"/>
    <w:rsid w:val="00050C09"/>
    <w:rsid w:val="001A6893"/>
    <w:rsid w:val="003130CE"/>
    <w:rsid w:val="007C260A"/>
    <w:rsid w:val="00A0251D"/>
    <w:rsid w:val="00B35E96"/>
    <w:rsid w:val="00C63DDF"/>
    <w:rsid w:val="01BE62ED"/>
    <w:rsid w:val="0AAD7494"/>
    <w:rsid w:val="0C0B7609"/>
    <w:rsid w:val="10F819E6"/>
    <w:rsid w:val="1565622C"/>
    <w:rsid w:val="176A5B2B"/>
    <w:rsid w:val="194E2672"/>
    <w:rsid w:val="1E65704C"/>
    <w:rsid w:val="213F79AA"/>
    <w:rsid w:val="2A387265"/>
    <w:rsid w:val="2B940F94"/>
    <w:rsid w:val="2BAA5E34"/>
    <w:rsid w:val="32C831AE"/>
    <w:rsid w:val="332A5F51"/>
    <w:rsid w:val="36D13E3B"/>
    <w:rsid w:val="383B70FB"/>
    <w:rsid w:val="383E4149"/>
    <w:rsid w:val="396F26D5"/>
    <w:rsid w:val="3B8C3A12"/>
    <w:rsid w:val="3B91508B"/>
    <w:rsid w:val="3D6F44E9"/>
    <w:rsid w:val="3E204FAB"/>
    <w:rsid w:val="4A5B568A"/>
    <w:rsid w:val="4B6F3508"/>
    <w:rsid w:val="4F42646A"/>
    <w:rsid w:val="4FFB385A"/>
    <w:rsid w:val="54583DCD"/>
    <w:rsid w:val="5BBB434B"/>
    <w:rsid w:val="5C8915AE"/>
    <w:rsid w:val="5F887EC9"/>
    <w:rsid w:val="5FED2422"/>
    <w:rsid w:val="62347E89"/>
    <w:rsid w:val="64EB360C"/>
    <w:rsid w:val="65EC231B"/>
    <w:rsid w:val="68045F2E"/>
    <w:rsid w:val="7926785F"/>
    <w:rsid w:val="7C755745"/>
    <w:rsid w:val="7CE85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szCs w:val="18"/>
    </w:rPr>
  </w:style>
  <w:style w:type="paragraph" w:styleId="3">
    <w:name w:val="header"/>
    <w:basedOn w:val="1"/>
    <w:link w:val="9"/>
    <w:uiPriority w:val="0"/>
    <w:pP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rPr>
  </w:style>
  <w:style w:type="character" w:styleId="7">
    <w:name w:val="Strong"/>
    <w:basedOn w:val="6"/>
    <w:qFormat/>
    <w:uiPriority w:val="0"/>
    <w:rPr>
      <w:b/>
    </w:rPr>
  </w:style>
  <w:style w:type="paragraph" w:customStyle="1" w:styleId="8">
    <w:name w:val="列表段落1"/>
    <w:basedOn w:val="1"/>
    <w:qFormat/>
    <w:uiPriority w:val="34"/>
    <w:pPr>
      <w:ind w:firstLine="420" w:firstLineChars="200"/>
    </w:pPr>
  </w:style>
  <w:style w:type="character" w:customStyle="1" w:styleId="9">
    <w:name w:val="页眉 字符"/>
    <w:basedOn w:val="6"/>
    <w:link w:val="3"/>
    <w:uiPriority w:val="0"/>
    <w:rPr>
      <w:rFonts w:asciiTheme="minorHAnsi" w:hAnsiTheme="minorHAnsi" w:eastAsiaTheme="minorEastAsia" w:cstheme="minorBidi"/>
      <w:kern w:val="2"/>
      <w:sz w:val="18"/>
      <w:szCs w:val="18"/>
    </w:rPr>
  </w:style>
  <w:style w:type="character" w:customStyle="1" w:styleId="10">
    <w:name w:val="页脚 字符"/>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4097</Words>
  <Characters>4559</Characters>
  <Lines>32</Lines>
  <Paragraphs>9</Paragraphs>
  <TotalTime>4</TotalTime>
  <ScaleCrop>false</ScaleCrop>
  <LinksUpToDate>false</LinksUpToDate>
  <CharactersWithSpaces>4595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2022-02-19T03:24:00Z</dcterms:created>
  <dc:creator>丫丫</dc:creator>
  <cp:lastModifiedBy> 小姓符。</cp:lastModifiedBy>
  <cp:lastPrinted>2022-02-22T08:24:00Z</cp:lastPrinted>
  <dcterms:modified xsi:type="dcterms:W3CDTF">2024-08-28T10:31:04Z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5A9E9BC39F724A929B5DE09881FF38D7_13</vt:lpwstr>
  </property>
</Properties>
</file>