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C86AE" w14:textId="77777777" w:rsidR="00747531" w:rsidRDefault="00747531">
      <w:pPr>
        <w:rPr>
          <w:sz w:val="84"/>
          <w:szCs w:val="84"/>
          <w:u w:val="single"/>
        </w:rPr>
      </w:pPr>
    </w:p>
    <w:p w14:paraId="24260202" w14:textId="77777777" w:rsidR="00747531" w:rsidRDefault="00747531">
      <w:pPr>
        <w:rPr>
          <w:sz w:val="84"/>
          <w:szCs w:val="84"/>
          <w:u w:val="single"/>
        </w:rPr>
      </w:pPr>
    </w:p>
    <w:p w14:paraId="7E814C1D" w14:textId="77777777" w:rsidR="00747531" w:rsidRDefault="00747531">
      <w:pPr>
        <w:rPr>
          <w:sz w:val="84"/>
          <w:szCs w:val="84"/>
          <w:u w:val="single"/>
        </w:rPr>
      </w:pPr>
    </w:p>
    <w:p w14:paraId="14667F9A" w14:textId="77777777" w:rsidR="00747531" w:rsidRDefault="00747531">
      <w:pPr>
        <w:rPr>
          <w:sz w:val="84"/>
          <w:szCs w:val="84"/>
          <w:u w:val="single"/>
        </w:rPr>
      </w:pPr>
    </w:p>
    <w:p w14:paraId="3469B999" w14:textId="77777777" w:rsidR="00747531" w:rsidRDefault="00000000">
      <w:pPr>
        <w:jc w:val="center"/>
        <w:rPr>
          <w:sz w:val="52"/>
          <w:szCs w:val="52"/>
        </w:rPr>
      </w:pPr>
      <w:r>
        <w:rPr>
          <w:rFonts w:hint="eastAsia"/>
          <w:sz w:val="52"/>
          <w:szCs w:val="52"/>
        </w:rPr>
        <w:t>2022</w:t>
      </w:r>
      <w:r>
        <w:rPr>
          <w:rFonts w:hint="eastAsia"/>
          <w:sz w:val="52"/>
          <w:szCs w:val="52"/>
        </w:rPr>
        <w:t>年海南省国兴中学部门（单位）预算</w:t>
      </w:r>
    </w:p>
    <w:p w14:paraId="7AC0ED72" w14:textId="77777777" w:rsidR="00747531" w:rsidRDefault="00747531">
      <w:pPr>
        <w:ind w:firstLine="1680"/>
        <w:jc w:val="center"/>
        <w:rPr>
          <w:sz w:val="84"/>
          <w:szCs w:val="84"/>
        </w:rPr>
      </w:pPr>
    </w:p>
    <w:p w14:paraId="112684C7" w14:textId="77777777" w:rsidR="00747531" w:rsidRDefault="00747531">
      <w:pPr>
        <w:ind w:firstLine="1680"/>
        <w:jc w:val="center"/>
        <w:rPr>
          <w:sz w:val="84"/>
          <w:szCs w:val="84"/>
        </w:rPr>
      </w:pPr>
    </w:p>
    <w:p w14:paraId="2500DE53" w14:textId="77777777" w:rsidR="00747531" w:rsidRDefault="00747531">
      <w:pPr>
        <w:ind w:firstLine="1680"/>
        <w:jc w:val="center"/>
        <w:rPr>
          <w:sz w:val="84"/>
          <w:szCs w:val="84"/>
        </w:rPr>
      </w:pPr>
    </w:p>
    <w:p w14:paraId="6EC4E05A" w14:textId="77777777" w:rsidR="00747531" w:rsidRDefault="00747531">
      <w:pPr>
        <w:ind w:firstLine="1680"/>
        <w:jc w:val="center"/>
        <w:rPr>
          <w:sz w:val="84"/>
          <w:szCs w:val="84"/>
        </w:rPr>
      </w:pPr>
    </w:p>
    <w:p w14:paraId="4A494A02" w14:textId="77777777" w:rsidR="00747531" w:rsidRDefault="00747531">
      <w:pPr>
        <w:ind w:firstLine="1680"/>
        <w:jc w:val="center"/>
        <w:rPr>
          <w:sz w:val="84"/>
          <w:szCs w:val="84"/>
        </w:rPr>
      </w:pPr>
    </w:p>
    <w:p w14:paraId="79939C9D" w14:textId="77777777" w:rsidR="00747531" w:rsidRDefault="00747531">
      <w:pPr>
        <w:rPr>
          <w:sz w:val="84"/>
          <w:szCs w:val="84"/>
        </w:rPr>
      </w:pPr>
    </w:p>
    <w:p w14:paraId="59A72ADF" w14:textId="77777777" w:rsidR="00747531" w:rsidRDefault="00000000">
      <w:pPr>
        <w:jc w:val="center"/>
        <w:rPr>
          <w:rFonts w:ascii="黑体" w:eastAsia="黑体" w:hAnsi="黑体" w:hint="eastAsia"/>
          <w:sz w:val="52"/>
          <w:szCs w:val="52"/>
        </w:rPr>
      </w:pPr>
      <w:r>
        <w:rPr>
          <w:rFonts w:ascii="黑体" w:eastAsia="黑体" w:hAnsi="黑体" w:hint="eastAsia"/>
          <w:sz w:val="52"/>
          <w:szCs w:val="52"/>
        </w:rPr>
        <w:t>目录</w:t>
      </w:r>
    </w:p>
    <w:p w14:paraId="6D2BCAF4" w14:textId="77777777" w:rsidR="00747531"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cs="仿宋_GB2312" w:hint="eastAsia"/>
          <w:sz w:val="32"/>
          <w:szCs w:val="32"/>
        </w:rPr>
        <w:t>海南省国兴中学</w:t>
      </w:r>
      <w:r>
        <w:rPr>
          <w:rFonts w:ascii="黑体" w:eastAsia="黑体" w:hAnsi="黑体" w:hint="eastAsia"/>
          <w:sz w:val="32"/>
          <w:szCs w:val="32"/>
        </w:rPr>
        <w:t>（部门或单位）概况</w:t>
      </w:r>
    </w:p>
    <w:p w14:paraId="0C2CCB62" w14:textId="77777777" w:rsidR="00747531"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14:paraId="0D790A82" w14:textId="77777777" w:rsidR="00747531"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14:paraId="6360173E" w14:textId="77777777" w:rsidR="00747531"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w:t>
      </w:r>
      <w:r>
        <w:rPr>
          <w:rFonts w:ascii="黑体" w:eastAsia="黑体" w:hAnsi="黑体" w:cs="仿宋_GB2312" w:hint="eastAsia"/>
          <w:sz w:val="32"/>
          <w:szCs w:val="32"/>
        </w:rPr>
        <w:t>海南省国兴中学</w:t>
      </w:r>
      <w:r>
        <w:rPr>
          <w:rFonts w:ascii="黑体" w:eastAsia="黑体" w:hAnsi="黑体" w:hint="eastAsia"/>
          <w:sz w:val="32"/>
          <w:szCs w:val="32"/>
        </w:rPr>
        <w:t>（部门或单位）</w:t>
      </w:r>
      <w:r>
        <w:rPr>
          <w:rFonts w:ascii="仿宋_GB2312" w:eastAsia="仿宋_GB2312" w:hAnsi="黑体" w:cs="仿宋_GB2312" w:hint="eastAsia"/>
          <w:sz w:val="32"/>
          <w:szCs w:val="32"/>
        </w:rPr>
        <w:t>2022</w:t>
      </w:r>
      <w:r>
        <w:rPr>
          <w:rFonts w:ascii="黑体" w:eastAsia="黑体" w:hAnsi="黑体" w:hint="eastAsia"/>
          <w:sz w:val="32"/>
          <w:szCs w:val="32"/>
        </w:rPr>
        <w:t>年部门（单位）预算表</w:t>
      </w:r>
    </w:p>
    <w:p w14:paraId="60C2CB2B" w14:textId="77777777" w:rsidR="0074753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24A95452" w14:textId="77777777" w:rsidR="0074753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08086D85" w14:textId="77777777" w:rsidR="0074753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60C77A27" w14:textId="77777777" w:rsidR="0074753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124A7FCC" w14:textId="77777777" w:rsidR="0074753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2F176A1C" w14:textId="77777777" w:rsidR="0074753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159DA6A2" w14:textId="77777777" w:rsidR="0074753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61EDD651" w14:textId="77777777" w:rsidR="0074753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1AD1BBB2" w14:textId="77777777" w:rsidR="0074753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1122499B" w14:textId="77777777" w:rsidR="0074753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4E2332BA" w14:textId="77777777" w:rsidR="00747531"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w:t>
      </w:r>
      <w:r>
        <w:rPr>
          <w:rFonts w:ascii="黑体" w:eastAsia="黑体" w:hAnsi="黑体" w:cs="仿宋_GB2312" w:hint="eastAsia"/>
          <w:sz w:val="32"/>
          <w:szCs w:val="32"/>
        </w:rPr>
        <w:t>海南省国兴中学</w:t>
      </w:r>
      <w:r>
        <w:rPr>
          <w:rFonts w:ascii="黑体" w:eastAsia="黑体" w:hAnsi="黑体" w:hint="eastAsia"/>
          <w:sz w:val="32"/>
          <w:szCs w:val="32"/>
        </w:rPr>
        <w:t>（部门或单位）</w:t>
      </w:r>
      <w:r>
        <w:rPr>
          <w:rFonts w:ascii="仿宋_GB2312" w:eastAsia="仿宋_GB2312" w:hAnsi="黑体" w:cs="仿宋_GB2312" w:hint="eastAsia"/>
          <w:sz w:val="32"/>
          <w:szCs w:val="32"/>
        </w:rPr>
        <w:t>2022</w:t>
      </w:r>
      <w:r>
        <w:rPr>
          <w:rFonts w:ascii="黑体" w:eastAsia="黑体" w:hAnsi="黑体" w:hint="eastAsia"/>
          <w:sz w:val="32"/>
          <w:szCs w:val="32"/>
        </w:rPr>
        <w:t>年部门（单位）预算情况说明</w:t>
      </w:r>
    </w:p>
    <w:p w14:paraId="6B49FD8A" w14:textId="77777777" w:rsidR="00747531"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14:paraId="76B8462B" w14:textId="77777777" w:rsidR="00747531" w:rsidRDefault="00747531">
      <w:pPr>
        <w:pStyle w:val="1"/>
        <w:ind w:left="1320" w:firstLineChars="0" w:firstLine="0"/>
        <w:jc w:val="left"/>
        <w:rPr>
          <w:rFonts w:ascii="黑体" w:eastAsia="黑体" w:hAnsi="黑体" w:hint="eastAsia"/>
          <w:sz w:val="32"/>
          <w:szCs w:val="32"/>
        </w:rPr>
      </w:pPr>
    </w:p>
    <w:p w14:paraId="2B752CB8" w14:textId="77777777" w:rsidR="00747531" w:rsidRDefault="00747531">
      <w:pPr>
        <w:jc w:val="left"/>
        <w:rPr>
          <w:rFonts w:ascii="黑体" w:eastAsia="黑体" w:hAnsi="黑体" w:hint="eastAsia"/>
          <w:sz w:val="32"/>
          <w:szCs w:val="32"/>
        </w:rPr>
      </w:pPr>
    </w:p>
    <w:p w14:paraId="6CB66412" w14:textId="77777777" w:rsidR="00747531"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 xml:space="preserve">  </w:t>
      </w:r>
      <w:r>
        <w:rPr>
          <w:rFonts w:ascii="黑体" w:eastAsia="黑体" w:hAnsi="黑体" w:cs="仿宋_GB2312" w:hint="eastAsia"/>
          <w:sz w:val="32"/>
          <w:szCs w:val="32"/>
        </w:rPr>
        <w:t>海南省国兴中学</w:t>
      </w:r>
      <w:r>
        <w:rPr>
          <w:rFonts w:ascii="黑体" w:eastAsia="黑体" w:hAnsi="黑体" w:hint="eastAsia"/>
          <w:sz w:val="32"/>
          <w:szCs w:val="32"/>
        </w:rPr>
        <w:t>（部门或单位）概况</w:t>
      </w:r>
    </w:p>
    <w:p w14:paraId="5E073E60" w14:textId="77777777" w:rsidR="00747531" w:rsidRDefault="00747531">
      <w:pPr>
        <w:jc w:val="left"/>
        <w:rPr>
          <w:rFonts w:ascii="仿宋_GB2312" w:eastAsia="仿宋_GB2312" w:hAnsi="仿宋_GB2312" w:cs="仿宋_GB2312" w:hint="eastAsia"/>
          <w:sz w:val="32"/>
          <w:szCs w:val="32"/>
        </w:rPr>
      </w:pPr>
    </w:p>
    <w:p w14:paraId="7F5245C4" w14:textId="77777777" w:rsidR="00747531"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14:paraId="65C267F4" w14:textId="77777777" w:rsidR="00747531" w:rsidRDefault="00000000">
      <w:pPr>
        <w:pStyle w:val="ListParagraph1"/>
        <w:numPr>
          <w:ilvl w:val="255"/>
          <w:numId w:val="0"/>
        </w:numPr>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（一）宗旨在于实施初中义务教育和高中学历教育，促进基础教育发展。</w:t>
      </w:r>
    </w:p>
    <w:p w14:paraId="7D5953A8" w14:textId="77777777" w:rsidR="00747531" w:rsidRDefault="00000000">
      <w:pPr>
        <w:pStyle w:val="ListParagraph1"/>
        <w:numPr>
          <w:ilvl w:val="255"/>
          <w:numId w:val="0"/>
        </w:numPr>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（二）业务范围包括初中学历教育、高中学历教育及相关社会服务</w:t>
      </w:r>
    </w:p>
    <w:p w14:paraId="2925BAE9" w14:textId="77777777" w:rsidR="00747531" w:rsidRDefault="00000000">
      <w:pPr>
        <w:pStyle w:val="ListParagraph1"/>
        <w:ind w:firstLine="640"/>
        <w:jc w:val="left"/>
        <w:rPr>
          <w:rFonts w:ascii="仿宋_GB2312" w:eastAsia="仿宋_GB2312" w:hAnsi="ˎ̥" w:cs="仿宋_GB2312" w:hint="eastAsia"/>
          <w:kern w:val="0"/>
          <w:sz w:val="32"/>
          <w:szCs w:val="32"/>
          <w:shd w:val="clear" w:color="auto" w:fill="FFFFFF"/>
          <w:lang w:bidi="ar"/>
        </w:rPr>
      </w:pPr>
      <w:proofErr w:type="gramStart"/>
      <w:r>
        <w:rPr>
          <w:rFonts w:ascii="仿宋_GB2312" w:eastAsia="仿宋_GB2312" w:hAnsi="ˎ̥" w:cs="仿宋_GB2312" w:hint="eastAsia"/>
          <w:kern w:val="0"/>
          <w:sz w:val="32"/>
          <w:szCs w:val="32"/>
          <w:shd w:val="clear" w:color="auto" w:fill="FFFFFF"/>
          <w:lang w:bidi="ar"/>
        </w:rPr>
        <w:t>按照琼编</w:t>
      </w:r>
      <w:proofErr w:type="gramEnd"/>
      <w:r>
        <w:rPr>
          <w:rFonts w:ascii="仿宋_GB2312" w:eastAsia="仿宋_GB2312" w:hAnsi="ˎ̥" w:cs="仿宋_GB2312" w:hint="eastAsia"/>
          <w:kern w:val="0"/>
          <w:sz w:val="32"/>
          <w:szCs w:val="32"/>
          <w:shd w:val="clear" w:color="auto" w:fill="FFFFFF"/>
          <w:lang w:bidi="ar"/>
        </w:rPr>
        <w:t>﹝1989﹞80号关于设立海南省民侨中学的批复，根据省委琼发（1988）15号文关于在省会筹建一所民族中学和省政府办公厅琼府办（1989）33号文关于省人民政府决定在琼山县府城镇</w:t>
      </w:r>
      <w:proofErr w:type="gramStart"/>
      <w:r>
        <w:rPr>
          <w:rFonts w:ascii="仿宋_GB2312" w:eastAsia="仿宋_GB2312" w:hAnsi="ˎ̥" w:cs="仿宋_GB2312" w:hint="eastAsia"/>
          <w:kern w:val="0"/>
          <w:sz w:val="32"/>
          <w:szCs w:val="32"/>
          <w:shd w:val="clear" w:color="auto" w:fill="FFFFFF"/>
          <w:lang w:bidi="ar"/>
        </w:rPr>
        <w:t>创办民侨院校</w:t>
      </w:r>
      <w:proofErr w:type="gramEnd"/>
      <w:r>
        <w:rPr>
          <w:rFonts w:ascii="仿宋_GB2312" w:eastAsia="仿宋_GB2312" w:hAnsi="ˎ̥" w:cs="仿宋_GB2312" w:hint="eastAsia"/>
          <w:kern w:val="0"/>
          <w:sz w:val="32"/>
          <w:szCs w:val="32"/>
          <w:shd w:val="clear" w:color="auto" w:fill="FFFFFF"/>
          <w:lang w:bidi="ar"/>
        </w:rPr>
        <w:t>的指示精神，建立海南省民侨中学，归口省教育厅管理，内设教导处、总务处，办学规模30个班，办学宗旨为进一步发展我省民族、华侨教育事业，加快培养输送我省各类高质量人才，以适应海南特区经济建设的需要。</w:t>
      </w:r>
    </w:p>
    <w:p w14:paraId="78CE7DD9" w14:textId="77777777" w:rsidR="00747531" w:rsidRDefault="00000000">
      <w:pPr>
        <w:pStyle w:val="ListParagraph1"/>
        <w:numPr>
          <w:ilvl w:val="255"/>
          <w:numId w:val="0"/>
        </w:numPr>
        <w:ind w:firstLineChars="200" w:firstLine="640"/>
        <w:jc w:val="left"/>
        <w:rPr>
          <w:rFonts w:ascii="仿宋_GB2312" w:eastAsia="仿宋_GB2312" w:hAnsi="黑体" w:cs="仿宋_GB2312" w:hint="eastAsia"/>
          <w:sz w:val="32"/>
          <w:szCs w:val="32"/>
        </w:rPr>
      </w:pPr>
      <w:r>
        <w:rPr>
          <w:rFonts w:ascii="仿宋_GB2312" w:eastAsia="仿宋_GB2312" w:hAnsi="ˎ̥" w:cs="仿宋_GB2312"/>
          <w:kern w:val="0"/>
          <w:sz w:val="32"/>
          <w:szCs w:val="32"/>
          <w:shd w:val="clear" w:color="auto" w:fill="FFFFFF"/>
          <w:lang w:bidi="ar"/>
        </w:rPr>
        <w:t>纳入海南省国兴中学202</w:t>
      </w:r>
      <w:r>
        <w:rPr>
          <w:rFonts w:ascii="仿宋_GB2312" w:eastAsia="仿宋_GB2312" w:hAnsi="ˎ̥" w:cs="仿宋_GB2312" w:hint="eastAsia"/>
          <w:kern w:val="0"/>
          <w:sz w:val="32"/>
          <w:szCs w:val="32"/>
          <w:shd w:val="clear" w:color="auto" w:fill="FFFFFF"/>
          <w:lang w:bidi="ar"/>
        </w:rPr>
        <w:t>3</w:t>
      </w:r>
      <w:r>
        <w:rPr>
          <w:rFonts w:ascii="仿宋_GB2312" w:eastAsia="仿宋_GB2312" w:hAnsi="ˎ̥" w:cs="仿宋_GB2312"/>
          <w:kern w:val="0"/>
          <w:sz w:val="32"/>
          <w:szCs w:val="32"/>
          <w:shd w:val="clear" w:color="auto" w:fill="FFFFFF"/>
          <w:lang w:bidi="ar"/>
        </w:rPr>
        <w:t>年度部门</w:t>
      </w:r>
      <w:r>
        <w:rPr>
          <w:rFonts w:ascii="仿宋_GB2312" w:eastAsia="仿宋_GB2312" w:hAnsi="ˎ̥" w:cs="仿宋_GB2312" w:hint="eastAsia"/>
          <w:kern w:val="0"/>
          <w:sz w:val="32"/>
          <w:szCs w:val="32"/>
          <w:shd w:val="clear" w:color="auto" w:fill="FFFFFF"/>
          <w:lang w:bidi="ar"/>
        </w:rPr>
        <w:t>预</w:t>
      </w:r>
      <w:r>
        <w:rPr>
          <w:rFonts w:ascii="仿宋_GB2312" w:eastAsia="仿宋_GB2312" w:hAnsi="ˎ̥" w:cs="仿宋_GB2312"/>
          <w:kern w:val="0"/>
          <w:sz w:val="32"/>
          <w:szCs w:val="32"/>
          <w:shd w:val="clear" w:color="auto" w:fill="FFFFFF"/>
          <w:lang w:bidi="ar"/>
        </w:rPr>
        <w:t>算编制范围的单位共1个，没有下属单位，单位内设机构</w:t>
      </w:r>
      <w:r>
        <w:rPr>
          <w:rFonts w:ascii="仿宋_GB2312" w:eastAsia="仿宋_GB2312" w:hAnsi="ˎ̥" w:cs="仿宋_GB2312" w:hint="eastAsia"/>
          <w:kern w:val="0"/>
          <w:sz w:val="32"/>
          <w:szCs w:val="32"/>
          <w:shd w:val="clear" w:color="auto" w:fill="FFFFFF"/>
          <w:lang w:bidi="ar"/>
        </w:rPr>
        <w:t>有</w:t>
      </w:r>
      <w:bookmarkStart w:id="0" w:name="_Hlk175584988"/>
      <w:r>
        <w:rPr>
          <w:rFonts w:ascii="仿宋_GB2312" w:eastAsia="仿宋_GB2312" w:hAnsi="ˎ̥" w:cs="仿宋_GB2312" w:hint="eastAsia"/>
          <w:kern w:val="0"/>
          <w:sz w:val="32"/>
          <w:szCs w:val="32"/>
          <w:shd w:val="clear" w:color="auto" w:fill="FFFFFF"/>
          <w:lang w:bidi="ar"/>
        </w:rPr>
        <w:t>行政办公室、党委办公室、教务科、教研室、政教科、</w:t>
      </w:r>
      <w:proofErr w:type="gramStart"/>
      <w:r>
        <w:rPr>
          <w:rFonts w:ascii="仿宋_GB2312" w:eastAsia="仿宋_GB2312" w:hAnsi="ˎ̥" w:cs="仿宋_GB2312" w:hint="eastAsia"/>
          <w:kern w:val="0"/>
          <w:sz w:val="32"/>
          <w:szCs w:val="32"/>
          <w:shd w:val="clear" w:color="auto" w:fill="FFFFFF"/>
          <w:lang w:bidi="ar"/>
        </w:rPr>
        <w:t>体卫艺科</w:t>
      </w:r>
      <w:proofErr w:type="gramEnd"/>
      <w:r>
        <w:rPr>
          <w:rFonts w:ascii="仿宋_GB2312" w:eastAsia="仿宋_GB2312" w:hAnsi="ˎ̥" w:cs="仿宋_GB2312" w:hint="eastAsia"/>
          <w:kern w:val="0"/>
          <w:sz w:val="32"/>
          <w:szCs w:val="32"/>
          <w:shd w:val="clear" w:color="auto" w:fill="FFFFFF"/>
          <w:lang w:bidi="ar"/>
        </w:rPr>
        <w:t>、总务科、保卫科、信息科、工会、团委等11个</w:t>
      </w:r>
      <w:bookmarkEnd w:id="0"/>
      <w:r>
        <w:rPr>
          <w:rFonts w:ascii="仿宋_GB2312" w:eastAsia="仿宋_GB2312" w:hAnsi="ˎ̥" w:cs="仿宋_GB2312" w:hint="eastAsia"/>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仅限于管理需要，没有单独核算。</w:t>
      </w:r>
    </w:p>
    <w:p w14:paraId="7F6083C0" w14:textId="77777777" w:rsidR="00747531"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部门预算单位构成（单位公开没有此部分内容）</w:t>
      </w:r>
    </w:p>
    <w:p w14:paraId="79FD744E" w14:textId="77777777" w:rsidR="00747531" w:rsidRDefault="00000000">
      <w:pPr>
        <w:rPr>
          <w:rFonts w:ascii="黑体" w:eastAsia="黑体" w:hAnsi="黑体" w:hint="eastAsia"/>
          <w:sz w:val="32"/>
          <w:szCs w:val="32"/>
        </w:rPr>
      </w:pPr>
      <w:r>
        <w:rPr>
          <w:rFonts w:ascii="黑体" w:eastAsia="黑体" w:hAnsi="黑体" w:hint="eastAsia"/>
          <w:sz w:val="32"/>
          <w:szCs w:val="32"/>
        </w:rPr>
        <w:lastRenderedPageBreak/>
        <w:t xml:space="preserve">第二部分 </w:t>
      </w:r>
      <w:r>
        <w:rPr>
          <w:rFonts w:ascii="仿宋_GB2312" w:eastAsia="仿宋_GB2312" w:hAnsi="黑体" w:cs="仿宋_GB2312" w:hint="eastAsia"/>
          <w:sz w:val="32"/>
          <w:szCs w:val="32"/>
        </w:rPr>
        <w:t xml:space="preserve"> </w:t>
      </w:r>
      <w:r>
        <w:rPr>
          <w:rFonts w:ascii="黑体" w:eastAsia="黑体" w:hAnsi="黑体" w:cs="仿宋_GB2312" w:hint="eastAsia"/>
          <w:sz w:val="32"/>
          <w:szCs w:val="32"/>
        </w:rPr>
        <w:t>海南省国兴中学</w:t>
      </w:r>
      <w:r>
        <w:rPr>
          <w:rFonts w:ascii="黑体" w:eastAsia="黑体" w:hAnsi="黑体" w:hint="eastAsia"/>
          <w:sz w:val="32"/>
          <w:szCs w:val="32"/>
        </w:rPr>
        <w:t>（部门或单位）</w:t>
      </w:r>
      <w:r>
        <w:rPr>
          <w:rFonts w:ascii="仿宋_GB2312" w:eastAsia="仿宋_GB2312" w:hAnsi="黑体" w:cs="仿宋_GB2312" w:hint="eastAsia"/>
          <w:sz w:val="32"/>
          <w:szCs w:val="32"/>
        </w:rPr>
        <w:t>2022</w:t>
      </w:r>
      <w:r>
        <w:rPr>
          <w:rFonts w:ascii="黑体" w:eastAsia="黑体" w:hAnsi="黑体" w:hint="eastAsia"/>
          <w:sz w:val="32"/>
          <w:szCs w:val="32"/>
        </w:rPr>
        <w:t>年部门（单位）预算表</w:t>
      </w:r>
    </w:p>
    <w:p w14:paraId="3ADB8580" w14:textId="77777777" w:rsidR="00747531" w:rsidRDefault="00747531">
      <w:pPr>
        <w:ind w:left="800"/>
        <w:jc w:val="left"/>
        <w:rPr>
          <w:rFonts w:ascii="黑体" w:eastAsia="黑体" w:hAnsi="黑体" w:hint="eastAsia"/>
          <w:sz w:val="32"/>
          <w:szCs w:val="32"/>
        </w:rPr>
      </w:pPr>
    </w:p>
    <w:p w14:paraId="450B26F9" w14:textId="77777777" w:rsidR="00747531"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14:paraId="70F2E296" w14:textId="77777777" w:rsidR="00747531" w:rsidRDefault="00747531">
      <w:pPr>
        <w:rPr>
          <w:rFonts w:ascii="黑体" w:eastAsia="黑体" w:hAnsi="黑体" w:hint="eastAsia"/>
          <w:sz w:val="32"/>
          <w:szCs w:val="32"/>
        </w:rPr>
      </w:pPr>
    </w:p>
    <w:p w14:paraId="7EEB0B93" w14:textId="77777777" w:rsidR="00747531" w:rsidRDefault="00000000">
      <w:pPr>
        <w:ind w:firstLineChars="150" w:firstLine="480"/>
        <w:rPr>
          <w:rFonts w:ascii="黑体" w:eastAsia="黑体" w:hAnsi="黑体" w:hint="eastAsia"/>
          <w:sz w:val="32"/>
          <w:szCs w:val="32"/>
        </w:rPr>
      </w:pPr>
      <w:r>
        <w:rPr>
          <w:rFonts w:ascii="黑体" w:eastAsia="黑体" w:hAnsi="黑体" w:hint="eastAsia"/>
          <w:sz w:val="32"/>
          <w:szCs w:val="32"/>
        </w:rPr>
        <w:t xml:space="preserve">第三部分   </w:t>
      </w:r>
      <w:r>
        <w:rPr>
          <w:rFonts w:ascii="黑体" w:eastAsia="黑体" w:hAnsi="黑体" w:cs="仿宋_GB2312" w:hint="eastAsia"/>
          <w:sz w:val="32"/>
          <w:szCs w:val="32"/>
        </w:rPr>
        <w:t>海南省国兴中学</w:t>
      </w:r>
      <w:r>
        <w:rPr>
          <w:rFonts w:ascii="黑体" w:eastAsia="黑体" w:hAnsi="黑体" w:hint="eastAsia"/>
          <w:sz w:val="32"/>
          <w:szCs w:val="32"/>
        </w:rPr>
        <w:t>（部门或单位）</w:t>
      </w:r>
      <w:r>
        <w:rPr>
          <w:rFonts w:ascii="仿宋_GB2312" w:eastAsia="仿宋_GB2312" w:hAnsi="黑体" w:cs="仿宋_GB2312" w:hint="eastAsia"/>
          <w:sz w:val="32"/>
          <w:szCs w:val="32"/>
        </w:rPr>
        <w:t>2022</w:t>
      </w:r>
      <w:r>
        <w:rPr>
          <w:rFonts w:ascii="黑体" w:eastAsia="黑体" w:hAnsi="黑体" w:hint="eastAsia"/>
          <w:sz w:val="32"/>
          <w:szCs w:val="32"/>
        </w:rPr>
        <w:t>年部门（单位）预算情况说明</w:t>
      </w:r>
    </w:p>
    <w:p w14:paraId="368C34AB" w14:textId="77777777" w:rsidR="00747531" w:rsidRDefault="00747531">
      <w:pPr>
        <w:jc w:val="center"/>
        <w:rPr>
          <w:rFonts w:ascii="黑体" w:eastAsia="黑体" w:hAnsi="黑体" w:hint="eastAsia"/>
          <w:sz w:val="32"/>
          <w:szCs w:val="32"/>
        </w:rPr>
      </w:pPr>
    </w:p>
    <w:p w14:paraId="0A1B683F" w14:textId="77777777" w:rsidR="00747531"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w:t>
      </w:r>
      <w:r>
        <w:rPr>
          <w:rFonts w:ascii="黑体" w:eastAsia="黑体" w:hAnsi="黑体" w:cs="仿宋_GB2312" w:hint="eastAsia"/>
          <w:sz w:val="32"/>
          <w:szCs w:val="32"/>
        </w:rPr>
        <w:t>海南省国兴中学</w:t>
      </w:r>
      <w:r>
        <w:rPr>
          <w:rFonts w:ascii="黑体" w:eastAsia="黑体" w:hAnsi="黑体" w:hint="eastAsia"/>
          <w:sz w:val="32"/>
          <w:szCs w:val="32"/>
        </w:rPr>
        <w:t>（部门或单位）</w:t>
      </w:r>
      <w:r>
        <w:rPr>
          <w:rFonts w:ascii="仿宋_GB2312" w:eastAsia="仿宋_GB2312" w:hAnsi="黑体" w:cs="仿宋_GB2312" w:hint="eastAsia"/>
          <w:sz w:val="32"/>
          <w:szCs w:val="32"/>
        </w:rPr>
        <w:t>2022</w:t>
      </w:r>
      <w:r>
        <w:rPr>
          <w:rFonts w:ascii="黑体" w:eastAsia="黑体" w:hAnsi="黑体" w:hint="eastAsia"/>
          <w:sz w:val="32"/>
          <w:szCs w:val="32"/>
        </w:rPr>
        <w:t>年财政拨款收支预算情况的总体说明</w:t>
      </w:r>
    </w:p>
    <w:p w14:paraId="5FEDAA2D" w14:textId="77777777" w:rsidR="00747531" w:rsidRDefault="00000000">
      <w:pPr>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（部门或单位）</w:t>
      </w:r>
      <w:r>
        <w:rPr>
          <w:rFonts w:ascii="仿宋_GB2312" w:eastAsia="仿宋_GB2312" w:hAnsi="黑体" w:cs="仿宋_GB2312" w:hint="eastAsia"/>
          <w:sz w:val="32"/>
          <w:szCs w:val="32"/>
        </w:rPr>
        <w:t>2022</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5643.49</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增加624.97</w:t>
      </w:r>
      <w:r>
        <w:rPr>
          <w:rFonts w:ascii="仿宋_GB2312" w:eastAsia="仿宋_GB2312" w:hAnsi="黑体" w:hint="eastAsia"/>
          <w:sz w:val="32"/>
          <w:szCs w:val="32"/>
          <w:u w:val="single"/>
        </w:rPr>
        <w:t>万元，主要是教育支出增加</w:t>
      </w:r>
      <w:r>
        <w:rPr>
          <w:rFonts w:ascii="仿宋_GB2312" w:eastAsia="仿宋_GB2312" w:hAnsi="黑体" w:hint="eastAsia"/>
          <w:sz w:val="32"/>
          <w:szCs w:val="32"/>
        </w:rPr>
        <w:t>。其中，收入总计</w:t>
      </w:r>
      <w:r>
        <w:rPr>
          <w:rFonts w:ascii="仿宋_GB2312" w:eastAsia="仿宋_GB2312" w:hAnsi="黑体" w:cs="仿宋_GB2312" w:hint="eastAsia"/>
          <w:sz w:val="32"/>
          <w:szCs w:val="32"/>
        </w:rPr>
        <w:t>5643.49</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5643.41</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0.08</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5643.49</w:t>
      </w:r>
      <w:r>
        <w:rPr>
          <w:rFonts w:ascii="仿宋_GB2312" w:eastAsia="仿宋_GB2312" w:hAnsi="黑体" w:hint="eastAsia"/>
          <w:sz w:val="32"/>
          <w:szCs w:val="32"/>
        </w:rPr>
        <w:t>万元，包括教育支出</w:t>
      </w:r>
      <w:r>
        <w:rPr>
          <w:rFonts w:ascii="仿宋_GB2312" w:eastAsia="仿宋_GB2312" w:hAnsi="黑体" w:cs="仿宋_GB2312"/>
          <w:sz w:val="32"/>
          <w:szCs w:val="32"/>
        </w:rPr>
        <w:t>4</w:t>
      </w:r>
      <w:r>
        <w:rPr>
          <w:rFonts w:ascii="仿宋_GB2312" w:eastAsia="仿宋_GB2312" w:hAnsi="黑体" w:cs="仿宋_GB2312" w:hint="eastAsia"/>
          <w:sz w:val="32"/>
          <w:szCs w:val="32"/>
        </w:rPr>
        <w:t>778.94</w:t>
      </w:r>
      <w:r>
        <w:rPr>
          <w:rFonts w:ascii="仿宋_GB2312" w:eastAsia="仿宋_GB2312" w:hAnsi="黑体" w:hint="eastAsia"/>
          <w:sz w:val="32"/>
          <w:szCs w:val="32"/>
        </w:rPr>
        <w:t>万元、社会保障和就业支出</w:t>
      </w:r>
      <w:r>
        <w:rPr>
          <w:rFonts w:ascii="仿宋_GB2312" w:eastAsia="仿宋_GB2312" w:hAnsi="黑体" w:cs="仿宋_GB2312" w:hint="eastAsia"/>
          <w:sz w:val="32"/>
          <w:szCs w:val="32"/>
        </w:rPr>
        <w:t>415.80</w:t>
      </w:r>
      <w:r>
        <w:rPr>
          <w:rFonts w:ascii="仿宋_GB2312" w:eastAsia="仿宋_GB2312" w:hAnsi="黑体" w:hint="eastAsia"/>
          <w:sz w:val="32"/>
          <w:szCs w:val="32"/>
        </w:rPr>
        <w:t>万元、卫生健康支出</w:t>
      </w:r>
      <w:r>
        <w:rPr>
          <w:rFonts w:ascii="仿宋_GB2312" w:eastAsia="仿宋_GB2312" w:hAnsi="黑体" w:cs="仿宋_GB2312" w:hint="eastAsia"/>
          <w:sz w:val="32"/>
          <w:szCs w:val="32"/>
        </w:rPr>
        <w:t>182.05</w:t>
      </w:r>
      <w:r>
        <w:rPr>
          <w:rFonts w:ascii="仿宋_GB2312" w:eastAsia="仿宋_GB2312" w:hAnsi="黑体" w:hint="eastAsia"/>
          <w:sz w:val="32"/>
          <w:szCs w:val="32"/>
        </w:rPr>
        <w:t>万元、住房保障支出</w:t>
      </w:r>
      <w:r>
        <w:rPr>
          <w:rFonts w:ascii="仿宋_GB2312" w:eastAsia="仿宋_GB2312" w:hAnsi="黑体" w:cs="仿宋_GB2312" w:hint="eastAsia"/>
          <w:sz w:val="32"/>
          <w:szCs w:val="32"/>
        </w:rPr>
        <w:t>266.69</w:t>
      </w:r>
      <w:r>
        <w:rPr>
          <w:rFonts w:ascii="仿宋_GB2312" w:eastAsia="仿宋_GB2312" w:hAnsi="黑体" w:hint="eastAsia"/>
          <w:sz w:val="32"/>
          <w:szCs w:val="32"/>
        </w:rPr>
        <w:t>万元，结转下年0万元。</w:t>
      </w:r>
    </w:p>
    <w:p w14:paraId="527CDD90" w14:textId="77777777" w:rsidR="00747531" w:rsidRDefault="00000000">
      <w:pPr>
        <w:ind w:firstLine="640"/>
        <w:jc w:val="left"/>
        <w:rPr>
          <w:rFonts w:ascii="黑体" w:eastAsia="黑体" w:hAnsi="黑体" w:hint="eastAsia"/>
          <w:sz w:val="32"/>
          <w:szCs w:val="32"/>
        </w:rPr>
      </w:pPr>
      <w:r>
        <w:rPr>
          <w:rFonts w:ascii="黑体" w:eastAsia="黑体" w:hAnsi="黑体" w:hint="eastAsia"/>
          <w:sz w:val="32"/>
          <w:szCs w:val="32"/>
        </w:rPr>
        <w:t>二、关于</w:t>
      </w:r>
      <w:r>
        <w:rPr>
          <w:rFonts w:ascii="黑体" w:eastAsia="黑体" w:hAnsi="黑体" w:cs="仿宋_GB2312" w:hint="eastAsia"/>
          <w:sz w:val="32"/>
          <w:szCs w:val="32"/>
        </w:rPr>
        <w:t>海南省国兴中学</w:t>
      </w:r>
      <w:r>
        <w:rPr>
          <w:rFonts w:ascii="黑体" w:eastAsia="黑体" w:hAnsi="黑体" w:hint="eastAsia"/>
          <w:sz w:val="32"/>
          <w:szCs w:val="32"/>
        </w:rPr>
        <w:t>（部门或单位）</w:t>
      </w:r>
      <w:r>
        <w:rPr>
          <w:rFonts w:ascii="仿宋_GB2312" w:eastAsia="仿宋_GB2312" w:hAnsi="黑体" w:cs="仿宋_GB2312" w:hint="eastAsia"/>
          <w:sz w:val="32"/>
          <w:szCs w:val="32"/>
        </w:rPr>
        <w:t>2022</w:t>
      </w:r>
      <w:r>
        <w:rPr>
          <w:rFonts w:ascii="黑体" w:eastAsia="黑体" w:hAnsi="黑体" w:hint="eastAsia"/>
          <w:sz w:val="32"/>
          <w:szCs w:val="32"/>
        </w:rPr>
        <w:t>年一般公共预算当年拨款情况说明</w:t>
      </w:r>
    </w:p>
    <w:p w14:paraId="390BBF6C" w14:textId="77777777" w:rsidR="00747531"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74741996"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（部门或单位）</w:t>
      </w:r>
      <w:r>
        <w:rPr>
          <w:rFonts w:ascii="仿宋_GB2312" w:eastAsia="仿宋_GB2312" w:hAnsi="黑体" w:cs="仿宋_GB2312" w:hint="eastAsia"/>
          <w:sz w:val="32"/>
          <w:szCs w:val="32"/>
        </w:rPr>
        <w:t>2022</w:t>
      </w:r>
      <w:r>
        <w:rPr>
          <w:rFonts w:ascii="仿宋_GB2312" w:eastAsia="仿宋_GB2312" w:hAnsi="黑体" w:hint="eastAsia"/>
          <w:sz w:val="32"/>
          <w:szCs w:val="32"/>
        </w:rPr>
        <w:t>年一般公共预算当</w:t>
      </w:r>
      <w:r>
        <w:rPr>
          <w:rFonts w:ascii="仿宋_GB2312" w:eastAsia="仿宋_GB2312" w:hAnsi="黑体" w:hint="eastAsia"/>
          <w:sz w:val="32"/>
          <w:szCs w:val="32"/>
        </w:rPr>
        <w:lastRenderedPageBreak/>
        <w:t>年拨款</w:t>
      </w:r>
      <w:r>
        <w:rPr>
          <w:rFonts w:ascii="仿宋_GB2312" w:eastAsia="仿宋_GB2312" w:hAnsi="黑体" w:cs="仿宋_GB2312" w:hint="eastAsia"/>
          <w:sz w:val="32"/>
          <w:szCs w:val="32"/>
        </w:rPr>
        <w:t>5643.41</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增加624.97</w:t>
      </w:r>
      <w:r>
        <w:rPr>
          <w:rFonts w:ascii="仿宋_GB2312" w:eastAsia="仿宋_GB2312" w:hAnsi="黑体" w:hint="eastAsia"/>
          <w:sz w:val="32"/>
          <w:szCs w:val="32"/>
          <w:u w:val="single"/>
        </w:rPr>
        <w:t>万元，主要是项目支出增加及人员经费增长。</w:t>
      </w:r>
    </w:p>
    <w:p w14:paraId="02093487" w14:textId="77777777" w:rsidR="00747531"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7562C30C" w14:textId="77777777" w:rsidR="00747531"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教育支出</w:t>
      </w:r>
      <w:r>
        <w:rPr>
          <w:rFonts w:ascii="仿宋_GB2312" w:eastAsia="仿宋_GB2312" w:hAnsi="黑体" w:cs="仿宋_GB2312"/>
          <w:sz w:val="32"/>
          <w:szCs w:val="32"/>
        </w:rPr>
        <w:t>4</w:t>
      </w:r>
      <w:r>
        <w:rPr>
          <w:rFonts w:ascii="仿宋_GB2312" w:eastAsia="仿宋_GB2312" w:hAnsi="黑体" w:cs="仿宋_GB2312" w:hint="eastAsia"/>
          <w:sz w:val="32"/>
          <w:szCs w:val="32"/>
        </w:rPr>
        <w:t>778.94</w:t>
      </w:r>
      <w:r>
        <w:rPr>
          <w:rFonts w:ascii="仿宋_GB2312" w:eastAsia="仿宋_GB2312" w:hAnsi="黑体" w:hint="eastAsia"/>
          <w:sz w:val="32"/>
          <w:szCs w:val="32"/>
        </w:rPr>
        <w:t>万元，占84.68%；社会保障和就业支出</w:t>
      </w:r>
      <w:r>
        <w:rPr>
          <w:rFonts w:ascii="仿宋_GB2312" w:eastAsia="仿宋_GB2312" w:hAnsi="黑体" w:cs="仿宋_GB2312" w:hint="eastAsia"/>
          <w:sz w:val="32"/>
          <w:szCs w:val="32"/>
        </w:rPr>
        <w:t>415.80</w:t>
      </w:r>
      <w:r>
        <w:rPr>
          <w:rFonts w:ascii="仿宋_GB2312" w:eastAsia="仿宋_GB2312" w:hAnsi="黑体" w:hint="eastAsia"/>
          <w:sz w:val="32"/>
          <w:szCs w:val="32"/>
        </w:rPr>
        <w:t>万元，占7.37%；卫生健康支出</w:t>
      </w:r>
      <w:r>
        <w:rPr>
          <w:rFonts w:ascii="仿宋_GB2312" w:eastAsia="仿宋_GB2312" w:hAnsi="黑体" w:cs="仿宋_GB2312" w:hint="eastAsia"/>
          <w:sz w:val="32"/>
          <w:szCs w:val="32"/>
        </w:rPr>
        <w:t>182.05</w:t>
      </w:r>
      <w:r>
        <w:rPr>
          <w:rFonts w:ascii="仿宋_GB2312" w:eastAsia="仿宋_GB2312" w:hAnsi="黑体" w:hint="eastAsia"/>
          <w:sz w:val="32"/>
          <w:szCs w:val="32"/>
        </w:rPr>
        <w:t>万元，占3.23%；住房保障支出</w:t>
      </w:r>
      <w:r>
        <w:rPr>
          <w:rFonts w:ascii="仿宋_GB2312" w:eastAsia="仿宋_GB2312" w:hAnsi="黑体" w:cs="仿宋_GB2312" w:hint="eastAsia"/>
          <w:sz w:val="32"/>
          <w:szCs w:val="32"/>
        </w:rPr>
        <w:t>266.69</w:t>
      </w:r>
      <w:r>
        <w:rPr>
          <w:rFonts w:ascii="仿宋_GB2312" w:eastAsia="仿宋_GB2312" w:hAnsi="黑体" w:hint="eastAsia"/>
          <w:sz w:val="32"/>
          <w:szCs w:val="32"/>
        </w:rPr>
        <w:t>万元，占4.72%。</w:t>
      </w:r>
    </w:p>
    <w:p w14:paraId="71BC8B8E" w14:textId="77777777" w:rsidR="00747531"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14:paraId="3DDB4D44"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sz w:val="32"/>
          <w:szCs w:val="32"/>
        </w:rPr>
        <w:t>1.</w:t>
      </w:r>
      <w:r>
        <w:rPr>
          <w:rFonts w:ascii="仿宋_GB2312" w:eastAsia="仿宋_GB2312" w:hAnsi="黑体" w:hint="eastAsia"/>
          <w:sz w:val="32"/>
          <w:szCs w:val="32"/>
        </w:rPr>
        <w:t xml:space="preserve"> 教育支出</w:t>
      </w:r>
      <w:r>
        <w:rPr>
          <w:rFonts w:ascii="仿宋_GB2312" w:eastAsia="仿宋_GB2312" w:hAnsi="黑体" w:cs="仿宋_GB2312" w:hint="eastAsia"/>
          <w:sz w:val="32"/>
          <w:szCs w:val="32"/>
        </w:rPr>
        <w:t>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4778.94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增加576.10</w:t>
      </w:r>
      <w:r>
        <w:rPr>
          <w:rFonts w:ascii="仿宋_GB2312" w:eastAsia="仿宋_GB2312" w:hAnsi="黑体" w:hint="eastAsia"/>
          <w:sz w:val="32"/>
          <w:szCs w:val="32"/>
        </w:rPr>
        <w:t>万元，主要是项目支出及基本支出增加。</w:t>
      </w:r>
    </w:p>
    <w:p w14:paraId="34017BE9"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sz w:val="32"/>
          <w:szCs w:val="32"/>
        </w:rPr>
        <w:t>2.</w:t>
      </w:r>
      <w:r>
        <w:rPr>
          <w:rFonts w:ascii="仿宋_GB2312" w:eastAsia="仿宋_GB2312" w:hAnsi="黑体" w:cs="仿宋_GB2312"/>
          <w:sz w:val="32"/>
          <w:szCs w:val="32"/>
        </w:rPr>
        <w:t xml:space="preserve"> </w:t>
      </w:r>
      <w:r>
        <w:rPr>
          <w:rFonts w:ascii="仿宋_GB2312" w:eastAsia="仿宋_GB2312" w:hAnsi="黑体" w:hint="eastAsia"/>
          <w:sz w:val="32"/>
          <w:szCs w:val="32"/>
        </w:rPr>
        <w:t>社会保障和就业支出</w:t>
      </w:r>
      <w:r>
        <w:rPr>
          <w:rFonts w:ascii="仿宋_GB2312" w:eastAsia="仿宋_GB2312" w:hAnsi="黑体" w:cs="仿宋_GB2312" w:hint="eastAsia"/>
          <w:sz w:val="32"/>
          <w:szCs w:val="32"/>
        </w:rPr>
        <w:t>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415.80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增加29.28</w:t>
      </w:r>
      <w:r>
        <w:rPr>
          <w:rFonts w:ascii="仿宋_GB2312" w:eastAsia="仿宋_GB2312" w:hAnsi="黑体" w:hint="eastAsia"/>
          <w:sz w:val="32"/>
          <w:szCs w:val="32"/>
        </w:rPr>
        <w:t>万元，主要是人员保障支出增加。</w:t>
      </w:r>
    </w:p>
    <w:p w14:paraId="35BA64DB" w14:textId="77777777" w:rsidR="00747531"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w:t>
      </w:r>
      <w:r>
        <w:rPr>
          <w:rFonts w:ascii="仿宋_GB2312" w:eastAsia="仿宋_GB2312" w:hAnsi="黑体" w:hint="eastAsia"/>
          <w:sz w:val="32"/>
          <w:szCs w:val="32"/>
        </w:rPr>
        <w:t>卫生健康支出</w:t>
      </w:r>
      <w:r>
        <w:rPr>
          <w:rFonts w:ascii="仿宋_GB2312" w:eastAsia="仿宋_GB2312" w:hAnsi="黑体" w:cs="仿宋_GB2312" w:hint="eastAsia"/>
          <w:sz w:val="32"/>
          <w:szCs w:val="32"/>
        </w:rPr>
        <w:t>2022</w:t>
      </w:r>
      <w:r>
        <w:rPr>
          <w:rFonts w:ascii="仿宋_GB2312" w:eastAsia="仿宋_GB2312" w:hAnsi="黑体" w:hint="eastAsia"/>
          <w:sz w:val="32"/>
          <w:szCs w:val="32"/>
        </w:rPr>
        <w:t>年预算数为</w:t>
      </w:r>
      <w:r>
        <w:rPr>
          <w:rFonts w:ascii="仿宋_GB2312" w:eastAsia="仿宋_GB2312" w:hAnsi="黑体" w:cs="仿宋_GB2312"/>
          <w:sz w:val="32"/>
          <w:szCs w:val="32"/>
        </w:rPr>
        <w:t>1</w:t>
      </w:r>
      <w:r>
        <w:rPr>
          <w:rFonts w:ascii="仿宋_GB2312" w:eastAsia="仿宋_GB2312" w:hAnsi="黑体" w:cs="仿宋_GB2312" w:hint="eastAsia"/>
          <w:sz w:val="32"/>
          <w:szCs w:val="32"/>
        </w:rPr>
        <w:t>82.05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增加6.55万元，主要是人员保障支出增加。</w:t>
      </w:r>
    </w:p>
    <w:p w14:paraId="46F5CD04"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4．</w:t>
      </w:r>
      <w:r>
        <w:rPr>
          <w:rFonts w:ascii="仿宋_GB2312" w:eastAsia="仿宋_GB2312" w:hAnsi="黑体" w:hint="eastAsia"/>
          <w:sz w:val="32"/>
          <w:szCs w:val="32"/>
        </w:rPr>
        <w:t>住房保障支出</w:t>
      </w:r>
      <w:r>
        <w:rPr>
          <w:rFonts w:ascii="仿宋_GB2312" w:eastAsia="仿宋_GB2312" w:hAnsi="黑体" w:cs="仿宋_GB2312" w:hint="eastAsia"/>
          <w:sz w:val="32"/>
          <w:szCs w:val="32"/>
        </w:rPr>
        <w:t>2021</w:t>
      </w:r>
      <w:r>
        <w:rPr>
          <w:rFonts w:ascii="仿宋_GB2312" w:eastAsia="仿宋_GB2312" w:hAnsi="黑体" w:hint="eastAsia"/>
          <w:sz w:val="32"/>
          <w:szCs w:val="32"/>
        </w:rPr>
        <w:t>年预算数为</w:t>
      </w:r>
      <w:r>
        <w:rPr>
          <w:rFonts w:ascii="仿宋_GB2312" w:eastAsia="仿宋_GB2312" w:hAnsi="黑体" w:cs="仿宋_GB2312"/>
          <w:sz w:val="32"/>
          <w:szCs w:val="32"/>
        </w:rPr>
        <w:t>2</w:t>
      </w:r>
      <w:r>
        <w:rPr>
          <w:rFonts w:ascii="仿宋_GB2312" w:eastAsia="仿宋_GB2312" w:hAnsi="黑体" w:cs="仿宋_GB2312" w:hint="eastAsia"/>
          <w:sz w:val="32"/>
          <w:szCs w:val="32"/>
        </w:rPr>
        <w:t>66.69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增加9.42万元，主要是人员保障支出增加。</w:t>
      </w:r>
    </w:p>
    <w:p w14:paraId="4A3B2F3C" w14:textId="77777777" w:rsidR="00747531" w:rsidRDefault="00000000">
      <w:pPr>
        <w:ind w:firstLine="640"/>
        <w:rPr>
          <w:rFonts w:ascii="黑体" w:eastAsia="黑体" w:hAnsi="黑体" w:hint="eastAsia"/>
          <w:sz w:val="32"/>
          <w:szCs w:val="32"/>
        </w:rPr>
      </w:pPr>
      <w:r>
        <w:rPr>
          <w:rFonts w:ascii="黑体" w:eastAsia="黑体" w:hAnsi="黑体" w:hint="eastAsia"/>
          <w:sz w:val="32"/>
          <w:szCs w:val="32"/>
        </w:rPr>
        <w:t>三、关于</w:t>
      </w:r>
      <w:r>
        <w:rPr>
          <w:rFonts w:ascii="黑体" w:eastAsia="黑体" w:hAnsi="黑体" w:cs="仿宋_GB2312" w:hint="eastAsia"/>
          <w:sz w:val="32"/>
          <w:szCs w:val="32"/>
        </w:rPr>
        <w:t>海南省国兴中学</w:t>
      </w:r>
      <w:r>
        <w:rPr>
          <w:rFonts w:ascii="黑体" w:eastAsia="黑体" w:hAnsi="黑体" w:hint="eastAsia"/>
          <w:sz w:val="32"/>
          <w:szCs w:val="32"/>
        </w:rPr>
        <w:t>（部门或单位）</w:t>
      </w:r>
      <w:r>
        <w:rPr>
          <w:rFonts w:ascii="仿宋_GB2312" w:eastAsia="仿宋_GB2312" w:hAnsi="黑体" w:hint="eastAsia"/>
          <w:sz w:val="32"/>
          <w:szCs w:val="32"/>
        </w:rPr>
        <w:t>2022</w:t>
      </w:r>
      <w:r>
        <w:rPr>
          <w:rFonts w:ascii="黑体" w:eastAsia="黑体" w:hAnsi="黑体" w:hint="eastAsia"/>
          <w:sz w:val="32"/>
          <w:szCs w:val="32"/>
        </w:rPr>
        <w:t>年一般公共预算基本支出情况说明</w:t>
      </w:r>
    </w:p>
    <w:p w14:paraId="6800C530"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（部门）</w:t>
      </w:r>
      <w:r>
        <w:rPr>
          <w:rFonts w:ascii="仿宋_GB2312" w:eastAsia="仿宋_GB2312" w:hAnsi="黑体" w:cs="仿宋_GB2312" w:hint="eastAsia"/>
          <w:sz w:val="32"/>
          <w:szCs w:val="32"/>
        </w:rPr>
        <w:t>2022</w:t>
      </w:r>
      <w:r>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4030.46</w:t>
      </w:r>
      <w:r>
        <w:rPr>
          <w:rFonts w:ascii="仿宋_GB2312" w:eastAsia="仿宋_GB2312" w:hAnsi="黑体" w:hint="eastAsia"/>
          <w:sz w:val="32"/>
          <w:szCs w:val="32"/>
        </w:rPr>
        <w:t>万元，其中：</w:t>
      </w:r>
    </w:p>
    <w:p w14:paraId="79FD03F5"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3787.03</w:t>
      </w:r>
      <w:r>
        <w:rPr>
          <w:rFonts w:ascii="仿宋_GB2312" w:eastAsia="仿宋_GB2312" w:hAnsi="黑体" w:hint="eastAsia"/>
          <w:sz w:val="32"/>
          <w:szCs w:val="32"/>
        </w:rPr>
        <w:t>万元，主要包括：</w:t>
      </w:r>
      <w:r>
        <w:rPr>
          <w:rFonts w:ascii="宋体" w:hAnsi="宋体" w:cs="宋体" w:hint="eastAsia"/>
          <w:kern w:val="0"/>
          <w:sz w:val="32"/>
          <w:szCs w:val="32"/>
        </w:rPr>
        <w:t>基本工资</w:t>
      </w:r>
      <w:r>
        <w:rPr>
          <w:rFonts w:ascii="宋体" w:hAnsi="宋体" w:cs="宋体"/>
          <w:kern w:val="0"/>
          <w:sz w:val="32"/>
          <w:szCs w:val="32"/>
        </w:rPr>
        <w:t>、</w:t>
      </w:r>
      <w:r>
        <w:rPr>
          <w:rFonts w:ascii="宋体" w:hAnsi="宋体" w:cs="宋体" w:hint="eastAsia"/>
          <w:kern w:val="0"/>
          <w:sz w:val="32"/>
          <w:szCs w:val="32"/>
        </w:rPr>
        <w:t>津贴补贴</w:t>
      </w:r>
      <w:r>
        <w:rPr>
          <w:rFonts w:ascii="宋体" w:hAnsi="宋体" w:cs="宋体"/>
          <w:kern w:val="0"/>
          <w:sz w:val="32"/>
          <w:szCs w:val="32"/>
        </w:rPr>
        <w:t>、</w:t>
      </w:r>
      <w:r>
        <w:rPr>
          <w:rFonts w:ascii="宋体" w:hAnsi="宋体" w:cs="宋体" w:hint="eastAsia"/>
          <w:kern w:val="0"/>
          <w:sz w:val="32"/>
          <w:szCs w:val="32"/>
        </w:rPr>
        <w:t>绩效工资</w:t>
      </w:r>
      <w:r>
        <w:rPr>
          <w:rFonts w:ascii="宋体" w:hAnsi="宋体" w:cs="宋体"/>
          <w:kern w:val="0"/>
          <w:sz w:val="32"/>
          <w:szCs w:val="32"/>
        </w:rPr>
        <w:t>、</w:t>
      </w:r>
      <w:r>
        <w:rPr>
          <w:rFonts w:ascii="宋体" w:hAnsi="宋体" w:cs="宋体" w:hint="eastAsia"/>
          <w:kern w:val="0"/>
          <w:sz w:val="32"/>
          <w:szCs w:val="32"/>
        </w:rPr>
        <w:t>机关事业单位基本养老保险缴费</w:t>
      </w:r>
      <w:r>
        <w:rPr>
          <w:rFonts w:ascii="宋体" w:hAnsi="宋体" w:cs="宋体"/>
          <w:kern w:val="0"/>
          <w:sz w:val="32"/>
          <w:szCs w:val="32"/>
        </w:rPr>
        <w:t>、</w:t>
      </w:r>
      <w:r>
        <w:rPr>
          <w:rFonts w:ascii="宋体" w:hAnsi="宋体" w:cs="宋体" w:hint="eastAsia"/>
          <w:kern w:val="0"/>
          <w:sz w:val="32"/>
          <w:szCs w:val="32"/>
        </w:rPr>
        <w:t>职业年金缴费</w:t>
      </w:r>
      <w:r>
        <w:rPr>
          <w:rFonts w:ascii="宋体" w:hAnsi="宋体" w:cs="宋体"/>
          <w:kern w:val="0"/>
          <w:sz w:val="32"/>
          <w:szCs w:val="32"/>
        </w:rPr>
        <w:t>、</w:t>
      </w:r>
      <w:r>
        <w:rPr>
          <w:rFonts w:ascii="宋体" w:hAnsi="宋体" w:cs="宋体" w:hint="eastAsia"/>
          <w:kern w:val="0"/>
          <w:sz w:val="32"/>
          <w:szCs w:val="32"/>
        </w:rPr>
        <w:t>城镇职工基本医疗保险缴费</w:t>
      </w:r>
      <w:r>
        <w:rPr>
          <w:rFonts w:ascii="宋体" w:hAnsi="宋体" w:cs="宋体"/>
          <w:kern w:val="0"/>
          <w:sz w:val="32"/>
          <w:szCs w:val="32"/>
        </w:rPr>
        <w:t>、</w:t>
      </w:r>
      <w:r>
        <w:rPr>
          <w:rFonts w:ascii="宋体" w:hAnsi="宋体" w:cs="宋体" w:hint="eastAsia"/>
          <w:kern w:val="0"/>
          <w:sz w:val="32"/>
          <w:szCs w:val="32"/>
        </w:rPr>
        <w:t>其他社会保障缴费</w:t>
      </w:r>
      <w:r>
        <w:rPr>
          <w:rFonts w:ascii="宋体" w:hAnsi="宋体" w:cs="宋体"/>
          <w:kern w:val="0"/>
          <w:sz w:val="32"/>
          <w:szCs w:val="32"/>
        </w:rPr>
        <w:t>、</w:t>
      </w:r>
      <w:r>
        <w:rPr>
          <w:rFonts w:ascii="宋体" w:hAnsi="宋体" w:cs="宋体" w:hint="eastAsia"/>
          <w:kern w:val="0"/>
          <w:sz w:val="32"/>
          <w:szCs w:val="32"/>
        </w:rPr>
        <w:t>住</w:t>
      </w:r>
      <w:r>
        <w:rPr>
          <w:rFonts w:ascii="宋体" w:hAnsi="宋体" w:cs="宋体" w:hint="eastAsia"/>
          <w:kern w:val="0"/>
          <w:sz w:val="32"/>
          <w:szCs w:val="32"/>
        </w:rPr>
        <w:lastRenderedPageBreak/>
        <w:t>房公积金</w:t>
      </w:r>
      <w:r>
        <w:rPr>
          <w:rFonts w:ascii="宋体" w:hAnsi="宋体" w:cs="宋体"/>
          <w:kern w:val="0"/>
          <w:sz w:val="32"/>
          <w:szCs w:val="32"/>
        </w:rPr>
        <w:t>、</w:t>
      </w:r>
      <w:r>
        <w:rPr>
          <w:rFonts w:ascii="宋体" w:hAnsi="宋体" w:cs="宋体" w:hint="eastAsia"/>
          <w:kern w:val="0"/>
          <w:sz w:val="32"/>
          <w:szCs w:val="32"/>
        </w:rPr>
        <w:t>医疗费</w:t>
      </w:r>
      <w:r>
        <w:rPr>
          <w:rFonts w:ascii="宋体" w:hAnsi="宋体" w:cs="宋体"/>
          <w:kern w:val="0"/>
          <w:sz w:val="32"/>
          <w:szCs w:val="32"/>
        </w:rPr>
        <w:t>、</w:t>
      </w:r>
      <w:r>
        <w:rPr>
          <w:rFonts w:ascii="宋体" w:hAnsi="宋体" w:cs="宋体" w:hint="eastAsia"/>
          <w:kern w:val="0"/>
          <w:sz w:val="32"/>
          <w:szCs w:val="32"/>
        </w:rPr>
        <w:t>其他工资福利支出、退休费、其他生活补助</w:t>
      </w:r>
      <w:r>
        <w:rPr>
          <w:rFonts w:ascii="仿宋_GB2312" w:eastAsia="仿宋_GB2312" w:hAnsi="黑体" w:hint="eastAsia"/>
          <w:sz w:val="32"/>
          <w:szCs w:val="32"/>
        </w:rPr>
        <w:t>;</w:t>
      </w:r>
    </w:p>
    <w:p w14:paraId="2C5062E4"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243.43</w:t>
      </w:r>
      <w:r>
        <w:rPr>
          <w:rFonts w:ascii="仿宋_GB2312" w:eastAsia="仿宋_GB2312" w:hAnsi="黑体" w:hint="eastAsia"/>
          <w:sz w:val="32"/>
          <w:szCs w:val="32"/>
        </w:rPr>
        <w:t>万元，主要包括：其他社会保障缴费、其他工资福利支出、</w:t>
      </w:r>
      <w:r>
        <w:rPr>
          <w:rFonts w:ascii="宋体" w:hAnsi="宋体" w:cs="宋体" w:hint="eastAsia"/>
          <w:kern w:val="0"/>
          <w:sz w:val="32"/>
          <w:szCs w:val="32"/>
        </w:rPr>
        <w:t>办公费</w:t>
      </w:r>
      <w:r>
        <w:rPr>
          <w:rFonts w:ascii="宋体" w:hAnsi="宋体" w:cs="宋体"/>
          <w:kern w:val="0"/>
          <w:sz w:val="32"/>
          <w:szCs w:val="32"/>
        </w:rPr>
        <w:t>、</w:t>
      </w:r>
      <w:r>
        <w:rPr>
          <w:rFonts w:ascii="宋体" w:hAnsi="宋体" w:cs="宋体" w:hint="eastAsia"/>
          <w:kern w:val="0"/>
          <w:sz w:val="32"/>
          <w:szCs w:val="32"/>
        </w:rPr>
        <w:t>印刷费</w:t>
      </w:r>
      <w:r>
        <w:rPr>
          <w:rFonts w:ascii="宋体" w:hAnsi="宋体" w:cs="宋体"/>
          <w:kern w:val="0"/>
          <w:sz w:val="32"/>
          <w:szCs w:val="32"/>
        </w:rPr>
        <w:t>、</w:t>
      </w:r>
      <w:r>
        <w:rPr>
          <w:rFonts w:ascii="宋体" w:hAnsi="宋体" w:cs="宋体" w:hint="eastAsia"/>
          <w:kern w:val="0"/>
          <w:sz w:val="32"/>
          <w:szCs w:val="32"/>
        </w:rPr>
        <w:t>水费</w:t>
      </w:r>
      <w:r>
        <w:rPr>
          <w:rFonts w:ascii="宋体" w:hAnsi="宋体" w:cs="宋体"/>
          <w:kern w:val="0"/>
          <w:sz w:val="32"/>
          <w:szCs w:val="32"/>
        </w:rPr>
        <w:t>、</w:t>
      </w:r>
      <w:r>
        <w:rPr>
          <w:rFonts w:ascii="宋体" w:hAnsi="宋体" w:cs="宋体" w:hint="eastAsia"/>
          <w:kern w:val="0"/>
          <w:sz w:val="32"/>
          <w:szCs w:val="32"/>
        </w:rPr>
        <w:t>电费</w:t>
      </w:r>
      <w:r>
        <w:rPr>
          <w:rFonts w:ascii="宋体" w:hAnsi="宋体" w:cs="宋体"/>
          <w:kern w:val="0"/>
          <w:sz w:val="32"/>
          <w:szCs w:val="32"/>
        </w:rPr>
        <w:t>、</w:t>
      </w:r>
      <w:r>
        <w:rPr>
          <w:rFonts w:ascii="宋体" w:hAnsi="宋体" w:cs="宋体" w:hint="eastAsia"/>
          <w:kern w:val="0"/>
          <w:sz w:val="32"/>
          <w:szCs w:val="32"/>
        </w:rPr>
        <w:t>邮电费</w:t>
      </w:r>
      <w:r>
        <w:rPr>
          <w:rFonts w:ascii="宋体" w:hAnsi="宋体" w:cs="宋体"/>
          <w:kern w:val="0"/>
          <w:sz w:val="32"/>
          <w:szCs w:val="32"/>
        </w:rPr>
        <w:t>、</w:t>
      </w:r>
      <w:r>
        <w:rPr>
          <w:rFonts w:ascii="宋体" w:hAnsi="宋体" w:cs="宋体" w:hint="eastAsia"/>
          <w:kern w:val="0"/>
          <w:sz w:val="32"/>
          <w:szCs w:val="32"/>
        </w:rPr>
        <w:t>差旅费</w:t>
      </w:r>
      <w:r>
        <w:rPr>
          <w:rFonts w:ascii="宋体" w:hAnsi="宋体" w:cs="宋体"/>
          <w:kern w:val="0"/>
          <w:sz w:val="32"/>
          <w:szCs w:val="32"/>
        </w:rPr>
        <w:t>、</w:t>
      </w:r>
      <w:r>
        <w:rPr>
          <w:rFonts w:ascii="宋体" w:hAnsi="宋体" w:cs="宋体" w:hint="eastAsia"/>
          <w:kern w:val="0"/>
          <w:sz w:val="32"/>
          <w:szCs w:val="32"/>
        </w:rPr>
        <w:t>出国出境费</w:t>
      </w:r>
      <w:r>
        <w:rPr>
          <w:rFonts w:ascii="宋体" w:hAnsi="宋体" w:cs="宋体"/>
          <w:kern w:val="0"/>
          <w:sz w:val="32"/>
          <w:szCs w:val="32"/>
        </w:rPr>
        <w:t>、</w:t>
      </w:r>
      <w:r>
        <w:rPr>
          <w:rFonts w:ascii="宋体" w:hAnsi="宋体" w:cs="宋体" w:hint="eastAsia"/>
          <w:kern w:val="0"/>
          <w:sz w:val="32"/>
          <w:szCs w:val="32"/>
        </w:rPr>
        <w:t>培训费</w:t>
      </w:r>
      <w:r>
        <w:rPr>
          <w:rFonts w:ascii="宋体" w:hAnsi="宋体" w:cs="宋体"/>
          <w:kern w:val="0"/>
          <w:sz w:val="32"/>
          <w:szCs w:val="32"/>
        </w:rPr>
        <w:t>、</w:t>
      </w:r>
      <w:r>
        <w:rPr>
          <w:rFonts w:ascii="宋体" w:hAnsi="宋体" w:cs="宋体" w:hint="eastAsia"/>
          <w:kern w:val="0"/>
          <w:sz w:val="32"/>
          <w:szCs w:val="32"/>
        </w:rPr>
        <w:t>公务接待费、专用材料费</w:t>
      </w:r>
      <w:r>
        <w:rPr>
          <w:rFonts w:ascii="宋体" w:hAnsi="宋体" w:cs="宋体"/>
          <w:kern w:val="0"/>
          <w:sz w:val="32"/>
          <w:szCs w:val="32"/>
        </w:rPr>
        <w:t>、</w:t>
      </w:r>
      <w:r>
        <w:rPr>
          <w:rFonts w:ascii="宋体" w:hAnsi="宋体" w:cs="宋体" w:hint="eastAsia"/>
          <w:kern w:val="0"/>
          <w:sz w:val="32"/>
          <w:szCs w:val="32"/>
        </w:rPr>
        <w:t>劳务费</w:t>
      </w:r>
      <w:r>
        <w:rPr>
          <w:rFonts w:ascii="宋体" w:hAnsi="宋体" w:cs="宋体"/>
          <w:kern w:val="0"/>
          <w:sz w:val="32"/>
          <w:szCs w:val="32"/>
        </w:rPr>
        <w:t>、</w:t>
      </w:r>
      <w:r>
        <w:rPr>
          <w:rFonts w:ascii="宋体" w:hAnsi="宋体" w:cs="宋体" w:hint="eastAsia"/>
          <w:kern w:val="0"/>
          <w:sz w:val="32"/>
          <w:szCs w:val="32"/>
        </w:rPr>
        <w:t>委托业务费</w:t>
      </w:r>
      <w:r>
        <w:rPr>
          <w:rFonts w:ascii="宋体" w:hAnsi="宋体" w:cs="宋体"/>
          <w:kern w:val="0"/>
          <w:sz w:val="32"/>
          <w:szCs w:val="32"/>
        </w:rPr>
        <w:t>、</w:t>
      </w:r>
      <w:r>
        <w:rPr>
          <w:rFonts w:ascii="宋体" w:hAnsi="宋体" w:cs="宋体" w:hint="eastAsia"/>
          <w:kern w:val="0"/>
          <w:sz w:val="32"/>
          <w:szCs w:val="32"/>
        </w:rPr>
        <w:t>工会经费</w:t>
      </w:r>
      <w:r>
        <w:rPr>
          <w:rFonts w:ascii="宋体" w:hAnsi="宋体" w:cs="宋体"/>
          <w:kern w:val="0"/>
          <w:sz w:val="32"/>
          <w:szCs w:val="32"/>
        </w:rPr>
        <w:t>、</w:t>
      </w:r>
      <w:r>
        <w:rPr>
          <w:rFonts w:ascii="宋体" w:hAnsi="宋体" w:cs="宋体" w:hint="eastAsia"/>
          <w:kern w:val="0"/>
          <w:sz w:val="32"/>
          <w:szCs w:val="32"/>
        </w:rPr>
        <w:t>公车运行维护费、其他商品和服务支出、生活补助、办公设备购置</w:t>
      </w:r>
      <w:r>
        <w:rPr>
          <w:rFonts w:ascii="仿宋_GB2312" w:eastAsia="仿宋_GB2312" w:hAnsi="黑体" w:hint="eastAsia"/>
          <w:sz w:val="32"/>
          <w:szCs w:val="32"/>
        </w:rPr>
        <w:t>。</w:t>
      </w:r>
    </w:p>
    <w:p w14:paraId="4A984D81" w14:textId="77777777" w:rsidR="0074753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cs="仿宋_GB2312" w:hint="eastAsia"/>
          <w:sz w:val="32"/>
          <w:szCs w:val="32"/>
        </w:rPr>
        <w:t>海南省国兴中学</w:t>
      </w:r>
      <w:r>
        <w:rPr>
          <w:rFonts w:ascii="黑体" w:eastAsia="黑体" w:hAnsi="黑体" w:cs="Times New Roman" w:hint="eastAsia"/>
          <w:sz w:val="32"/>
          <w:shd w:val="clear" w:color="auto" w:fill="FFFFFF"/>
        </w:rPr>
        <w:t>（部门或单位）</w:t>
      </w:r>
      <w:r>
        <w:rPr>
          <w:rFonts w:ascii="仿宋_GB2312" w:eastAsia="仿宋_GB2312" w:hAnsi="黑体" w:hint="eastAsia"/>
          <w:sz w:val="32"/>
          <w:szCs w:val="32"/>
        </w:rPr>
        <w:t>2022</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14:paraId="77460CF8" w14:textId="77777777" w:rsidR="00747531"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w:t>
      </w: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（部门或单位）</w:t>
      </w:r>
      <w:r>
        <w:rPr>
          <w:rFonts w:ascii="仿宋_GB2312" w:eastAsia="仿宋_GB2312" w:hAnsi="黑体" w:cs="仿宋_GB2312" w:hint="eastAsia"/>
          <w:sz w:val="32"/>
          <w:szCs w:val="32"/>
        </w:rPr>
        <w:t>2022</w:t>
      </w:r>
      <w:r>
        <w:rPr>
          <w:rFonts w:ascii="仿宋_GB2312" w:eastAsia="仿宋_GB2312" w:hAnsi="黑体" w:hint="eastAsia"/>
          <w:sz w:val="32"/>
          <w:szCs w:val="32"/>
        </w:rPr>
        <w:t>年一般公共预算“三公”经费预算数为</w:t>
      </w:r>
      <w:r>
        <w:rPr>
          <w:rFonts w:ascii="仿宋_GB2312" w:eastAsia="仿宋_GB2312" w:hAnsi="黑体" w:cs="仿宋_GB2312" w:hint="eastAsia"/>
          <w:sz w:val="32"/>
          <w:szCs w:val="32"/>
        </w:rPr>
        <w:t>2</w:t>
      </w:r>
      <w:r>
        <w:rPr>
          <w:rFonts w:ascii="仿宋_GB2312" w:eastAsia="仿宋_GB2312" w:hAnsi="黑体" w:hint="eastAsia"/>
          <w:sz w:val="32"/>
          <w:szCs w:val="32"/>
        </w:rPr>
        <w:t>万元，其中：</w:t>
      </w:r>
    </w:p>
    <w:p w14:paraId="0FD27F41" w14:textId="77777777" w:rsidR="00747531"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50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上年没有实际支出，因而减少预算安排。</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0.5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95</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没有实际发生公车运行费。公务车保有量</w:t>
      </w:r>
      <w:r>
        <w:rPr>
          <w:rFonts w:ascii="仿宋_GB2312" w:eastAsia="仿宋_GB2312" w:hAnsi="黑体" w:cs="仿宋_GB2312" w:hint="eastAsia"/>
          <w:sz w:val="32"/>
          <w:szCs w:val="32"/>
        </w:rPr>
        <w:t>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0.5</w:t>
      </w:r>
      <w:r>
        <w:rPr>
          <w:rFonts w:ascii="Times New Roman" w:eastAsia="仿宋_GB2312" w:hAnsi="Times New Roman" w:cs="Times New Roman"/>
          <w:sz w:val="32"/>
          <w:shd w:val="clear" w:color="auto" w:fill="FFFFFF"/>
        </w:rPr>
        <w:t>万元，较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50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没有发生实际支出，因而减少预算安排。</w:t>
      </w:r>
    </w:p>
    <w:p w14:paraId="41568D47" w14:textId="77777777" w:rsidR="00747531"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（二）</w:t>
      </w: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（部门或单位）</w:t>
      </w:r>
      <w:r>
        <w:rPr>
          <w:rFonts w:ascii="仿宋_GB2312" w:eastAsia="仿宋_GB2312" w:hAnsi="黑体" w:cs="仿宋_GB2312" w:hint="eastAsia"/>
          <w:sz w:val="32"/>
          <w:szCs w:val="32"/>
        </w:rPr>
        <w:t>2022</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14:paraId="155B2D45" w14:textId="77777777" w:rsidR="00747531" w:rsidRDefault="00000000">
      <w:pPr>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 xml:space="preserve">    </w:t>
      </w:r>
      <w:r>
        <w:rPr>
          <w:rFonts w:ascii="Times New Roman" w:eastAsia="仿宋_GB2312" w:hAnsi="Times New Roman" w:cs="Times New Roman" w:hint="eastAsia"/>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，与上年预算持平。公务用车购置及运行费</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r>
        <w:rPr>
          <w:rFonts w:ascii="Times New Roman" w:eastAsia="仿宋_GB2312" w:hAnsi="Times New Roman" w:cs="Times New Roman" w:hint="eastAsia"/>
          <w:sz w:val="32"/>
          <w:shd w:val="clear" w:color="auto" w:fill="FFFFFF"/>
        </w:rPr>
        <w:t>公务用车购置费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，公务用车运行费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，与上年预算持平</w:t>
      </w:r>
      <w:r>
        <w:rPr>
          <w:rFonts w:ascii="Times New Roman" w:eastAsia="仿宋_GB2312" w:hAnsi="Times New Roman" w:cs="Times New Roman" w:hint="eastAsia"/>
          <w:sz w:val="32"/>
          <w:shd w:val="clear" w:color="auto" w:fill="FFFFFF"/>
        </w:rPr>
        <w:t>0</w:t>
      </w:r>
      <w:r>
        <w:rPr>
          <w:rFonts w:ascii="Times New Roman" w:eastAsia="仿宋_GB2312" w:hAnsi="Times New Roman" w:cs="Times New Roman" w:hint="eastAsia"/>
          <w:sz w:val="32"/>
          <w:shd w:val="clear" w:color="auto" w:fill="FFFFFF"/>
        </w:rPr>
        <w:t>。</w:t>
      </w:r>
      <w:r>
        <w:rPr>
          <w:rFonts w:ascii="仿宋_GB2312" w:eastAsia="仿宋_GB2312" w:hAnsi="黑体" w:cs="Times New Roman" w:hint="eastAsia"/>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hint="eastAsia"/>
          <w:sz w:val="32"/>
          <w:shd w:val="clear" w:color="auto" w:fill="FFFFFF"/>
        </w:rPr>
        <w:t>万</w:t>
      </w:r>
      <w:r>
        <w:rPr>
          <w:rFonts w:ascii="Times New Roman" w:eastAsia="仿宋_GB2312" w:hAnsi="Times New Roman" w:cs="Times New Roman" w:hint="eastAsia"/>
          <w:sz w:val="32"/>
          <w:shd w:val="clear" w:color="auto" w:fill="FFFFFF"/>
        </w:rPr>
        <w:lastRenderedPageBreak/>
        <w:t>元，与上年预算持平。</w:t>
      </w:r>
    </w:p>
    <w:p w14:paraId="2FE43145" w14:textId="77777777" w:rsidR="0074753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cs="仿宋_GB2312" w:hint="eastAsia"/>
          <w:sz w:val="32"/>
          <w:szCs w:val="32"/>
        </w:rPr>
        <w:t>海南省国兴中学</w:t>
      </w:r>
      <w:r>
        <w:rPr>
          <w:rFonts w:ascii="黑体" w:eastAsia="黑体" w:hAnsi="黑体" w:cs="Times New Roman" w:hint="eastAsia"/>
          <w:sz w:val="32"/>
          <w:shd w:val="clear" w:color="auto" w:fill="FFFFFF"/>
        </w:rPr>
        <w:t>（部门或单位）</w:t>
      </w:r>
      <w:r>
        <w:rPr>
          <w:rFonts w:ascii="仿宋_GB2312" w:eastAsia="仿宋_GB2312" w:hAnsi="黑体" w:hint="eastAsia"/>
          <w:sz w:val="32"/>
          <w:szCs w:val="32"/>
        </w:rPr>
        <w:t>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14:paraId="4DA18CB3" w14:textId="77777777" w:rsidR="00747531"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14:paraId="040FE0F1"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（部门或单位）</w:t>
      </w:r>
      <w:r>
        <w:rPr>
          <w:rFonts w:ascii="仿宋_GB2312" w:eastAsia="仿宋_GB2312" w:hAnsi="黑体" w:cs="仿宋_GB2312" w:hint="eastAsia"/>
          <w:sz w:val="32"/>
          <w:szCs w:val="32"/>
        </w:rPr>
        <w:t>2022</w:t>
      </w:r>
      <w:r>
        <w:rPr>
          <w:rFonts w:ascii="仿宋_GB2312" w:eastAsia="仿宋_GB2312" w:hAnsi="黑体" w:hint="eastAsia"/>
          <w:sz w:val="32"/>
          <w:szCs w:val="32"/>
        </w:rPr>
        <w:t>年政府性基金预算当年拨款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与上年持平，主要是没有该资金来源的安排。</w:t>
      </w:r>
    </w:p>
    <w:p w14:paraId="62E6052E" w14:textId="77777777" w:rsidR="00747531"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14:paraId="39C2C179" w14:textId="77777777" w:rsidR="00747531"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（部门或单位）</w:t>
      </w:r>
      <w:r>
        <w:rPr>
          <w:rFonts w:ascii="仿宋_GB2312" w:eastAsia="仿宋_GB2312" w:hAnsi="黑体" w:cs="仿宋_GB2312" w:hint="eastAsia"/>
          <w:sz w:val="32"/>
          <w:szCs w:val="32"/>
        </w:rPr>
        <w:t>2021</w:t>
      </w:r>
      <w:r>
        <w:rPr>
          <w:rFonts w:ascii="仿宋_GB2312" w:eastAsia="仿宋_GB2312" w:hAnsi="黑体" w:hint="eastAsia"/>
          <w:sz w:val="32"/>
          <w:szCs w:val="32"/>
        </w:rPr>
        <w:t>年无此类拨款。</w:t>
      </w:r>
    </w:p>
    <w:p w14:paraId="05FCF3CB" w14:textId="77777777" w:rsidR="00747531"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14:paraId="62D05A1B"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（部门或单位）</w:t>
      </w:r>
      <w:r>
        <w:rPr>
          <w:rFonts w:ascii="仿宋_GB2312" w:eastAsia="仿宋_GB2312" w:hAnsi="黑体" w:cs="仿宋_GB2312" w:hint="eastAsia"/>
          <w:sz w:val="32"/>
          <w:szCs w:val="32"/>
        </w:rPr>
        <w:t>2021</w:t>
      </w:r>
      <w:r>
        <w:rPr>
          <w:rFonts w:ascii="仿宋_GB2312" w:eastAsia="仿宋_GB2312" w:hAnsi="黑体" w:hint="eastAsia"/>
          <w:sz w:val="32"/>
          <w:szCs w:val="32"/>
        </w:rPr>
        <w:t>年无此类拨款。</w:t>
      </w:r>
    </w:p>
    <w:p w14:paraId="3CB979C5" w14:textId="77777777" w:rsidR="0074753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cs="仿宋_GB2312" w:hint="eastAsia"/>
          <w:sz w:val="32"/>
          <w:szCs w:val="32"/>
        </w:rPr>
        <w:t>海南省国兴中学</w:t>
      </w:r>
      <w:r>
        <w:rPr>
          <w:rFonts w:ascii="黑体" w:eastAsia="黑体" w:hAnsi="黑体" w:cs="Times New Roman" w:hint="eastAsia"/>
          <w:sz w:val="32"/>
          <w:shd w:val="clear" w:color="auto" w:fill="FFFFFF"/>
        </w:rPr>
        <w:t>（部门或单位）</w:t>
      </w:r>
      <w:r>
        <w:rPr>
          <w:rFonts w:ascii="仿宋_GB2312" w:eastAsia="仿宋_GB2312" w:hAnsi="黑体" w:hint="eastAsia"/>
          <w:sz w:val="32"/>
          <w:szCs w:val="32"/>
        </w:rPr>
        <w:t>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14:paraId="69957A51"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按照综合预算原则，海南省国兴中学（部门或单位）所有收入和支出均纳入部门预算管理。收入包括：一般公共预算收入、财政专户管理资金收入，其他收入</w:t>
      </w:r>
      <w:r>
        <w:rPr>
          <w:rFonts w:ascii="仿宋_GB2312" w:eastAsia="仿宋_GB2312" w:hAnsi="黑体" w:hint="eastAsia"/>
          <w:sz w:val="32"/>
          <w:szCs w:val="32"/>
        </w:rPr>
        <w:t>；支出包括：教育支出、社会保障和就业支出、卫生健康支出、住房保障支出。</w:t>
      </w:r>
      <w:r>
        <w:rPr>
          <w:rFonts w:ascii="仿宋_GB2312" w:eastAsia="仿宋_GB2312" w:hAnsi="黑体" w:cs="仿宋_GB2312" w:hint="eastAsia"/>
          <w:sz w:val="32"/>
          <w:szCs w:val="32"/>
        </w:rPr>
        <w:t>海南省国兴中学（部门或单位）2022</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5840.19</w:t>
      </w:r>
      <w:r>
        <w:rPr>
          <w:rFonts w:ascii="仿宋_GB2312" w:eastAsia="仿宋_GB2312" w:hAnsi="黑体" w:hint="eastAsia"/>
          <w:sz w:val="32"/>
          <w:szCs w:val="32"/>
        </w:rPr>
        <w:t>万元。</w:t>
      </w:r>
    </w:p>
    <w:p w14:paraId="0CE01709" w14:textId="77777777" w:rsidR="0074753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cs="仿宋_GB2312" w:hint="eastAsia"/>
          <w:sz w:val="32"/>
          <w:szCs w:val="32"/>
        </w:rPr>
        <w:t>海南省国兴中学</w:t>
      </w:r>
      <w:r>
        <w:rPr>
          <w:rFonts w:ascii="黑体" w:eastAsia="黑体" w:hAnsi="黑体" w:cs="Times New Roman" w:hint="eastAsia"/>
          <w:sz w:val="32"/>
          <w:shd w:val="clear" w:color="auto" w:fill="FFFFFF"/>
        </w:rPr>
        <w:t>（部门或单位）</w:t>
      </w:r>
      <w:r>
        <w:rPr>
          <w:rFonts w:ascii="仿宋_GB2312" w:eastAsia="仿宋_GB2312" w:hAnsi="黑体" w:hint="eastAsia"/>
          <w:sz w:val="32"/>
          <w:szCs w:val="32"/>
        </w:rPr>
        <w:t>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14:paraId="0C9F6C0E"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海南省国兴中学（部门或单位）2022</w:t>
      </w:r>
      <w:r>
        <w:rPr>
          <w:rFonts w:ascii="仿宋_GB2312" w:eastAsia="仿宋_GB2312" w:hAnsi="黑体" w:hint="eastAsia"/>
          <w:sz w:val="32"/>
          <w:szCs w:val="32"/>
        </w:rPr>
        <w:t>年收入预算</w:t>
      </w:r>
      <w:r>
        <w:rPr>
          <w:rFonts w:ascii="仿宋_GB2312" w:eastAsia="仿宋_GB2312" w:hAnsi="黑体" w:cs="仿宋_GB2312" w:hint="eastAsia"/>
          <w:sz w:val="32"/>
          <w:szCs w:val="32"/>
        </w:rPr>
        <w:t>5840.19</w:t>
      </w:r>
      <w:r>
        <w:rPr>
          <w:rFonts w:ascii="仿宋_GB2312" w:eastAsia="仿宋_GB2312" w:hAnsi="黑体" w:hint="eastAsia"/>
          <w:sz w:val="32"/>
          <w:szCs w:val="32"/>
        </w:rPr>
        <w:lastRenderedPageBreak/>
        <w:t>万元，其中：上年结转2</w:t>
      </w:r>
      <w:r>
        <w:rPr>
          <w:rFonts w:ascii="仿宋_GB2312" w:eastAsia="仿宋_GB2312" w:hAnsi="黑体" w:cs="仿宋_GB2312" w:hint="eastAsia"/>
          <w:sz w:val="32"/>
          <w:szCs w:val="32"/>
        </w:rPr>
        <w:t>0.08</w:t>
      </w:r>
      <w:r>
        <w:rPr>
          <w:rFonts w:ascii="仿宋_GB2312" w:eastAsia="仿宋_GB2312" w:hAnsi="黑体" w:hint="eastAsia"/>
          <w:sz w:val="32"/>
          <w:szCs w:val="32"/>
        </w:rPr>
        <w:t>万元，占</w:t>
      </w:r>
      <w:r>
        <w:rPr>
          <w:rFonts w:ascii="仿宋_GB2312" w:eastAsia="仿宋_GB2312" w:hAnsi="黑体" w:cs="仿宋_GB2312" w:hint="eastAsia"/>
          <w:sz w:val="32"/>
          <w:szCs w:val="32"/>
        </w:rPr>
        <w:t>0.34</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5643.41</w:t>
      </w:r>
      <w:r>
        <w:rPr>
          <w:rFonts w:ascii="仿宋_GB2312" w:eastAsia="仿宋_GB2312" w:hAnsi="黑体" w:hint="eastAsia"/>
          <w:sz w:val="32"/>
          <w:szCs w:val="32"/>
        </w:rPr>
        <w:t>万元，占</w:t>
      </w:r>
      <w:r>
        <w:rPr>
          <w:rFonts w:ascii="仿宋_GB2312" w:eastAsia="仿宋_GB2312" w:hAnsi="黑体" w:cs="仿宋_GB2312" w:hint="eastAsia"/>
          <w:sz w:val="32"/>
          <w:szCs w:val="32"/>
        </w:rPr>
        <w:t>96.63</w:t>
      </w:r>
      <w:r>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%；专项收入</w:t>
      </w:r>
      <w:r>
        <w:rPr>
          <w:rFonts w:ascii="仿宋_GB2312" w:eastAsia="仿宋_GB2312" w:hAnsi="黑体" w:cs="仿宋_GB2312" w:hint="eastAsia"/>
          <w:sz w:val="32"/>
          <w:szCs w:val="32"/>
        </w:rPr>
        <w:t>131.7</w:t>
      </w:r>
      <w:r>
        <w:rPr>
          <w:rFonts w:ascii="仿宋_GB2312" w:eastAsia="仿宋_GB2312" w:hAnsi="黑体" w:hint="eastAsia"/>
          <w:sz w:val="32"/>
          <w:szCs w:val="32"/>
        </w:rPr>
        <w:t>万元，占</w:t>
      </w:r>
      <w:r>
        <w:rPr>
          <w:rFonts w:ascii="仿宋_GB2312" w:eastAsia="仿宋_GB2312" w:hAnsi="黑体" w:cs="仿宋_GB2312" w:hint="eastAsia"/>
          <w:sz w:val="32"/>
          <w:szCs w:val="32"/>
        </w:rPr>
        <w:t>2.26</w:t>
      </w:r>
      <w:r>
        <w:rPr>
          <w:rFonts w:ascii="仿宋_GB2312" w:eastAsia="仿宋_GB2312" w:hAnsi="黑体" w:hint="eastAsia"/>
          <w:sz w:val="32"/>
          <w:szCs w:val="32"/>
        </w:rPr>
        <w:t>%；其他收入45万元，占0.77%。</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增加821.67</w:t>
      </w:r>
      <w:r>
        <w:rPr>
          <w:rFonts w:ascii="仿宋_GB2312" w:eastAsia="仿宋_GB2312" w:hAnsi="黑体" w:hint="eastAsia"/>
          <w:sz w:val="32"/>
          <w:szCs w:val="32"/>
          <w:u w:val="single"/>
        </w:rPr>
        <w:t>万元，主要是项目支出及基本支出增加。</w:t>
      </w:r>
    </w:p>
    <w:p w14:paraId="6C3F771E" w14:textId="77777777" w:rsidR="0074753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cs="仿宋_GB2312" w:hint="eastAsia"/>
          <w:sz w:val="32"/>
          <w:szCs w:val="32"/>
        </w:rPr>
        <w:t>海南省国兴中学</w:t>
      </w:r>
      <w:r>
        <w:rPr>
          <w:rFonts w:ascii="黑体" w:eastAsia="黑体" w:hAnsi="黑体" w:cs="Times New Roman" w:hint="eastAsia"/>
          <w:sz w:val="32"/>
          <w:shd w:val="clear" w:color="auto" w:fill="FFFFFF"/>
        </w:rPr>
        <w:t>（部门或单位）</w:t>
      </w:r>
      <w:r>
        <w:rPr>
          <w:rFonts w:ascii="仿宋_GB2312" w:eastAsia="仿宋_GB2312" w:hAnsi="黑体" w:hint="eastAsia"/>
          <w:sz w:val="32"/>
          <w:szCs w:val="32"/>
        </w:rPr>
        <w:t>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14:paraId="3C604A12"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海南省国兴中学（部门或单位）2022</w:t>
      </w:r>
      <w:r>
        <w:rPr>
          <w:rFonts w:ascii="仿宋_GB2312" w:eastAsia="仿宋_GB2312" w:hAnsi="黑体" w:hint="eastAsia"/>
          <w:sz w:val="32"/>
          <w:szCs w:val="32"/>
        </w:rPr>
        <w:t>年支出预算</w:t>
      </w:r>
      <w:r>
        <w:rPr>
          <w:rFonts w:ascii="仿宋_GB2312" w:eastAsia="仿宋_GB2312" w:hAnsi="黑体" w:cs="仿宋_GB2312" w:hint="eastAsia"/>
          <w:sz w:val="32"/>
          <w:szCs w:val="32"/>
        </w:rPr>
        <w:t>5837.18</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4162.15</w:t>
      </w:r>
      <w:r>
        <w:rPr>
          <w:rFonts w:ascii="仿宋_GB2312" w:eastAsia="仿宋_GB2312" w:hAnsi="黑体" w:hint="eastAsia"/>
          <w:sz w:val="32"/>
          <w:szCs w:val="32"/>
        </w:rPr>
        <w:t>万元，占</w:t>
      </w:r>
      <w:r>
        <w:rPr>
          <w:rFonts w:ascii="仿宋_GB2312" w:eastAsia="仿宋_GB2312" w:hAnsi="黑体" w:cs="仿宋_GB2312" w:hint="eastAsia"/>
          <w:sz w:val="32"/>
          <w:szCs w:val="32"/>
        </w:rPr>
        <w:t>71.30</w:t>
      </w:r>
      <w:r>
        <w:rPr>
          <w:rFonts w:ascii="仿宋_GB2312" w:eastAsia="仿宋_GB2312" w:hAnsi="黑体" w:hint="eastAsia"/>
          <w:sz w:val="32"/>
          <w:szCs w:val="32"/>
        </w:rPr>
        <w:t>%；项目支出</w:t>
      </w:r>
      <w:r>
        <w:rPr>
          <w:rFonts w:ascii="仿宋_GB2312" w:eastAsia="仿宋_GB2312" w:hAnsi="黑体" w:cs="仿宋_GB2312" w:hint="eastAsia"/>
          <w:sz w:val="32"/>
          <w:szCs w:val="32"/>
        </w:rPr>
        <w:t>1675.03</w:t>
      </w:r>
      <w:r>
        <w:rPr>
          <w:rFonts w:ascii="仿宋_GB2312" w:eastAsia="仿宋_GB2312" w:hAnsi="黑体" w:hint="eastAsia"/>
          <w:sz w:val="32"/>
          <w:szCs w:val="32"/>
        </w:rPr>
        <w:t>万元，占</w:t>
      </w:r>
      <w:r>
        <w:rPr>
          <w:rFonts w:ascii="仿宋_GB2312" w:eastAsia="仿宋_GB2312" w:hAnsi="黑体" w:cs="仿宋_GB2312" w:hint="eastAsia"/>
          <w:sz w:val="32"/>
          <w:szCs w:val="32"/>
        </w:rPr>
        <w:t>28.70</w:t>
      </w:r>
      <w:r>
        <w:rPr>
          <w:rFonts w:ascii="仿宋_GB2312" w:eastAsia="仿宋_GB2312" w:hAnsi="黑体" w:hint="eastAsia"/>
          <w:sz w:val="32"/>
          <w:szCs w:val="32"/>
        </w:rPr>
        <w:t>%。</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增加815.06</w:t>
      </w:r>
      <w:r>
        <w:rPr>
          <w:rFonts w:ascii="仿宋_GB2312" w:eastAsia="仿宋_GB2312" w:hAnsi="黑体" w:hint="eastAsia"/>
          <w:sz w:val="32"/>
          <w:szCs w:val="32"/>
          <w:u w:val="single"/>
        </w:rPr>
        <w:t>万元，主要是项目支出增加较多，人员支出有所增加。</w:t>
      </w:r>
    </w:p>
    <w:p w14:paraId="59E45BDC" w14:textId="77777777" w:rsidR="0074753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14:paraId="55ED9657" w14:textId="0D49D75F" w:rsidR="00747531"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14:paraId="1D38A422" w14:textId="2B6D22F9" w:rsidR="00747531" w:rsidRDefault="00000000">
      <w:pPr>
        <w:ind w:firstLineChars="200" w:firstLine="640"/>
        <w:rPr>
          <w:rFonts w:ascii="仿宋_GB2312" w:eastAsia="仿宋_GB2312" w:hAnsi="黑体" w:hint="eastAsia"/>
          <w:sz w:val="32"/>
          <w:szCs w:val="32"/>
        </w:rPr>
      </w:pPr>
      <w:r w:rsidRPr="004A6C23">
        <w:rPr>
          <w:rFonts w:ascii="仿宋_GB2312" w:eastAsia="仿宋_GB2312" w:hAnsi="黑体" w:cs="仿宋_GB2312" w:hint="eastAsia"/>
          <w:sz w:val="32"/>
          <w:szCs w:val="32"/>
          <w:highlight w:val="cyan"/>
        </w:rPr>
        <w:t>2022</w:t>
      </w:r>
      <w:r w:rsidRPr="004A6C23">
        <w:rPr>
          <w:rFonts w:ascii="仿宋_GB2312" w:eastAsia="仿宋_GB2312" w:hAnsi="黑体" w:hint="eastAsia"/>
          <w:sz w:val="32"/>
          <w:szCs w:val="32"/>
          <w:highlight w:val="cyan"/>
        </w:rPr>
        <w:t>年</w:t>
      </w:r>
      <w:r w:rsidRPr="004A6C23">
        <w:rPr>
          <w:rFonts w:ascii="仿宋_GB2312" w:eastAsia="仿宋_GB2312" w:hAnsi="黑体" w:cs="仿宋_GB2312" w:hint="eastAsia"/>
          <w:sz w:val="32"/>
          <w:szCs w:val="32"/>
          <w:highlight w:val="cyan"/>
        </w:rPr>
        <w:t>海南省国兴中学</w:t>
      </w:r>
      <w:proofErr w:type="gramStart"/>
      <w:r w:rsidR="004A6C23" w:rsidRPr="004A6C23">
        <w:rPr>
          <w:rFonts w:ascii="仿宋_GB2312" w:eastAsia="仿宋_GB2312" w:hAnsi="黑体" w:cs="仿宋_GB2312" w:hint="eastAsia"/>
          <w:sz w:val="32"/>
          <w:szCs w:val="32"/>
          <w:highlight w:val="cyan"/>
        </w:rPr>
        <w:t>无</w:t>
      </w:r>
      <w:r w:rsidRPr="004A6C23">
        <w:rPr>
          <w:rFonts w:ascii="仿宋_GB2312" w:eastAsia="仿宋_GB2312" w:hAnsi="黑体" w:cs="仿宋_GB2312" w:hint="eastAsia"/>
          <w:sz w:val="32"/>
          <w:szCs w:val="32"/>
          <w:highlight w:val="cyan"/>
        </w:rPr>
        <w:t>机关</w:t>
      </w:r>
      <w:proofErr w:type="gramEnd"/>
      <w:r w:rsidRPr="004A6C23">
        <w:rPr>
          <w:rFonts w:ascii="仿宋_GB2312" w:eastAsia="仿宋_GB2312" w:hAnsi="黑体" w:cs="仿宋_GB2312" w:hint="eastAsia"/>
          <w:sz w:val="32"/>
          <w:szCs w:val="32"/>
          <w:highlight w:val="cyan"/>
        </w:rPr>
        <w:t>运行经费预算</w:t>
      </w:r>
      <w:r w:rsidRPr="004A6C23">
        <w:rPr>
          <w:rFonts w:ascii="仿宋_GB2312" w:eastAsia="仿宋_GB2312" w:hAnsi="黑体" w:hint="eastAsia"/>
          <w:sz w:val="32"/>
          <w:szCs w:val="32"/>
          <w:highlight w:val="cyan"/>
        </w:rPr>
        <w:t>。</w:t>
      </w:r>
    </w:p>
    <w:p w14:paraId="5DD89B45" w14:textId="77777777" w:rsidR="00747531"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14:paraId="1C0BCFC9" w14:textId="77777777" w:rsidR="00747531"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w:t>
      </w:r>
      <w:r>
        <w:rPr>
          <w:rFonts w:ascii="仿宋_GB2312" w:eastAsia="仿宋_GB2312" w:hAnsi="黑体" w:cs="仿宋_GB2312" w:hint="eastAsia"/>
          <w:sz w:val="32"/>
          <w:szCs w:val="32"/>
        </w:rPr>
        <w:t>海南省国兴中学（部门或单位）政府采购预算总额0</w:t>
      </w:r>
      <w:r>
        <w:rPr>
          <w:rFonts w:ascii="仿宋_GB2312" w:eastAsia="仿宋_GB2312" w:hAnsi="黑体" w:hint="eastAsia"/>
          <w:sz w:val="32"/>
          <w:szCs w:val="32"/>
        </w:rPr>
        <w:t>万元。</w:t>
      </w:r>
    </w:p>
    <w:p w14:paraId="3C4A4CF3" w14:textId="77777777" w:rsidR="00747531"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18B77F25" w14:textId="77777777" w:rsidR="00747531" w:rsidRDefault="00000000">
      <w:pPr>
        <w:ind w:firstLineChars="200" w:firstLine="640"/>
        <w:rPr>
          <w:rFonts w:ascii="楷体" w:eastAsia="楷体" w:hAnsi="楷体"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w:t>
      </w:r>
      <w:r>
        <w:rPr>
          <w:rFonts w:ascii="仿宋_GB2312" w:eastAsia="仿宋_GB2312" w:hAnsi="黑体"/>
          <w:sz w:val="32"/>
          <w:szCs w:val="32"/>
        </w:rPr>
        <w:t>12</w:t>
      </w:r>
      <w:r>
        <w:rPr>
          <w:rFonts w:ascii="仿宋_GB2312" w:eastAsia="仿宋_GB2312" w:hAnsi="黑体" w:hint="eastAsia"/>
          <w:sz w:val="32"/>
          <w:szCs w:val="32"/>
        </w:rPr>
        <w:t>月</w:t>
      </w:r>
      <w:r>
        <w:rPr>
          <w:rFonts w:ascii="仿宋_GB2312" w:eastAsia="仿宋_GB2312" w:hAnsi="黑体"/>
          <w:sz w:val="32"/>
          <w:szCs w:val="32"/>
        </w:rPr>
        <w:t>31</w:t>
      </w:r>
      <w:r>
        <w:rPr>
          <w:rFonts w:ascii="仿宋_GB2312" w:eastAsia="仿宋_GB2312" w:hAnsi="黑体" w:hint="eastAsia"/>
          <w:sz w:val="32"/>
          <w:szCs w:val="32"/>
        </w:rPr>
        <w:t>日，</w:t>
      </w:r>
      <w:r>
        <w:rPr>
          <w:rFonts w:ascii="仿宋_GB2312" w:eastAsia="仿宋_GB2312" w:hAnsi="黑体" w:cs="仿宋_GB2312" w:hint="eastAsia"/>
          <w:sz w:val="32"/>
          <w:szCs w:val="32"/>
        </w:rPr>
        <w:t>海南省国兴中学（部门或单位）本级及下属各预算单位共有车辆0辆，其中，领导干部用车0辆，机要通信应急用车0辆、一般执法执勤用车0辆、特种专业技术用车0辆、其他用车0辆。单位价值</w:t>
      </w:r>
      <w:r>
        <w:rPr>
          <w:rFonts w:ascii="仿宋_GB2312" w:eastAsia="仿宋_GB2312" w:hAnsi="黑体" w:cs="仿宋_GB2312"/>
          <w:sz w:val="32"/>
          <w:szCs w:val="32"/>
        </w:rPr>
        <w:t>100</w:t>
      </w:r>
      <w:r>
        <w:rPr>
          <w:rFonts w:ascii="仿宋_GB2312" w:eastAsia="仿宋_GB2312" w:hAnsi="黑体" w:cs="仿宋_GB2312" w:hint="eastAsia"/>
          <w:sz w:val="32"/>
          <w:szCs w:val="32"/>
        </w:rPr>
        <w:t>万元</w:t>
      </w:r>
      <w:r>
        <w:rPr>
          <w:rFonts w:ascii="仿宋_GB2312" w:eastAsia="仿宋_GB2312" w:hAnsi="黑体" w:cs="仿宋_GB2312" w:hint="eastAsia"/>
          <w:sz w:val="32"/>
          <w:szCs w:val="32"/>
        </w:rPr>
        <w:lastRenderedPageBreak/>
        <w:t>以上设备0台（套）。</w:t>
      </w:r>
    </w:p>
    <w:p w14:paraId="62F0465E" w14:textId="77777777" w:rsidR="00747531"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14:paraId="601A02A5" w14:textId="77777777" w:rsidR="0074753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海南省国兴中学</w:t>
      </w:r>
      <w:r>
        <w:rPr>
          <w:rFonts w:ascii="仿宋_GB2312" w:eastAsia="仿宋_GB2312" w:hAnsi="黑体" w:hint="eastAsia"/>
          <w:sz w:val="32"/>
          <w:szCs w:val="32"/>
        </w:rPr>
        <w:t>年</w:t>
      </w:r>
      <w:r>
        <w:rPr>
          <w:rFonts w:ascii="仿宋_GB2312" w:eastAsia="仿宋_GB2312" w:hAnsi="黑体" w:cs="仿宋_GB2312" w:hint="eastAsia"/>
          <w:sz w:val="32"/>
          <w:szCs w:val="32"/>
        </w:rPr>
        <w:t>2022（部门或单位）11个项目实行绩效目标管理，涉及一般公共预算1674.95</w:t>
      </w:r>
      <w:r>
        <w:rPr>
          <w:rFonts w:ascii="仿宋_GB2312" w:eastAsia="仿宋_GB2312" w:hAnsi="黑体" w:hint="eastAsia"/>
          <w:sz w:val="32"/>
          <w:szCs w:val="32"/>
        </w:rPr>
        <w:t>万元。</w:t>
      </w:r>
    </w:p>
    <w:p w14:paraId="3966A0EC" w14:textId="77777777" w:rsidR="00747531"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没有重点项目预算安排。</w:t>
      </w:r>
    </w:p>
    <w:p w14:paraId="659DD792" w14:textId="77777777" w:rsidR="00747531" w:rsidRDefault="00000000">
      <w:pPr>
        <w:numPr>
          <w:ilvl w:val="255"/>
          <w:numId w:val="0"/>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普通高中基础设施建设资金项目，预算安排578.88万元，用于变压器增容及食堂配电设备项目、科学馆屋顶维修改造项目、教学综合楼周边环境建设项目，绩效目标是校舍改扩建面积&gt;2900平米，设备购置&gt;50万元，修缮质量达标率100%；</w:t>
      </w:r>
    </w:p>
    <w:p w14:paraId="040E4DBF" w14:textId="77777777" w:rsidR="00747531" w:rsidRDefault="00000000">
      <w:pPr>
        <w:numPr>
          <w:ilvl w:val="255"/>
          <w:numId w:val="0"/>
        </w:num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2、校园文化与后勤产业管理项目，预算安排252万元，用于学校后勤物业管理服务，绩效目标是保洁楼栋28处，管理绿化面积3万平米，管理人员60人。</w:t>
      </w:r>
    </w:p>
    <w:p w14:paraId="6F2B5716" w14:textId="77777777" w:rsidR="0074753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rPr>
        <w:t>3、学科与专业建设项目，预算安排200万元，用于学校教学业务经费支出，绩效目标是购置教学用具&gt;1000套，印刷教学资料生均100套，开展教研活动200人次，开展教师培训150人次。</w:t>
      </w:r>
    </w:p>
    <w:p w14:paraId="6565ACAE" w14:textId="77777777" w:rsidR="00747531" w:rsidRDefault="00747531">
      <w:pPr>
        <w:jc w:val="center"/>
        <w:rPr>
          <w:rFonts w:ascii="黑体" w:eastAsia="黑体" w:hAnsi="黑体" w:hint="eastAsia"/>
          <w:sz w:val="32"/>
          <w:szCs w:val="32"/>
        </w:rPr>
      </w:pPr>
    </w:p>
    <w:p w14:paraId="79FA9F41" w14:textId="77777777" w:rsidR="00747531" w:rsidRDefault="00747531">
      <w:pPr>
        <w:jc w:val="center"/>
        <w:rPr>
          <w:rFonts w:ascii="黑体" w:eastAsia="黑体" w:hAnsi="黑体" w:hint="eastAsia"/>
          <w:sz w:val="32"/>
          <w:szCs w:val="32"/>
        </w:rPr>
      </w:pPr>
    </w:p>
    <w:p w14:paraId="5FC0DA34" w14:textId="77777777" w:rsidR="00747531" w:rsidRDefault="00747531">
      <w:pPr>
        <w:jc w:val="center"/>
        <w:rPr>
          <w:rFonts w:ascii="黑体" w:eastAsia="黑体" w:hAnsi="黑体" w:hint="eastAsia"/>
          <w:sz w:val="32"/>
          <w:szCs w:val="32"/>
        </w:rPr>
      </w:pPr>
    </w:p>
    <w:p w14:paraId="4E093DC6" w14:textId="77777777" w:rsidR="00747531" w:rsidRDefault="00747531">
      <w:pPr>
        <w:jc w:val="center"/>
        <w:rPr>
          <w:rFonts w:ascii="黑体" w:eastAsia="黑体" w:hAnsi="黑体" w:hint="eastAsia"/>
          <w:sz w:val="32"/>
          <w:szCs w:val="32"/>
        </w:rPr>
      </w:pPr>
    </w:p>
    <w:p w14:paraId="2A1A1C06" w14:textId="77777777" w:rsidR="00747531" w:rsidRDefault="00747531">
      <w:pPr>
        <w:jc w:val="left"/>
        <w:rPr>
          <w:rFonts w:ascii="仿宋_GB2312" w:eastAsia="仿宋_GB2312" w:hAnsi="宋体" w:cs="宋体" w:hint="eastAsia"/>
          <w:color w:val="000000"/>
          <w:kern w:val="0"/>
          <w:sz w:val="32"/>
          <w:szCs w:val="30"/>
        </w:rPr>
      </w:pPr>
    </w:p>
    <w:p w14:paraId="49D8ED2D" w14:textId="77777777" w:rsidR="00747531" w:rsidRDefault="00000000">
      <w:pPr>
        <w:jc w:val="center"/>
        <w:rPr>
          <w:rFonts w:ascii="黑体" w:eastAsia="黑体" w:hAnsi="黑体" w:hint="eastAsia"/>
          <w:b/>
          <w:sz w:val="32"/>
          <w:szCs w:val="32"/>
        </w:rPr>
      </w:pPr>
      <w:r>
        <w:rPr>
          <w:rFonts w:ascii="黑体" w:eastAsia="黑体" w:hAnsi="黑体" w:hint="eastAsia"/>
          <w:b/>
          <w:sz w:val="32"/>
          <w:szCs w:val="32"/>
        </w:rPr>
        <w:lastRenderedPageBreak/>
        <w:t>第四部分  名词解释</w:t>
      </w:r>
    </w:p>
    <w:p w14:paraId="353F3A44" w14:textId="77777777" w:rsidR="00747531" w:rsidRDefault="00747531">
      <w:pPr>
        <w:ind w:firstLineChars="200" w:firstLine="640"/>
        <w:jc w:val="left"/>
        <w:rPr>
          <w:rFonts w:ascii="仿宋_GB2312" w:eastAsia="仿宋_GB2312" w:cs="宋体"/>
          <w:bCs/>
          <w:color w:val="000000"/>
          <w:kern w:val="0"/>
          <w:sz w:val="32"/>
          <w:szCs w:val="32"/>
          <w:lang w:val="zh-CN"/>
        </w:rPr>
      </w:pPr>
    </w:p>
    <w:p w14:paraId="0CD1C38B"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14:paraId="07A757F9"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6DE89839"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61CC607C"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14:paraId="4B68A1D8"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14:paraId="77A6AE4D"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14:paraId="632BEFDD"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14:paraId="5B869B7F"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14:paraId="2C37A030"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w:t>
      </w:r>
      <w:r>
        <w:rPr>
          <w:rFonts w:ascii="仿宋_GB2312" w:eastAsia="仿宋_GB2312" w:hAnsi="宋体" w:cs="宋体" w:hint="eastAsia"/>
          <w:color w:val="000000"/>
          <w:kern w:val="0"/>
          <w:sz w:val="32"/>
          <w:szCs w:val="30"/>
        </w:rPr>
        <w:lastRenderedPageBreak/>
        <w:t>社会保险费等。</w:t>
      </w:r>
    </w:p>
    <w:p w14:paraId="0D6339B0"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14:paraId="7A817AF6"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FF7CD7A"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14:paraId="362EE731"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14:paraId="00668895" w14:textId="77777777" w:rsidR="0074753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w:t>
      </w:r>
      <w:r>
        <w:rPr>
          <w:rFonts w:ascii="仿宋_GB2312" w:eastAsia="仿宋_GB2312" w:hAnsi="宋体" w:cs="宋体" w:hint="eastAsia"/>
          <w:color w:val="000000"/>
          <w:kern w:val="0"/>
          <w:sz w:val="32"/>
          <w:szCs w:val="30"/>
        </w:rPr>
        <w:lastRenderedPageBreak/>
        <w:t>包括办公及印刷费、邮电费、差旅费、会议费、日常维修费、专用材料及一般设备购置费、办公用房水电费、办公用房取暖费、办公用房物业管理费、公务用车运行维护费以及其他费用。</w:t>
      </w:r>
    </w:p>
    <w:p w14:paraId="10434149" w14:textId="77777777" w:rsidR="00747531" w:rsidRDefault="00747531">
      <w:pPr>
        <w:ind w:firstLineChars="200" w:firstLine="640"/>
        <w:rPr>
          <w:rFonts w:ascii="仿宋_GB2312" w:eastAsia="仿宋_GB2312" w:hAnsi="黑体" w:cs="仿宋_GB2312" w:hint="eastAsia"/>
          <w:sz w:val="32"/>
          <w:szCs w:val="32"/>
        </w:rPr>
      </w:pPr>
    </w:p>
    <w:p w14:paraId="2FEFB165" w14:textId="77777777" w:rsidR="00747531" w:rsidRDefault="00747531">
      <w:pPr>
        <w:ind w:firstLineChars="200" w:firstLine="640"/>
        <w:jc w:val="left"/>
        <w:rPr>
          <w:rFonts w:ascii="仿宋_GB2312" w:eastAsia="仿宋_GB2312" w:hAnsi="黑体" w:cs="仿宋_GB2312" w:hint="eastAsia"/>
          <w:sz w:val="32"/>
          <w:szCs w:val="32"/>
        </w:rPr>
      </w:pPr>
    </w:p>
    <w:sectPr w:rsidR="00747531">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ˎ̥">
    <w:altName w:val="微软雅黑"/>
    <w:charset w:val="00"/>
    <w:family w:val="auto"/>
    <w:pitch w:val="default"/>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68157817">
    <w:abstractNumId w:val="0"/>
  </w:num>
  <w:num w:numId="2" w16cid:durableId="322898272">
    <w:abstractNumId w:val="2"/>
  </w:num>
  <w:num w:numId="3" w16cid:durableId="1285773586">
    <w:abstractNumId w:val="3"/>
  </w:num>
  <w:num w:numId="4" w16cid:durableId="709767171">
    <w:abstractNumId w:val="4"/>
  </w:num>
  <w:num w:numId="5" w16cid:durableId="1432239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NmNzZlMzViMDg1Mzk0ZDg1ODM0OWIwM2FiZDhmYjIifQ=="/>
  </w:docVars>
  <w:rsids>
    <w:rsidRoot w:val="00747531"/>
    <w:rsid w:val="D97F626E"/>
    <w:rsid w:val="FC6FBB23"/>
    <w:rsid w:val="FF5F5C3D"/>
    <w:rsid w:val="FF7C1A10"/>
    <w:rsid w:val="004A6C23"/>
    <w:rsid w:val="00747531"/>
    <w:rsid w:val="00FA6130"/>
    <w:rsid w:val="18492BBA"/>
    <w:rsid w:val="207C25DC"/>
    <w:rsid w:val="29EC171C"/>
    <w:rsid w:val="2B967B5D"/>
    <w:rsid w:val="2BFF7C0E"/>
    <w:rsid w:val="42407F99"/>
    <w:rsid w:val="4FA77B6D"/>
    <w:rsid w:val="6A314235"/>
    <w:rsid w:val="6FDB1131"/>
    <w:rsid w:val="774446AF"/>
    <w:rsid w:val="791F3C5E"/>
    <w:rsid w:val="7BF736D2"/>
    <w:rsid w:val="7EFDD520"/>
    <w:rsid w:val="ABBF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DB232"/>
  <w15:docId w15:val="{A9C2B6C2-FA05-48F1-8D5D-2B9CAA3C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ListParagraph1">
    <w:name w:val="List Paragraph1"/>
    <w:basedOn w:val="a"/>
    <w:qFormat/>
    <w:pPr>
      <w:ind w:firstLineChars="200" w:firstLine="420"/>
    </w:pPr>
  </w:style>
  <w:style w:type="paragraph" w:styleId="a7">
    <w:name w:val="Revision"/>
    <w:hidden/>
    <w:uiPriority w:val="99"/>
    <w:unhideWhenUsed/>
    <w:rsid w:val="004A6C23"/>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680</Words>
  <Characters>3881</Characters>
  <Application>Microsoft Office Word</Application>
  <DocSecurity>0</DocSecurity>
  <Lines>32</Lines>
  <Paragraphs>9</Paragraphs>
  <ScaleCrop>false</ScaleCrop>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dcterms:created xsi:type="dcterms:W3CDTF">2017-02-04T23:31:00Z</dcterms:created>
  <dcterms:modified xsi:type="dcterms:W3CDTF">2024-08-26T09:18:00Z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CA532764FAF84B98934E3FFA2013F82C_13</vt:lpwstr>
  </property>
</Properties>
</file>