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A52874" w:rsidRDefault="00000000">
      <w:pPr>
        <w:spacing w:before="18" w:line="384" w:lineRule="auto"/>
        <w:ind w:left="427" w:right="426"/>
        <w:jc w:val="center"/>
        <w:rPr>
          <w:rFonts w:ascii="黑体" w:eastAsia="黑体" w:hint="eastAsia"/>
          <w:sz w:val="44"/>
          <w:lang w:eastAsia="zh-CN"/>
        </w:rPr>
      </w:pPr>
      <w:r>
        <w:rPr>
          <w:rFonts w:ascii="黑体" w:eastAsia="黑体" w:hint="eastAsia"/>
          <w:spacing w:val="-12"/>
          <w:sz w:val="44"/>
          <w:lang w:eastAsia="zh-CN"/>
        </w:rPr>
        <w:t xml:space="preserve">海南省机电工程学校 </w:t>
      </w:r>
      <w:r>
        <w:rPr>
          <w:rFonts w:ascii="黑体" w:eastAsia="黑体" w:hint="eastAsia"/>
          <w:sz w:val="44"/>
          <w:lang w:eastAsia="zh-CN"/>
        </w:rPr>
        <w:t>2022</w:t>
      </w:r>
      <w:r>
        <w:rPr>
          <w:rFonts w:ascii="黑体" w:eastAsia="黑体" w:hint="eastAsia"/>
          <w:spacing w:val="-19"/>
          <w:sz w:val="44"/>
          <w:lang w:eastAsia="zh-CN"/>
        </w:rPr>
        <w:t xml:space="preserve"> 年度部门决算</w:t>
      </w:r>
      <w:r>
        <w:rPr>
          <w:rFonts w:ascii="黑体" w:eastAsia="黑体" w:hint="eastAsia"/>
          <w:sz w:val="44"/>
          <w:lang w:eastAsia="zh-CN"/>
        </w:rPr>
        <w:t>公开报告</w:t>
      </w:r>
    </w:p>
    <w:p w:rsidR="00A52874" w:rsidRDefault="00A52874">
      <w:pPr>
        <w:pStyle w:val="a3"/>
        <w:ind w:left="0"/>
        <w:rPr>
          <w:rFonts w:ascii="黑体" w:hint="eastAsia"/>
          <w:sz w:val="44"/>
          <w:lang w:eastAsia="zh-CN"/>
        </w:rPr>
      </w:pPr>
    </w:p>
    <w:p w:rsidR="00A52874" w:rsidRDefault="00000000">
      <w:pPr>
        <w:tabs>
          <w:tab w:val="left" w:pos="880"/>
        </w:tabs>
        <w:spacing w:before="344"/>
        <w:ind w:right="1"/>
        <w:jc w:val="center"/>
        <w:rPr>
          <w:rFonts w:ascii="黑体" w:eastAsia="黑体" w:hint="eastAsia"/>
          <w:sz w:val="44"/>
          <w:lang w:eastAsia="zh-CN"/>
        </w:rPr>
      </w:pPr>
      <w:r>
        <w:rPr>
          <w:rFonts w:ascii="黑体" w:eastAsia="黑体" w:hint="eastAsia"/>
          <w:sz w:val="44"/>
          <w:lang w:eastAsia="zh-CN"/>
        </w:rPr>
        <w:t>目</w:t>
      </w:r>
      <w:r>
        <w:rPr>
          <w:rFonts w:ascii="黑体" w:eastAsia="黑体" w:hint="eastAsia"/>
          <w:sz w:val="44"/>
          <w:lang w:eastAsia="zh-CN"/>
        </w:rPr>
        <w:tab/>
        <w:t>录</w:t>
      </w:r>
    </w:p>
    <w:p w:rsidR="00A52874" w:rsidRDefault="00000000">
      <w:pPr>
        <w:pStyle w:val="a3"/>
        <w:tabs>
          <w:tab w:val="right" w:leader="dot" w:pos="8280"/>
        </w:tabs>
        <w:spacing w:before="420"/>
        <w:rPr>
          <w:rFonts w:ascii="仿宋" w:eastAsia="仿宋" w:hint="eastAsia"/>
          <w:lang w:eastAsia="zh-CN"/>
        </w:rPr>
      </w:pPr>
      <w:r>
        <w:rPr>
          <w:rFonts w:ascii="黑体" w:eastAsia="黑体" w:hint="eastAsia"/>
          <w:lang w:eastAsia="zh-CN"/>
        </w:rPr>
        <w:t>第一部分 基本情况</w:t>
      </w:r>
      <w:r>
        <w:rPr>
          <w:rFonts w:ascii="黑体" w:eastAsia="黑体" w:hint="eastAsia"/>
          <w:lang w:eastAsia="zh-CN"/>
        </w:rPr>
        <w:tab/>
      </w:r>
      <w:r>
        <w:rPr>
          <w:rFonts w:ascii="仿宋" w:eastAsia="仿宋" w:hint="eastAsia"/>
          <w:lang w:eastAsia="zh-CN"/>
        </w:rPr>
        <w:t>3</w:t>
      </w:r>
    </w:p>
    <w:p w:rsidR="00A52874" w:rsidRDefault="00000000">
      <w:pPr>
        <w:pStyle w:val="a3"/>
        <w:tabs>
          <w:tab w:val="right" w:leader="dot" w:pos="8280"/>
        </w:tabs>
        <w:spacing w:before="493"/>
        <w:rPr>
          <w:rFonts w:ascii="仿宋" w:eastAsia="仿宋" w:hint="eastAsia"/>
          <w:lang w:eastAsia="zh-CN"/>
        </w:rPr>
      </w:pPr>
      <w:r>
        <w:rPr>
          <w:rFonts w:ascii="仿宋" w:eastAsia="仿宋" w:hint="eastAsia"/>
          <w:lang w:eastAsia="zh-CN"/>
        </w:rPr>
        <w:t>一、部门职责</w:t>
      </w:r>
      <w:r>
        <w:rPr>
          <w:rFonts w:ascii="仿宋" w:eastAsia="仿宋" w:hint="eastAsia"/>
          <w:lang w:eastAsia="zh-CN"/>
        </w:rPr>
        <w:tab/>
        <w:t>3</w:t>
      </w:r>
    </w:p>
    <w:p w:rsidR="00A52874" w:rsidRDefault="00000000">
      <w:pPr>
        <w:pStyle w:val="a3"/>
        <w:tabs>
          <w:tab w:val="right" w:leader="dot" w:pos="8280"/>
        </w:tabs>
        <w:spacing w:before="494"/>
        <w:rPr>
          <w:rFonts w:ascii="仿宋" w:eastAsia="仿宋" w:hint="eastAsia"/>
          <w:lang w:eastAsia="zh-CN"/>
        </w:rPr>
      </w:pPr>
      <w:r>
        <w:rPr>
          <w:rFonts w:ascii="仿宋" w:eastAsia="仿宋" w:hint="eastAsia"/>
          <w:lang w:eastAsia="zh-CN"/>
        </w:rPr>
        <w:t>二、机构设置</w:t>
      </w:r>
      <w:r>
        <w:rPr>
          <w:rFonts w:ascii="仿宋" w:eastAsia="仿宋" w:hint="eastAsia"/>
          <w:lang w:eastAsia="zh-CN"/>
        </w:rPr>
        <w:tab/>
        <w:t>3</w:t>
      </w:r>
    </w:p>
    <w:p w:rsidR="00A52874" w:rsidRDefault="00000000">
      <w:pPr>
        <w:pStyle w:val="a3"/>
        <w:tabs>
          <w:tab w:val="left" w:pos="1720"/>
          <w:tab w:val="right" w:leader="dot" w:pos="8360"/>
        </w:tabs>
        <w:spacing w:before="495"/>
        <w:rPr>
          <w:rFonts w:ascii="仿宋" w:eastAsia="仿宋" w:hint="eastAsia"/>
          <w:lang w:eastAsia="zh-CN"/>
        </w:rPr>
      </w:pPr>
      <w:r>
        <w:rPr>
          <w:rFonts w:ascii="黑体" w:eastAsia="黑体" w:hint="eastAsia"/>
          <w:lang w:eastAsia="zh-CN"/>
        </w:rPr>
        <w:t>第二部分</w:t>
      </w:r>
      <w:r>
        <w:rPr>
          <w:rFonts w:ascii="黑体" w:eastAsia="黑体" w:hint="eastAsia"/>
          <w:lang w:eastAsia="zh-CN"/>
        </w:rPr>
        <w:tab/>
        <w:t>2022</w:t>
      </w:r>
      <w:r>
        <w:rPr>
          <w:rFonts w:ascii="黑体" w:eastAsia="黑体" w:hint="eastAsia"/>
          <w:spacing w:val="-81"/>
          <w:lang w:eastAsia="zh-CN"/>
        </w:rPr>
        <w:t xml:space="preserve"> </w:t>
      </w:r>
      <w:r>
        <w:rPr>
          <w:rFonts w:ascii="黑体" w:eastAsia="黑体" w:hint="eastAsia"/>
          <w:lang w:eastAsia="zh-CN"/>
        </w:rPr>
        <w:t>年度部门决算公开表</w:t>
      </w:r>
      <w:r>
        <w:rPr>
          <w:rFonts w:ascii="黑体" w:eastAsia="黑体" w:hint="eastAsia"/>
          <w:lang w:eastAsia="zh-CN"/>
        </w:rPr>
        <w:tab/>
      </w:r>
      <w:r>
        <w:rPr>
          <w:rFonts w:ascii="仿宋" w:eastAsia="仿宋" w:hint="eastAsia"/>
          <w:lang w:eastAsia="zh-CN"/>
        </w:rPr>
        <w:t>4</w:t>
      </w:r>
    </w:p>
    <w:p w:rsidR="00A52874" w:rsidRDefault="00000000">
      <w:pPr>
        <w:pStyle w:val="a3"/>
        <w:tabs>
          <w:tab w:val="left" w:pos="1720"/>
          <w:tab w:val="right" w:leader="dot" w:pos="8360"/>
        </w:tabs>
        <w:spacing w:before="493"/>
        <w:rPr>
          <w:rFonts w:ascii="仿宋" w:eastAsia="仿宋" w:hint="eastAsia"/>
          <w:lang w:eastAsia="zh-CN"/>
        </w:rPr>
      </w:pPr>
      <w:r>
        <w:rPr>
          <w:rFonts w:ascii="黑体" w:eastAsia="黑体" w:hint="eastAsia"/>
          <w:lang w:eastAsia="zh-CN"/>
        </w:rPr>
        <w:t>第三部分</w:t>
      </w:r>
      <w:r>
        <w:rPr>
          <w:rFonts w:ascii="黑体" w:eastAsia="黑体" w:hint="eastAsia"/>
          <w:lang w:eastAsia="zh-CN"/>
        </w:rPr>
        <w:tab/>
        <w:t>2022</w:t>
      </w:r>
      <w:r>
        <w:rPr>
          <w:rFonts w:ascii="黑体" w:eastAsia="黑体" w:hint="eastAsia"/>
          <w:spacing w:val="-81"/>
          <w:lang w:eastAsia="zh-CN"/>
        </w:rPr>
        <w:t xml:space="preserve"> </w:t>
      </w:r>
      <w:r>
        <w:rPr>
          <w:rFonts w:ascii="黑体" w:eastAsia="黑体" w:hint="eastAsia"/>
          <w:lang w:eastAsia="zh-CN"/>
        </w:rPr>
        <w:t>年度部门决算情况说明</w:t>
      </w:r>
      <w:r>
        <w:rPr>
          <w:rFonts w:ascii="黑体" w:eastAsia="黑体" w:hint="eastAsia"/>
          <w:lang w:eastAsia="zh-CN"/>
        </w:rPr>
        <w:tab/>
      </w:r>
      <w:r>
        <w:rPr>
          <w:rFonts w:ascii="仿宋" w:eastAsia="仿宋" w:hint="eastAsia"/>
          <w:lang w:eastAsia="zh-CN"/>
        </w:rPr>
        <w:t>4</w:t>
      </w:r>
    </w:p>
    <w:p w:rsidR="00A52874" w:rsidRDefault="00000000">
      <w:pPr>
        <w:pStyle w:val="a3"/>
        <w:tabs>
          <w:tab w:val="right" w:leader="dot" w:pos="8280"/>
        </w:tabs>
        <w:spacing w:before="494"/>
        <w:rPr>
          <w:rFonts w:ascii="仿宋" w:eastAsia="仿宋" w:hint="eastAsia"/>
          <w:lang w:eastAsia="zh-CN"/>
        </w:rPr>
      </w:pPr>
      <w:r>
        <w:rPr>
          <w:rFonts w:ascii="仿宋" w:eastAsia="仿宋" w:hint="eastAsia"/>
          <w:lang w:eastAsia="zh-CN"/>
        </w:rPr>
        <w:t>一、收入支出总体情况说明</w:t>
      </w:r>
      <w:r>
        <w:rPr>
          <w:rFonts w:ascii="仿宋" w:eastAsia="仿宋" w:hint="eastAsia"/>
          <w:lang w:eastAsia="zh-CN"/>
        </w:rPr>
        <w:tab/>
        <w:t>4</w:t>
      </w:r>
    </w:p>
    <w:p w:rsidR="00A52874" w:rsidRDefault="00000000">
      <w:pPr>
        <w:pStyle w:val="a3"/>
        <w:tabs>
          <w:tab w:val="right" w:leader="dot" w:pos="8278"/>
        </w:tabs>
        <w:spacing w:before="495"/>
        <w:rPr>
          <w:rFonts w:ascii="仿宋" w:eastAsia="仿宋" w:hint="eastAsia"/>
          <w:lang w:eastAsia="zh-CN"/>
        </w:rPr>
      </w:pPr>
      <w:r>
        <w:rPr>
          <w:rFonts w:ascii="仿宋" w:eastAsia="仿宋" w:hint="eastAsia"/>
          <w:lang w:eastAsia="zh-CN"/>
        </w:rPr>
        <w:t>二、收入决算情况说明</w:t>
      </w:r>
      <w:r>
        <w:rPr>
          <w:rFonts w:ascii="仿宋" w:eastAsia="仿宋" w:hint="eastAsia"/>
          <w:lang w:eastAsia="zh-CN"/>
        </w:rPr>
        <w:tab/>
        <w:t>6</w:t>
      </w:r>
    </w:p>
    <w:p w:rsidR="00A52874" w:rsidRDefault="00000000">
      <w:pPr>
        <w:pStyle w:val="a3"/>
        <w:tabs>
          <w:tab w:val="right" w:leader="dot" w:pos="8278"/>
        </w:tabs>
        <w:spacing w:before="493"/>
        <w:rPr>
          <w:rFonts w:ascii="仿宋" w:eastAsia="仿宋" w:hint="eastAsia"/>
          <w:lang w:eastAsia="zh-CN"/>
        </w:rPr>
      </w:pPr>
      <w:r>
        <w:rPr>
          <w:rFonts w:ascii="仿宋" w:eastAsia="仿宋" w:hint="eastAsia"/>
          <w:lang w:eastAsia="zh-CN"/>
        </w:rPr>
        <w:t>三、支出决算情况说明</w:t>
      </w:r>
      <w:r>
        <w:rPr>
          <w:rFonts w:ascii="仿宋" w:eastAsia="仿宋" w:hint="eastAsia"/>
          <w:lang w:eastAsia="zh-CN"/>
        </w:rPr>
        <w:tab/>
        <w:t>6</w:t>
      </w:r>
    </w:p>
    <w:p w:rsidR="00A52874" w:rsidRDefault="00000000">
      <w:pPr>
        <w:pStyle w:val="a3"/>
        <w:tabs>
          <w:tab w:val="right" w:leader="dot" w:pos="8278"/>
        </w:tabs>
        <w:spacing w:before="494"/>
        <w:rPr>
          <w:rFonts w:ascii="仿宋" w:eastAsia="仿宋" w:hint="eastAsia"/>
          <w:lang w:eastAsia="zh-CN"/>
        </w:rPr>
      </w:pPr>
      <w:r>
        <w:rPr>
          <w:rFonts w:ascii="仿宋" w:eastAsia="仿宋" w:hint="eastAsia"/>
          <w:lang w:eastAsia="zh-CN"/>
        </w:rPr>
        <w:t>四、财政拨款收入支出决算情况说明</w:t>
      </w:r>
      <w:r>
        <w:rPr>
          <w:rFonts w:ascii="仿宋" w:eastAsia="仿宋" w:hint="eastAsia"/>
          <w:lang w:eastAsia="zh-CN"/>
        </w:rPr>
        <w:tab/>
        <w:t>6</w:t>
      </w:r>
    </w:p>
    <w:p w:rsidR="00A52874" w:rsidRDefault="00000000">
      <w:pPr>
        <w:pStyle w:val="a3"/>
        <w:tabs>
          <w:tab w:val="right" w:leader="dot" w:pos="8280"/>
        </w:tabs>
        <w:spacing w:before="495"/>
        <w:rPr>
          <w:rFonts w:ascii="仿宋" w:eastAsia="仿宋" w:hint="eastAsia"/>
          <w:lang w:eastAsia="zh-CN"/>
        </w:rPr>
      </w:pPr>
      <w:r>
        <w:rPr>
          <w:rFonts w:ascii="仿宋" w:eastAsia="仿宋" w:hint="eastAsia"/>
          <w:lang w:eastAsia="zh-CN"/>
        </w:rPr>
        <w:t>五、一般公共预算财政拨款支出决算情况说明</w:t>
      </w:r>
      <w:r>
        <w:rPr>
          <w:rFonts w:ascii="仿宋" w:eastAsia="仿宋" w:hint="eastAsia"/>
          <w:lang w:eastAsia="zh-CN"/>
        </w:rPr>
        <w:tab/>
        <w:t>7</w:t>
      </w:r>
    </w:p>
    <w:p w:rsidR="00A52874" w:rsidRDefault="00000000">
      <w:pPr>
        <w:pStyle w:val="a3"/>
        <w:tabs>
          <w:tab w:val="right" w:leader="dot" w:pos="8278"/>
        </w:tabs>
        <w:spacing w:before="493"/>
        <w:rPr>
          <w:rFonts w:ascii="仿宋" w:eastAsia="仿宋" w:hint="eastAsia"/>
          <w:lang w:eastAsia="zh-CN"/>
        </w:rPr>
      </w:pPr>
      <w:r>
        <w:rPr>
          <w:rFonts w:ascii="仿宋" w:eastAsia="仿宋" w:hint="eastAsia"/>
          <w:lang w:eastAsia="zh-CN"/>
        </w:rPr>
        <w:t>六、一般公共预算财政拨款基本支出决算情况说明</w:t>
      </w:r>
      <w:r>
        <w:rPr>
          <w:rFonts w:ascii="仿宋" w:eastAsia="仿宋" w:hint="eastAsia"/>
          <w:lang w:eastAsia="zh-CN"/>
        </w:rPr>
        <w:tab/>
        <w:t>9</w:t>
      </w:r>
    </w:p>
    <w:p w:rsidR="00A52874" w:rsidRDefault="00A52874">
      <w:pPr>
        <w:rPr>
          <w:rFonts w:ascii="仿宋" w:eastAsia="仿宋" w:hint="eastAsia"/>
          <w:lang w:eastAsia="zh-CN"/>
        </w:rPr>
        <w:sectPr w:rsidR="00A52874">
          <w:type w:val="continuous"/>
          <w:pgSz w:w="11920" w:h="16860"/>
          <w:pgMar w:top="1440" w:right="1680" w:bottom="280" w:left="1680" w:header="720" w:footer="720" w:gutter="0"/>
          <w:cols w:space="720"/>
        </w:sectPr>
      </w:pPr>
    </w:p>
    <w:p w:rsidR="00A52874" w:rsidRDefault="00000000">
      <w:pPr>
        <w:pStyle w:val="a3"/>
        <w:tabs>
          <w:tab w:val="left" w:leader="dot" w:pos="7960"/>
        </w:tabs>
        <w:spacing w:before="37"/>
        <w:rPr>
          <w:rFonts w:ascii="仿宋" w:eastAsia="仿宋" w:hint="eastAsia"/>
          <w:lang w:eastAsia="zh-CN"/>
        </w:rPr>
      </w:pPr>
      <w:r>
        <w:rPr>
          <w:rFonts w:ascii="仿宋" w:eastAsia="仿宋" w:hint="eastAsia"/>
          <w:lang w:eastAsia="zh-CN"/>
        </w:rPr>
        <w:lastRenderedPageBreak/>
        <w:t>七、政府性基金预算财政拨款收入支出决算公开表</w:t>
      </w:r>
      <w:r>
        <w:rPr>
          <w:rFonts w:ascii="仿宋" w:eastAsia="仿宋" w:hint="eastAsia"/>
          <w:lang w:eastAsia="zh-CN"/>
        </w:rPr>
        <w:tab/>
        <w:t>10</w:t>
      </w:r>
    </w:p>
    <w:p w:rsidR="00A52874" w:rsidRDefault="00000000">
      <w:pPr>
        <w:pStyle w:val="a3"/>
        <w:tabs>
          <w:tab w:val="left" w:leader="dot" w:pos="7960"/>
        </w:tabs>
        <w:spacing w:before="495" w:line="528" w:lineRule="auto"/>
        <w:ind w:right="271"/>
        <w:rPr>
          <w:rFonts w:ascii="仿宋" w:eastAsia="仿宋" w:hAnsi="仿宋" w:hint="eastAsia"/>
          <w:lang w:eastAsia="zh-CN"/>
        </w:rPr>
      </w:pPr>
      <w:r>
        <w:rPr>
          <w:rFonts w:ascii="仿宋" w:eastAsia="仿宋" w:hAnsi="仿宋" w:hint="eastAsia"/>
          <w:lang w:eastAsia="zh-CN"/>
        </w:rPr>
        <w:t>八、国有资本经营预算财政拨款收入支出决算情况说明.11 九、财政拨款“三公”经费支出决算情况说明</w:t>
      </w:r>
      <w:r>
        <w:rPr>
          <w:rFonts w:ascii="仿宋" w:eastAsia="仿宋" w:hAnsi="仿宋" w:hint="eastAsia"/>
          <w:lang w:eastAsia="zh-CN"/>
        </w:rPr>
        <w:tab/>
      </w:r>
      <w:r>
        <w:rPr>
          <w:rFonts w:ascii="仿宋" w:eastAsia="仿宋" w:hAnsi="仿宋" w:hint="eastAsia"/>
          <w:spacing w:val="-12"/>
          <w:lang w:eastAsia="zh-CN"/>
        </w:rPr>
        <w:t>12</w:t>
      </w:r>
    </w:p>
    <w:p w:rsidR="00A52874" w:rsidRDefault="00000000">
      <w:pPr>
        <w:pStyle w:val="a3"/>
        <w:tabs>
          <w:tab w:val="left" w:leader="dot" w:pos="7960"/>
        </w:tabs>
        <w:spacing w:before="3"/>
        <w:rPr>
          <w:rFonts w:ascii="仿宋" w:eastAsia="仿宋" w:hint="eastAsia"/>
          <w:lang w:eastAsia="zh-CN"/>
        </w:rPr>
      </w:pPr>
      <w:r>
        <w:rPr>
          <w:rFonts w:ascii="仿宋" w:eastAsia="仿宋" w:hint="eastAsia"/>
          <w:lang w:eastAsia="zh-CN"/>
        </w:rPr>
        <w:t>十、预算绩效情况说明</w:t>
      </w:r>
      <w:r>
        <w:rPr>
          <w:rFonts w:ascii="仿宋" w:eastAsia="仿宋" w:hint="eastAsia"/>
          <w:lang w:eastAsia="zh-CN"/>
        </w:rPr>
        <w:tab/>
        <w:t>14</w:t>
      </w:r>
    </w:p>
    <w:p w:rsidR="00A52874" w:rsidRDefault="00000000">
      <w:pPr>
        <w:pStyle w:val="a3"/>
        <w:tabs>
          <w:tab w:val="left" w:leader="dot" w:pos="7960"/>
        </w:tabs>
        <w:spacing w:before="495"/>
        <w:rPr>
          <w:rFonts w:ascii="仿宋" w:eastAsia="仿宋" w:hint="eastAsia"/>
          <w:lang w:eastAsia="zh-CN"/>
        </w:rPr>
      </w:pPr>
      <w:r>
        <w:rPr>
          <w:rFonts w:ascii="仿宋" w:eastAsia="仿宋" w:hint="eastAsia"/>
          <w:lang w:eastAsia="zh-CN"/>
        </w:rPr>
        <w:t>十一、其他重要事项情况说明</w:t>
      </w:r>
      <w:r>
        <w:rPr>
          <w:rFonts w:ascii="仿宋" w:eastAsia="仿宋" w:hint="eastAsia"/>
          <w:lang w:eastAsia="zh-CN"/>
        </w:rPr>
        <w:tab/>
        <w:t>14</w:t>
      </w:r>
    </w:p>
    <w:p w:rsidR="00A52874" w:rsidRDefault="00000000">
      <w:pPr>
        <w:pStyle w:val="a3"/>
        <w:tabs>
          <w:tab w:val="left" w:pos="1720"/>
          <w:tab w:val="left" w:leader="dot" w:pos="8020"/>
        </w:tabs>
        <w:spacing w:before="492"/>
        <w:rPr>
          <w:rFonts w:hint="eastAsia"/>
          <w:lang w:eastAsia="zh-CN"/>
        </w:rPr>
      </w:pPr>
      <w:r>
        <w:rPr>
          <w:rFonts w:ascii="黑体" w:eastAsia="黑体" w:hint="eastAsia"/>
          <w:lang w:eastAsia="zh-CN"/>
        </w:rPr>
        <w:t>第四部分</w:t>
      </w:r>
      <w:r>
        <w:rPr>
          <w:rFonts w:ascii="黑体" w:eastAsia="黑体" w:hint="eastAsia"/>
          <w:lang w:eastAsia="zh-CN"/>
        </w:rPr>
        <w:tab/>
        <w:t>名词解释</w:t>
      </w:r>
      <w:r>
        <w:rPr>
          <w:rFonts w:ascii="黑体" w:eastAsia="黑体" w:hint="eastAsia"/>
          <w:lang w:eastAsia="zh-CN"/>
        </w:rPr>
        <w:tab/>
      </w:r>
      <w:r>
        <w:rPr>
          <w:lang w:eastAsia="zh-CN"/>
        </w:rPr>
        <w:t>17</w:t>
      </w:r>
    </w:p>
    <w:p w:rsidR="00A52874" w:rsidRDefault="00A52874">
      <w:pPr>
        <w:rPr>
          <w:rFonts w:hint="eastAsia"/>
          <w:lang w:eastAsia="zh-CN"/>
        </w:rPr>
        <w:sectPr w:rsidR="00A52874">
          <w:pgSz w:w="11920" w:h="16860"/>
          <w:pgMar w:top="1500" w:right="1680" w:bottom="280" w:left="1680" w:header="720" w:footer="720" w:gutter="0"/>
          <w:cols w:space="720"/>
        </w:sectPr>
      </w:pPr>
    </w:p>
    <w:p w:rsidR="00A52874" w:rsidRDefault="00000000">
      <w:pPr>
        <w:pStyle w:val="a3"/>
        <w:tabs>
          <w:tab w:val="left" w:pos="4437"/>
        </w:tabs>
        <w:spacing w:before="37" w:line="530" w:lineRule="auto"/>
        <w:ind w:left="760" w:right="2836" w:firstLine="2076"/>
        <w:rPr>
          <w:rFonts w:ascii="黑体" w:eastAsia="黑体" w:hint="eastAsia"/>
          <w:lang w:eastAsia="zh-CN"/>
        </w:rPr>
      </w:pPr>
      <w:r>
        <w:rPr>
          <w:rFonts w:ascii="黑体" w:eastAsia="黑体" w:hint="eastAsia"/>
          <w:lang w:eastAsia="zh-CN"/>
        </w:rPr>
        <w:lastRenderedPageBreak/>
        <w:t>第一部分</w:t>
      </w:r>
      <w:r>
        <w:rPr>
          <w:rFonts w:ascii="黑体" w:eastAsia="黑体" w:hint="eastAsia"/>
          <w:lang w:eastAsia="zh-CN"/>
        </w:rPr>
        <w:tab/>
        <w:t>基本情</w:t>
      </w:r>
      <w:r>
        <w:rPr>
          <w:rFonts w:ascii="黑体" w:eastAsia="黑体" w:hint="eastAsia"/>
          <w:spacing w:val="-16"/>
          <w:lang w:eastAsia="zh-CN"/>
        </w:rPr>
        <w:t>况</w:t>
      </w:r>
      <w:r>
        <w:rPr>
          <w:rFonts w:ascii="黑体" w:eastAsia="黑体" w:hint="eastAsia"/>
          <w:lang w:eastAsia="zh-CN"/>
        </w:rPr>
        <w:t>一、部门（单位）职责</w:t>
      </w:r>
    </w:p>
    <w:p w:rsidR="007F4C8C" w:rsidRPr="007F4C8C" w:rsidRDefault="00000000" w:rsidP="007F4C8C">
      <w:pPr>
        <w:pStyle w:val="a3"/>
        <w:spacing w:line="364" w:lineRule="auto"/>
        <w:ind w:right="434" w:firstLine="640"/>
        <w:jc w:val="both"/>
        <w:rPr>
          <w:rFonts w:hint="eastAsia"/>
          <w:highlight w:val="yellow"/>
          <w:lang w:eastAsia="zh-CN"/>
        </w:rPr>
      </w:pPr>
      <w:r>
        <w:rPr>
          <w:lang w:eastAsia="zh-CN"/>
        </w:rPr>
        <w:t>海南省机电工程学校是首批国家中等职业学校改革发展示范学校，主管部门是海南省教育厅。</w:t>
      </w:r>
      <w:r w:rsidR="007F4C8C" w:rsidRPr="007F4C8C">
        <w:rPr>
          <w:rFonts w:hint="eastAsia"/>
          <w:highlight w:val="yellow"/>
          <w:lang w:eastAsia="zh-CN"/>
        </w:rPr>
        <w:t>单位职责：</w:t>
      </w:r>
    </w:p>
    <w:p w:rsidR="007F4C8C" w:rsidRPr="007F4C8C" w:rsidRDefault="007F4C8C" w:rsidP="007F4C8C">
      <w:pPr>
        <w:pStyle w:val="a3"/>
        <w:spacing w:line="364" w:lineRule="auto"/>
        <w:ind w:right="434" w:firstLine="640"/>
        <w:jc w:val="both"/>
        <w:rPr>
          <w:rFonts w:hint="eastAsia"/>
          <w:highlight w:val="yellow"/>
          <w:lang w:eastAsia="zh-CN"/>
        </w:rPr>
      </w:pPr>
      <w:r w:rsidRPr="007F4C8C">
        <w:rPr>
          <w:rFonts w:hint="eastAsia"/>
          <w:highlight w:val="yellow"/>
          <w:lang w:eastAsia="zh-CN"/>
        </w:rPr>
        <w:t>1、贯彻落实省委、省政府和教育行政部门关于职业教育工作的有关规定，按照《中华人民共和国职业教育法》实施教育工作。</w:t>
      </w:r>
    </w:p>
    <w:p w:rsidR="007F4C8C" w:rsidRPr="007F4C8C" w:rsidRDefault="007F4C8C" w:rsidP="007F4C8C">
      <w:pPr>
        <w:pStyle w:val="a3"/>
        <w:spacing w:line="364" w:lineRule="auto"/>
        <w:ind w:right="434" w:firstLine="640"/>
        <w:jc w:val="both"/>
        <w:rPr>
          <w:rFonts w:hint="eastAsia"/>
          <w:highlight w:val="yellow"/>
          <w:lang w:eastAsia="zh-CN"/>
        </w:rPr>
      </w:pPr>
      <w:r w:rsidRPr="007F4C8C">
        <w:rPr>
          <w:rFonts w:hint="eastAsia"/>
          <w:highlight w:val="yellow"/>
          <w:lang w:eastAsia="zh-CN"/>
        </w:rPr>
        <w:t>2、承担中等职业技术教育工作，培养机电工程等职业技术人才。</w:t>
      </w:r>
    </w:p>
    <w:p w:rsidR="00A52874" w:rsidRPr="007F4C8C" w:rsidRDefault="007F4C8C" w:rsidP="007F4C8C">
      <w:pPr>
        <w:pStyle w:val="a3"/>
        <w:spacing w:line="364" w:lineRule="auto"/>
        <w:ind w:right="434" w:firstLine="640"/>
        <w:jc w:val="both"/>
        <w:rPr>
          <w:rFonts w:hint="eastAsia"/>
          <w:lang w:eastAsia="zh-CN"/>
        </w:rPr>
      </w:pPr>
      <w:r w:rsidRPr="007F4C8C">
        <w:rPr>
          <w:rFonts w:hint="eastAsia"/>
          <w:highlight w:val="yellow"/>
          <w:lang w:eastAsia="zh-CN"/>
        </w:rPr>
        <w:t>3、承办上级主管部门交办的其他工作。</w:t>
      </w:r>
    </w:p>
    <w:p w:rsidR="00A52874" w:rsidRDefault="00000000">
      <w:pPr>
        <w:pStyle w:val="a3"/>
        <w:spacing w:before="280"/>
        <w:ind w:left="760"/>
        <w:rPr>
          <w:rFonts w:ascii="黑体" w:eastAsia="黑体" w:hint="eastAsia"/>
          <w:lang w:eastAsia="zh-CN"/>
        </w:rPr>
      </w:pPr>
      <w:r>
        <w:rPr>
          <w:rFonts w:ascii="黑体" w:eastAsia="黑体" w:hint="eastAsia"/>
          <w:lang w:eastAsia="zh-CN"/>
        </w:rPr>
        <w:t>二、机构设置</w:t>
      </w:r>
    </w:p>
    <w:p w:rsidR="00A52874" w:rsidRDefault="00A52874">
      <w:pPr>
        <w:pStyle w:val="a3"/>
        <w:spacing w:before="8"/>
        <w:ind w:left="0"/>
        <w:rPr>
          <w:rFonts w:ascii="黑体" w:hint="eastAsia"/>
          <w:sz w:val="38"/>
          <w:lang w:eastAsia="zh-CN"/>
        </w:rPr>
      </w:pPr>
    </w:p>
    <w:p w:rsidR="00A52874" w:rsidRDefault="00000000">
      <w:pPr>
        <w:pStyle w:val="a3"/>
        <w:spacing w:line="364" w:lineRule="auto"/>
        <w:ind w:right="434" w:firstLine="640"/>
        <w:rPr>
          <w:rFonts w:hint="eastAsia"/>
          <w:lang w:eastAsia="zh-CN"/>
        </w:rPr>
      </w:pPr>
      <w:r>
        <w:rPr>
          <w:spacing w:val="-8"/>
          <w:lang w:eastAsia="zh-CN"/>
        </w:rPr>
        <w:t xml:space="preserve">海南省机电工程学校内设 </w:t>
      </w:r>
      <w:r>
        <w:rPr>
          <w:lang w:eastAsia="zh-CN"/>
        </w:rPr>
        <w:t>9</w:t>
      </w:r>
      <w:r>
        <w:rPr>
          <w:spacing w:val="-10"/>
          <w:lang w:eastAsia="zh-CN"/>
        </w:rPr>
        <w:t xml:space="preserve"> </w:t>
      </w:r>
      <w:proofErr w:type="gramStart"/>
      <w:r>
        <w:rPr>
          <w:spacing w:val="-10"/>
          <w:lang w:eastAsia="zh-CN"/>
        </w:rPr>
        <w:t>个</w:t>
      </w:r>
      <w:proofErr w:type="gramEnd"/>
      <w:r>
        <w:rPr>
          <w:spacing w:val="-10"/>
          <w:lang w:eastAsia="zh-CN"/>
        </w:rPr>
        <w:t>科级管理机构，分别为</w:t>
      </w:r>
      <w:r>
        <w:rPr>
          <w:spacing w:val="-11"/>
          <w:lang w:eastAsia="zh-CN"/>
        </w:rPr>
        <w:t>学校办公室、教务科、总务科、学生科、保卫科、培训就</w:t>
      </w:r>
      <w:r>
        <w:rPr>
          <w:spacing w:val="-4"/>
          <w:lang w:eastAsia="zh-CN"/>
        </w:rPr>
        <w:t xml:space="preserve">业办公室、招生办公室、团委、工会。核定设置 </w:t>
      </w:r>
      <w:r>
        <w:rPr>
          <w:lang w:eastAsia="zh-CN"/>
        </w:rPr>
        <w:t>9</w:t>
      </w:r>
      <w:r>
        <w:rPr>
          <w:spacing w:val="-26"/>
          <w:lang w:eastAsia="zh-CN"/>
        </w:rPr>
        <w:t xml:space="preserve"> </w:t>
      </w:r>
      <w:proofErr w:type="gramStart"/>
      <w:r>
        <w:rPr>
          <w:spacing w:val="-26"/>
          <w:lang w:eastAsia="zh-CN"/>
        </w:rPr>
        <w:t>个</w:t>
      </w:r>
      <w:proofErr w:type="gramEnd"/>
      <w:r>
        <w:rPr>
          <w:spacing w:val="-26"/>
          <w:lang w:eastAsia="zh-CN"/>
        </w:rPr>
        <w:t>教学、教辅机构，分别为汽车专业教学部、机电专业教学 部、电子电器专业教学部、信息与现代服务专业教学部、</w:t>
      </w:r>
      <w:r>
        <w:rPr>
          <w:spacing w:val="-1"/>
          <w:w w:val="95"/>
          <w:lang w:eastAsia="zh-CN"/>
        </w:rPr>
        <w:t>教研督导办公室、机械实训基地、图书信息部、教学设备</w:t>
      </w:r>
    </w:p>
    <w:p w:rsidR="00A52874" w:rsidRDefault="00000000">
      <w:pPr>
        <w:pStyle w:val="a3"/>
        <w:spacing w:before="5" w:line="364" w:lineRule="auto"/>
        <w:ind w:right="275"/>
        <w:rPr>
          <w:rFonts w:hint="eastAsia"/>
          <w:lang w:eastAsia="zh-CN"/>
        </w:rPr>
      </w:pPr>
      <w:r>
        <w:rPr>
          <w:spacing w:val="-6"/>
          <w:lang w:eastAsia="zh-CN"/>
        </w:rPr>
        <w:t>管理部、文</w:t>
      </w:r>
      <w:proofErr w:type="gramStart"/>
      <w:r>
        <w:rPr>
          <w:spacing w:val="-6"/>
          <w:lang w:eastAsia="zh-CN"/>
        </w:rPr>
        <w:t>溥</w:t>
      </w:r>
      <w:proofErr w:type="gramEnd"/>
      <w:r>
        <w:rPr>
          <w:spacing w:val="-6"/>
          <w:lang w:eastAsia="zh-CN"/>
        </w:rPr>
        <w:t xml:space="preserve">校区办公室。有 </w:t>
      </w:r>
      <w:r>
        <w:rPr>
          <w:lang w:eastAsia="zh-CN"/>
        </w:rPr>
        <w:t>15</w:t>
      </w:r>
      <w:r>
        <w:rPr>
          <w:spacing w:val="-10"/>
          <w:lang w:eastAsia="zh-CN"/>
        </w:rPr>
        <w:t xml:space="preserve"> </w:t>
      </w:r>
      <w:proofErr w:type="gramStart"/>
      <w:r>
        <w:rPr>
          <w:spacing w:val="-10"/>
          <w:lang w:eastAsia="zh-CN"/>
        </w:rPr>
        <w:t>个</w:t>
      </w:r>
      <w:proofErr w:type="gramEnd"/>
      <w:r>
        <w:rPr>
          <w:spacing w:val="-10"/>
          <w:lang w:eastAsia="zh-CN"/>
        </w:rPr>
        <w:t>专业教研组，分别是新能源汽车专业教研组、汽车机械专业教研组、汽车电气专业教研组、汽车</w:t>
      </w:r>
      <w:proofErr w:type="gramStart"/>
      <w:r>
        <w:rPr>
          <w:spacing w:val="-10"/>
          <w:lang w:eastAsia="zh-CN"/>
        </w:rPr>
        <w:t>钣喷专业</w:t>
      </w:r>
      <w:proofErr w:type="gramEnd"/>
      <w:r>
        <w:rPr>
          <w:spacing w:val="-10"/>
          <w:lang w:eastAsia="zh-CN"/>
        </w:rPr>
        <w:t>教研组、机电专业教研组、电子专业教研组、语文教研组、政治专业教研组、计算机专业教研组、数控专业教研组、电气专业教研组、西点酒管专</w:t>
      </w:r>
    </w:p>
    <w:p w:rsidR="00A52874" w:rsidRDefault="00A52874">
      <w:pPr>
        <w:spacing w:line="364" w:lineRule="auto"/>
        <w:rPr>
          <w:rFonts w:hint="eastAsia"/>
          <w:lang w:eastAsia="zh-CN"/>
        </w:rPr>
        <w:sectPr w:rsidR="00A52874">
          <w:pgSz w:w="11920" w:h="16860"/>
          <w:pgMar w:top="1500" w:right="1680" w:bottom="280" w:left="1680" w:header="720" w:footer="720" w:gutter="0"/>
          <w:cols w:space="720"/>
        </w:sectPr>
      </w:pPr>
    </w:p>
    <w:p w:rsidR="00A52874" w:rsidRDefault="00000000">
      <w:pPr>
        <w:pStyle w:val="a3"/>
        <w:spacing w:before="37" w:line="364" w:lineRule="auto"/>
        <w:ind w:right="434"/>
        <w:rPr>
          <w:rFonts w:hint="eastAsia"/>
          <w:lang w:eastAsia="zh-CN"/>
        </w:rPr>
      </w:pPr>
      <w:r>
        <w:rPr>
          <w:lang w:eastAsia="zh-CN"/>
        </w:rPr>
        <w:lastRenderedPageBreak/>
        <w:t>业教研组、数理专业教研组、体育专业教研组、英语专业教研组等。</w:t>
      </w:r>
    </w:p>
    <w:p w:rsidR="00A52874" w:rsidRDefault="00000000">
      <w:pPr>
        <w:pStyle w:val="a3"/>
        <w:tabs>
          <w:tab w:val="left" w:pos="3117"/>
        </w:tabs>
        <w:spacing w:before="282" w:line="528" w:lineRule="auto"/>
        <w:ind w:left="765" w:right="1516" w:firstLine="751"/>
        <w:rPr>
          <w:rFonts w:ascii="黑体" w:eastAsia="黑体" w:hint="eastAsia"/>
          <w:lang w:eastAsia="zh-CN"/>
        </w:rPr>
      </w:pPr>
      <w:r>
        <w:rPr>
          <w:rFonts w:ascii="黑体" w:eastAsia="黑体" w:hint="eastAsia"/>
          <w:lang w:eastAsia="zh-CN"/>
        </w:rPr>
        <w:t>第二部分</w:t>
      </w:r>
      <w:r>
        <w:rPr>
          <w:rFonts w:ascii="黑体" w:eastAsia="黑体" w:hint="eastAsia"/>
          <w:lang w:eastAsia="zh-CN"/>
        </w:rPr>
        <w:tab/>
        <w:t>2022</w:t>
      </w:r>
      <w:r>
        <w:rPr>
          <w:rFonts w:ascii="黑体" w:eastAsia="黑体" w:hint="eastAsia"/>
          <w:spacing w:val="-84"/>
          <w:lang w:eastAsia="zh-CN"/>
        </w:rPr>
        <w:t xml:space="preserve"> </w:t>
      </w:r>
      <w:r>
        <w:rPr>
          <w:rFonts w:ascii="黑体" w:eastAsia="黑体" w:hint="eastAsia"/>
          <w:lang w:eastAsia="zh-CN"/>
        </w:rPr>
        <w:t>年度部门决算公开报</w:t>
      </w:r>
      <w:r>
        <w:rPr>
          <w:rFonts w:ascii="黑体" w:eastAsia="黑体" w:hint="eastAsia"/>
          <w:spacing w:val="-13"/>
          <w:lang w:eastAsia="zh-CN"/>
        </w:rPr>
        <w:t>表</w:t>
      </w:r>
      <w:r>
        <w:rPr>
          <w:rFonts w:ascii="黑体" w:eastAsia="黑体" w:hint="eastAsia"/>
          <w:lang w:eastAsia="zh-CN"/>
        </w:rPr>
        <w:t>一、收入支出决算公开表</w:t>
      </w:r>
    </w:p>
    <w:p w:rsidR="00A52874" w:rsidRDefault="00000000">
      <w:pPr>
        <w:pStyle w:val="a3"/>
        <w:spacing w:before="3" w:line="530" w:lineRule="auto"/>
        <w:ind w:left="765" w:right="4907"/>
        <w:rPr>
          <w:rFonts w:ascii="黑体" w:eastAsia="黑体" w:hint="eastAsia"/>
          <w:lang w:eastAsia="zh-CN"/>
        </w:rPr>
      </w:pPr>
      <w:r>
        <w:rPr>
          <w:rFonts w:ascii="黑体" w:eastAsia="黑体" w:hint="eastAsia"/>
          <w:lang w:eastAsia="zh-CN"/>
        </w:rPr>
        <w:t>二、收入决算公开表三、支出决算公开表</w:t>
      </w:r>
    </w:p>
    <w:p w:rsidR="00A52874" w:rsidRDefault="00000000">
      <w:pPr>
        <w:pStyle w:val="a3"/>
        <w:spacing w:line="405" w:lineRule="exact"/>
        <w:ind w:left="765"/>
        <w:rPr>
          <w:rFonts w:ascii="黑体" w:eastAsia="黑体" w:hint="eastAsia"/>
          <w:lang w:eastAsia="zh-CN"/>
        </w:rPr>
      </w:pPr>
      <w:r>
        <w:rPr>
          <w:rFonts w:ascii="黑体" w:eastAsia="黑体" w:hint="eastAsia"/>
          <w:lang w:eastAsia="zh-CN"/>
        </w:rPr>
        <w:t>四、财政拨款收入支出决算公开表</w:t>
      </w:r>
    </w:p>
    <w:p w:rsidR="00A52874" w:rsidRDefault="00A52874">
      <w:pPr>
        <w:pStyle w:val="a3"/>
        <w:spacing w:before="8"/>
        <w:ind w:left="0"/>
        <w:rPr>
          <w:rFonts w:ascii="黑体" w:hint="eastAsia"/>
          <w:sz w:val="38"/>
          <w:lang w:eastAsia="zh-CN"/>
        </w:rPr>
      </w:pPr>
    </w:p>
    <w:p w:rsidR="00A52874" w:rsidRDefault="00000000">
      <w:pPr>
        <w:pStyle w:val="a3"/>
        <w:spacing w:line="528" w:lineRule="auto"/>
        <w:ind w:left="765" w:right="664"/>
        <w:rPr>
          <w:rFonts w:ascii="黑体" w:eastAsia="黑体" w:hint="eastAsia"/>
          <w:lang w:eastAsia="zh-CN"/>
        </w:rPr>
      </w:pPr>
      <w:r>
        <w:rPr>
          <w:rFonts w:ascii="黑体" w:eastAsia="黑体" w:hint="eastAsia"/>
          <w:lang w:eastAsia="zh-CN"/>
        </w:rPr>
        <w:t>五、一般公共预算财政拨款收入支出决算公开表 六、一般公共预算财政拨款基本支出决算公开表 七、政府性基金预算财政拨款收入支出决算公开表</w:t>
      </w:r>
    </w:p>
    <w:p w:rsidR="00A52874" w:rsidRDefault="00000000">
      <w:pPr>
        <w:pStyle w:val="a3"/>
        <w:spacing w:before="6" w:line="530" w:lineRule="auto"/>
        <w:ind w:left="760" w:right="345" w:firstLine="88"/>
        <w:rPr>
          <w:rFonts w:ascii="黑体" w:eastAsia="黑体" w:hAnsi="黑体" w:hint="eastAsia"/>
          <w:lang w:eastAsia="zh-CN"/>
        </w:rPr>
      </w:pPr>
      <w:r>
        <w:rPr>
          <w:rFonts w:ascii="黑体" w:eastAsia="黑体" w:hAnsi="黑体" w:hint="eastAsia"/>
          <w:lang w:eastAsia="zh-CN"/>
        </w:rPr>
        <w:t>八、国有资本经营预算财政拨款收入支出决算公开表九、财政拨款“三公”经费支出决算公开表</w:t>
      </w:r>
    </w:p>
    <w:p w:rsidR="00A52874" w:rsidRDefault="00000000">
      <w:pPr>
        <w:pStyle w:val="a3"/>
        <w:spacing w:line="405" w:lineRule="exact"/>
        <w:ind w:left="760"/>
        <w:rPr>
          <w:rFonts w:ascii="黑体" w:eastAsia="黑体" w:hint="eastAsia"/>
          <w:lang w:eastAsia="zh-CN"/>
        </w:rPr>
      </w:pPr>
      <w:r>
        <w:rPr>
          <w:rFonts w:ascii="黑体" w:eastAsia="黑体" w:hint="eastAsia"/>
          <w:lang w:eastAsia="zh-CN"/>
        </w:rPr>
        <w:t>以上报表见附件 1。</w:t>
      </w:r>
    </w:p>
    <w:p w:rsidR="00A52874" w:rsidRDefault="00A52874">
      <w:pPr>
        <w:spacing w:line="405" w:lineRule="exact"/>
        <w:rPr>
          <w:rFonts w:ascii="黑体" w:eastAsia="黑体" w:hint="eastAsia"/>
          <w:lang w:eastAsia="zh-CN"/>
        </w:rPr>
        <w:sectPr w:rsidR="00A52874">
          <w:pgSz w:w="11920" w:h="16860"/>
          <w:pgMar w:top="1500" w:right="1680" w:bottom="280" w:left="1680" w:header="720" w:footer="720" w:gutter="0"/>
          <w:cols w:space="720"/>
        </w:sectPr>
      </w:pPr>
    </w:p>
    <w:p w:rsidR="00A52874" w:rsidRDefault="00A52874">
      <w:pPr>
        <w:pStyle w:val="a3"/>
        <w:ind w:left="0"/>
        <w:rPr>
          <w:rFonts w:ascii="黑体" w:hint="eastAsia"/>
          <w:sz w:val="20"/>
          <w:lang w:eastAsia="zh-CN"/>
        </w:rPr>
      </w:pPr>
    </w:p>
    <w:p w:rsidR="00A52874" w:rsidRDefault="00A52874">
      <w:pPr>
        <w:pStyle w:val="a3"/>
        <w:ind w:left="0"/>
        <w:rPr>
          <w:rFonts w:ascii="黑体" w:hint="eastAsia"/>
          <w:sz w:val="20"/>
          <w:lang w:eastAsia="zh-CN"/>
        </w:rPr>
      </w:pPr>
    </w:p>
    <w:p w:rsidR="00A52874" w:rsidRDefault="00A52874">
      <w:pPr>
        <w:pStyle w:val="a3"/>
        <w:spacing w:before="6"/>
        <w:ind w:left="0"/>
        <w:rPr>
          <w:rFonts w:ascii="黑体" w:hint="eastAsia"/>
          <w:sz w:val="21"/>
          <w:lang w:eastAsia="zh-CN"/>
        </w:rPr>
      </w:pPr>
    </w:p>
    <w:p w:rsidR="00A52874" w:rsidRDefault="00000000">
      <w:pPr>
        <w:pStyle w:val="a3"/>
        <w:tabs>
          <w:tab w:val="left" w:pos="1600"/>
        </w:tabs>
        <w:spacing w:before="54"/>
        <w:ind w:left="0" w:right="1"/>
        <w:jc w:val="center"/>
        <w:rPr>
          <w:rFonts w:ascii="黑体" w:eastAsia="黑体" w:hint="eastAsia"/>
          <w:lang w:eastAsia="zh-CN"/>
        </w:rPr>
      </w:pPr>
      <w:r>
        <w:rPr>
          <w:rFonts w:ascii="黑体" w:eastAsia="黑体" w:hint="eastAsia"/>
          <w:lang w:eastAsia="zh-CN"/>
        </w:rPr>
        <w:t>第三部分</w:t>
      </w:r>
      <w:r>
        <w:rPr>
          <w:rFonts w:ascii="黑体" w:eastAsia="黑体" w:hint="eastAsia"/>
          <w:lang w:eastAsia="zh-CN"/>
        </w:rPr>
        <w:tab/>
        <w:t>2022</w:t>
      </w:r>
      <w:r>
        <w:rPr>
          <w:rFonts w:ascii="黑体" w:eastAsia="黑体" w:hint="eastAsia"/>
          <w:spacing w:val="-81"/>
          <w:lang w:eastAsia="zh-CN"/>
        </w:rPr>
        <w:t xml:space="preserve"> </w:t>
      </w:r>
      <w:r>
        <w:rPr>
          <w:rFonts w:ascii="黑体" w:eastAsia="黑体" w:hint="eastAsia"/>
          <w:lang w:eastAsia="zh-CN"/>
        </w:rPr>
        <w:t>年度部门决算情况说明</w:t>
      </w:r>
    </w:p>
    <w:p w:rsidR="00A52874" w:rsidRDefault="00A52874">
      <w:pPr>
        <w:pStyle w:val="a3"/>
        <w:spacing w:before="5"/>
        <w:ind w:left="0"/>
        <w:rPr>
          <w:rFonts w:ascii="黑体" w:hint="eastAsia"/>
          <w:sz w:val="38"/>
          <w:lang w:eastAsia="zh-CN"/>
        </w:rPr>
      </w:pPr>
    </w:p>
    <w:p w:rsidR="00A52874" w:rsidRDefault="00000000">
      <w:pPr>
        <w:pStyle w:val="a3"/>
        <w:spacing w:before="1"/>
        <w:ind w:left="760"/>
        <w:rPr>
          <w:rFonts w:ascii="黑体" w:eastAsia="黑体" w:hint="eastAsia"/>
          <w:lang w:eastAsia="zh-CN"/>
        </w:rPr>
      </w:pPr>
      <w:r>
        <w:rPr>
          <w:rFonts w:ascii="黑体" w:eastAsia="黑体" w:hint="eastAsia"/>
          <w:lang w:eastAsia="zh-CN"/>
        </w:rPr>
        <w:t>一、收入支出总体情况说明</w:t>
      </w:r>
    </w:p>
    <w:p w:rsidR="00A52874" w:rsidRDefault="00000000">
      <w:pPr>
        <w:pStyle w:val="a3"/>
        <w:spacing w:before="214"/>
        <w:ind w:left="760"/>
        <w:rPr>
          <w:rFonts w:hint="eastAsia"/>
          <w:lang w:eastAsia="zh-CN"/>
        </w:rPr>
      </w:pPr>
      <w:r>
        <w:rPr>
          <w:lang w:eastAsia="zh-CN"/>
        </w:rPr>
        <w:t>2022 年度收入总计 7,717.65 万元，支出总计</w:t>
      </w:r>
    </w:p>
    <w:p w:rsidR="00A52874" w:rsidRDefault="00000000">
      <w:pPr>
        <w:pStyle w:val="a3"/>
        <w:spacing w:before="214"/>
        <w:rPr>
          <w:rFonts w:hint="eastAsia"/>
          <w:lang w:eastAsia="zh-CN"/>
        </w:rPr>
      </w:pPr>
      <w:r>
        <w:rPr>
          <w:lang w:eastAsia="zh-CN"/>
        </w:rPr>
        <w:t>7,717.65</w:t>
      </w:r>
      <w:r>
        <w:rPr>
          <w:spacing w:val="-28"/>
          <w:lang w:eastAsia="zh-CN"/>
        </w:rPr>
        <w:t xml:space="preserve"> 万元，与 </w:t>
      </w:r>
      <w:r>
        <w:rPr>
          <w:lang w:eastAsia="zh-CN"/>
        </w:rPr>
        <w:t>2021</w:t>
      </w:r>
      <w:r>
        <w:rPr>
          <w:spacing w:val="-10"/>
          <w:lang w:eastAsia="zh-CN"/>
        </w:rPr>
        <w:t xml:space="preserve"> 年度相比，收入、支出总计各减少</w:t>
      </w:r>
    </w:p>
    <w:p w:rsidR="00A52874" w:rsidRDefault="00000000">
      <w:pPr>
        <w:pStyle w:val="a3"/>
        <w:spacing w:before="214" w:line="364" w:lineRule="auto"/>
        <w:ind w:right="273"/>
        <w:rPr>
          <w:rFonts w:hint="eastAsia"/>
          <w:lang w:eastAsia="zh-CN"/>
        </w:rPr>
      </w:pPr>
      <w:r>
        <w:rPr>
          <w:lang w:eastAsia="zh-CN"/>
        </w:rPr>
        <w:t>4,557.17</w:t>
      </w:r>
      <w:r>
        <w:rPr>
          <w:spacing w:val="-23"/>
          <w:lang w:eastAsia="zh-CN"/>
        </w:rPr>
        <w:t xml:space="preserve"> 万元，下降 </w:t>
      </w:r>
      <w:r>
        <w:rPr>
          <w:lang w:eastAsia="zh-CN"/>
        </w:rPr>
        <w:t>37.13%。主要原因：一是受疫情影响，智慧校园（中职类）管理系统项目和“智慧校园建设项目”软硬件设备及材料采购项目的招标工作延误，造成</w:t>
      </w:r>
      <w:r>
        <w:rPr>
          <w:spacing w:val="-13"/>
          <w:lang w:eastAsia="zh-CN"/>
        </w:rPr>
        <w:t xml:space="preserve">项目资金共计 </w:t>
      </w:r>
      <w:r>
        <w:rPr>
          <w:lang w:eastAsia="zh-CN"/>
        </w:rPr>
        <w:t>855.17</w:t>
      </w:r>
      <w:r>
        <w:rPr>
          <w:spacing w:val="-10"/>
          <w:lang w:eastAsia="zh-CN"/>
        </w:rPr>
        <w:t xml:space="preserve"> 万元未能及时支出；二是本年项目资</w:t>
      </w:r>
    </w:p>
    <w:p w:rsidR="00A52874" w:rsidRDefault="00000000">
      <w:pPr>
        <w:pStyle w:val="a3"/>
        <w:spacing w:before="3"/>
        <w:rPr>
          <w:rFonts w:hint="eastAsia"/>
          <w:lang w:eastAsia="zh-CN"/>
        </w:rPr>
      </w:pPr>
      <w:proofErr w:type="gramStart"/>
      <w:r>
        <w:rPr>
          <w:lang w:eastAsia="zh-CN"/>
        </w:rPr>
        <w:t>金安排</w:t>
      </w:r>
      <w:proofErr w:type="gramEnd"/>
      <w:r>
        <w:rPr>
          <w:lang w:eastAsia="zh-CN"/>
        </w:rPr>
        <w:t>较去年减少。使用非财政拨款结余 0.00 万元，较</w:t>
      </w:r>
    </w:p>
    <w:p w:rsidR="00A52874" w:rsidRDefault="00000000">
      <w:pPr>
        <w:pStyle w:val="a3"/>
        <w:spacing w:before="214"/>
        <w:rPr>
          <w:rFonts w:hint="eastAsia"/>
          <w:lang w:eastAsia="zh-CN"/>
        </w:rPr>
      </w:pPr>
      <w:r>
        <w:rPr>
          <w:lang w:eastAsia="zh-CN"/>
        </w:rPr>
        <w:t>2021</w:t>
      </w:r>
      <w:r>
        <w:rPr>
          <w:spacing w:val="-15"/>
          <w:lang w:eastAsia="zh-CN"/>
        </w:rPr>
        <w:t xml:space="preserve"> 年度决算数持平。年初结转结余 </w:t>
      </w:r>
      <w:r>
        <w:rPr>
          <w:lang w:eastAsia="zh-CN"/>
        </w:rPr>
        <w:t>525.06</w:t>
      </w:r>
      <w:r>
        <w:rPr>
          <w:spacing w:val="-13"/>
          <w:lang w:eastAsia="zh-CN"/>
        </w:rPr>
        <w:t xml:space="preserve"> 万元，主要是</w:t>
      </w:r>
    </w:p>
    <w:p w:rsidR="00A52874" w:rsidRDefault="00000000">
      <w:pPr>
        <w:pStyle w:val="a3"/>
        <w:spacing w:before="214"/>
        <w:rPr>
          <w:rFonts w:hint="eastAsia"/>
          <w:lang w:eastAsia="zh-CN"/>
        </w:rPr>
      </w:pPr>
      <w:r>
        <w:rPr>
          <w:lang w:eastAsia="zh-CN"/>
        </w:rPr>
        <w:t>2021 年学生资助补助经费项目事业单位绩效工资结余以及</w:t>
      </w:r>
    </w:p>
    <w:p w:rsidR="00A52874" w:rsidRDefault="00000000">
      <w:pPr>
        <w:pStyle w:val="a3"/>
        <w:spacing w:before="214" w:line="364" w:lineRule="auto"/>
        <w:ind w:right="273"/>
        <w:rPr>
          <w:rFonts w:hint="eastAsia"/>
          <w:lang w:eastAsia="zh-CN"/>
        </w:rPr>
      </w:pPr>
      <w:r>
        <w:rPr>
          <w:spacing w:val="-4"/>
          <w:lang w:eastAsia="zh-CN"/>
        </w:rPr>
        <w:t xml:space="preserve">现代职业教育质量提升计划专项资金结余，较 </w:t>
      </w:r>
      <w:r>
        <w:rPr>
          <w:lang w:eastAsia="zh-CN"/>
        </w:rPr>
        <w:t>2021</w:t>
      </w:r>
      <w:r>
        <w:rPr>
          <w:spacing w:val="-22"/>
          <w:lang w:eastAsia="zh-CN"/>
        </w:rPr>
        <w:t xml:space="preserve"> 年度决</w:t>
      </w:r>
      <w:r>
        <w:rPr>
          <w:spacing w:val="-35"/>
          <w:lang w:eastAsia="zh-CN"/>
        </w:rPr>
        <w:t xml:space="preserve">算数增加 </w:t>
      </w:r>
      <w:r>
        <w:rPr>
          <w:lang w:eastAsia="zh-CN"/>
        </w:rPr>
        <w:t>453.31</w:t>
      </w:r>
      <w:r>
        <w:rPr>
          <w:spacing w:val="-25"/>
          <w:lang w:eastAsia="zh-CN"/>
        </w:rPr>
        <w:t xml:space="preserve"> 万元，增长 </w:t>
      </w:r>
      <w:r>
        <w:rPr>
          <w:lang w:eastAsia="zh-CN"/>
        </w:rPr>
        <w:t>631.79%，主要原因是受疫情影响，学生资助补助经费项目资金未能按时支出。结余分</w:t>
      </w:r>
      <w:r>
        <w:rPr>
          <w:spacing w:val="-42"/>
          <w:lang w:eastAsia="zh-CN"/>
        </w:rPr>
        <w:t xml:space="preserve">配 </w:t>
      </w:r>
      <w:r>
        <w:rPr>
          <w:lang w:eastAsia="zh-CN"/>
        </w:rPr>
        <w:t>0.02</w:t>
      </w:r>
      <w:r>
        <w:rPr>
          <w:spacing w:val="-10"/>
          <w:lang w:eastAsia="zh-CN"/>
        </w:rPr>
        <w:t xml:space="preserve"> 万元，主要是单位资金其他结余转入非财政拨款结</w:t>
      </w:r>
    </w:p>
    <w:p w:rsidR="00A52874" w:rsidRDefault="00000000">
      <w:pPr>
        <w:pStyle w:val="a3"/>
        <w:spacing w:before="3"/>
        <w:rPr>
          <w:rFonts w:hint="eastAsia"/>
          <w:lang w:eastAsia="zh-CN"/>
        </w:rPr>
      </w:pPr>
      <w:r>
        <w:rPr>
          <w:lang w:eastAsia="zh-CN"/>
        </w:rPr>
        <w:t>余-累计结余，较 2021 年度决算数减少 0.93 万元，下降</w:t>
      </w:r>
    </w:p>
    <w:p w:rsidR="00A52874" w:rsidRDefault="00000000">
      <w:pPr>
        <w:pStyle w:val="a4"/>
        <w:numPr>
          <w:ilvl w:val="1"/>
          <w:numId w:val="2"/>
        </w:numPr>
        <w:tabs>
          <w:tab w:val="left" w:pos="922"/>
        </w:tabs>
        <w:spacing w:before="214" w:line="364" w:lineRule="auto"/>
        <w:ind w:right="194" w:firstLine="0"/>
        <w:rPr>
          <w:rFonts w:hint="eastAsia"/>
          <w:sz w:val="32"/>
          <w:lang w:eastAsia="zh-CN"/>
        </w:rPr>
      </w:pPr>
      <w:r>
        <w:rPr>
          <w:sz w:val="32"/>
          <w:lang w:eastAsia="zh-CN"/>
        </w:rPr>
        <w:t>%，主要原因是单位资金其他结余减少。年末结转结</w:t>
      </w:r>
      <w:r>
        <w:rPr>
          <w:spacing w:val="-41"/>
          <w:sz w:val="32"/>
          <w:lang w:eastAsia="zh-CN"/>
        </w:rPr>
        <w:t xml:space="preserve">余 </w:t>
      </w:r>
      <w:r>
        <w:rPr>
          <w:sz w:val="32"/>
          <w:lang w:eastAsia="zh-CN"/>
        </w:rPr>
        <w:t>1.86</w:t>
      </w:r>
      <w:r>
        <w:rPr>
          <w:spacing w:val="-13"/>
          <w:sz w:val="32"/>
          <w:lang w:eastAsia="zh-CN"/>
        </w:rPr>
        <w:t xml:space="preserve"> 万元，主要是</w:t>
      </w:r>
      <w:r>
        <w:rPr>
          <w:rFonts w:ascii="仿宋" w:eastAsia="仿宋" w:hint="eastAsia"/>
          <w:sz w:val="32"/>
          <w:lang w:eastAsia="zh-CN"/>
        </w:rPr>
        <w:t>工程节余款</w:t>
      </w:r>
      <w:r>
        <w:rPr>
          <w:spacing w:val="-27"/>
          <w:sz w:val="32"/>
          <w:lang w:eastAsia="zh-CN"/>
        </w:rPr>
        <w:t xml:space="preserve">，较 </w:t>
      </w:r>
      <w:r>
        <w:rPr>
          <w:sz w:val="32"/>
          <w:lang w:eastAsia="zh-CN"/>
        </w:rPr>
        <w:t>2021</w:t>
      </w:r>
      <w:r>
        <w:rPr>
          <w:spacing w:val="-13"/>
          <w:sz w:val="32"/>
          <w:lang w:eastAsia="zh-CN"/>
        </w:rPr>
        <w:t xml:space="preserve"> 年度决算数减</w:t>
      </w:r>
      <w:r>
        <w:rPr>
          <w:spacing w:val="-49"/>
          <w:sz w:val="32"/>
          <w:lang w:eastAsia="zh-CN"/>
        </w:rPr>
        <w:t xml:space="preserve">少 </w:t>
      </w:r>
      <w:r>
        <w:rPr>
          <w:sz w:val="32"/>
          <w:lang w:eastAsia="zh-CN"/>
        </w:rPr>
        <w:t>1,246.83</w:t>
      </w:r>
      <w:r>
        <w:rPr>
          <w:spacing w:val="-25"/>
          <w:sz w:val="32"/>
          <w:lang w:eastAsia="zh-CN"/>
        </w:rPr>
        <w:t xml:space="preserve"> 万元，下降 </w:t>
      </w:r>
      <w:r>
        <w:rPr>
          <w:sz w:val="32"/>
          <w:lang w:eastAsia="zh-CN"/>
        </w:rPr>
        <w:t>99.85%，主要原因是项目结转结余减少。</w:t>
      </w:r>
    </w:p>
    <w:p w:rsidR="00A52874" w:rsidRDefault="00A52874">
      <w:pPr>
        <w:spacing w:line="364" w:lineRule="auto"/>
        <w:rPr>
          <w:rFonts w:hint="eastAsia"/>
          <w:sz w:val="32"/>
          <w:lang w:eastAsia="zh-CN"/>
        </w:rPr>
        <w:sectPr w:rsidR="00A52874">
          <w:pgSz w:w="11920" w:h="16860"/>
          <w:pgMar w:top="1600" w:right="1680" w:bottom="280" w:left="1680" w:header="720" w:footer="720" w:gutter="0"/>
          <w:cols w:space="720"/>
        </w:sectPr>
      </w:pPr>
    </w:p>
    <w:p w:rsidR="00A52874" w:rsidRDefault="00000000">
      <w:pPr>
        <w:pStyle w:val="a3"/>
        <w:spacing w:before="37"/>
        <w:ind w:left="439"/>
        <w:rPr>
          <w:rFonts w:ascii="黑体" w:eastAsia="黑体" w:hint="eastAsia"/>
          <w:lang w:eastAsia="zh-CN"/>
        </w:rPr>
      </w:pPr>
      <w:r>
        <w:rPr>
          <w:rFonts w:ascii="黑体" w:eastAsia="黑体" w:hint="eastAsia"/>
          <w:lang w:eastAsia="zh-CN"/>
        </w:rPr>
        <w:lastRenderedPageBreak/>
        <w:t>二、收入决算情况说明</w:t>
      </w:r>
    </w:p>
    <w:p w:rsidR="00A52874" w:rsidRDefault="00000000">
      <w:pPr>
        <w:pStyle w:val="a3"/>
        <w:spacing w:before="214"/>
        <w:ind w:left="760"/>
        <w:rPr>
          <w:rFonts w:hint="eastAsia"/>
          <w:lang w:eastAsia="zh-CN"/>
        </w:rPr>
      </w:pPr>
      <w:r>
        <w:rPr>
          <w:spacing w:val="-13"/>
          <w:lang w:eastAsia="zh-CN"/>
        </w:rPr>
        <w:t xml:space="preserve">本年收入合计 </w:t>
      </w:r>
      <w:r>
        <w:rPr>
          <w:lang w:eastAsia="zh-CN"/>
        </w:rPr>
        <w:t>7,192.59</w:t>
      </w:r>
      <w:r>
        <w:rPr>
          <w:spacing w:val="-10"/>
          <w:lang w:eastAsia="zh-CN"/>
        </w:rPr>
        <w:t xml:space="preserve"> 万元，其中：财政拨款收入</w:t>
      </w:r>
    </w:p>
    <w:p w:rsidR="00A52874" w:rsidRDefault="00000000">
      <w:pPr>
        <w:pStyle w:val="a3"/>
        <w:spacing w:before="214"/>
        <w:rPr>
          <w:rFonts w:hint="eastAsia"/>
          <w:lang w:eastAsia="zh-CN"/>
        </w:rPr>
      </w:pPr>
      <w:r>
        <w:rPr>
          <w:lang w:eastAsia="zh-CN"/>
        </w:rPr>
        <w:t>6,911.89</w:t>
      </w:r>
      <w:r>
        <w:rPr>
          <w:spacing w:val="-29"/>
          <w:lang w:eastAsia="zh-CN"/>
        </w:rPr>
        <w:t xml:space="preserve"> 万元，占 </w:t>
      </w:r>
      <w:r>
        <w:rPr>
          <w:lang w:eastAsia="zh-CN"/>
        </w:rPr>
        <w:t>96.1%</w:t>
      </w:r>
      <w:r>
        <w:rPr>
          <w:spacing w:val="-11"/>
          <w:lang w:eastAsia="zh-CN"/>
        </w:rPr>
        <w:t xml:space="preserve">；上级补助收入 </w:t>
      </w:r>
      <w:r>
        <w:rPr>
          <w:lang w:eastAsia="zh-CN"/>
        </w:rPr>
        <w:t>0.00</w:t>
      </w:r>
      <w:r>
        <w:rPr>
          <w:spacing w:val="-17"/>
          <w:lang w:eastAsia="zh-CN"/>
        </w:rPr>
        <w:t xml:space="preserve"> 万元，占</w:t>
      </w:r>
    </w:p>
    <w:p w:rsidR="00A52874" w:rsidRDefault="00000000">
      <w:pPr>
        <w:pStyle w:val="a3"/>
        <w:spacing w:before="214" w:line="364" w:lineRule="auto"/>
        <w:ind w:right="434"/>
        <w:jc w:val="both"/>
        <w:rPr>
          <w:rFonts w:hint="eastAsia"/>
          <w:lang w:eastAsia="zh-CN"/>
        </w:rPr>
      </w:pPr>
      <w:r>
        <w:rPr>
          <w:lang w:eastAsia="zh-CN"/>
        </w:rPr>
        <w:t>0</w:t>
      </w:r>
      <w:r>
        <w:rPr>
          <w:spacing w:val="-12"/>
          <w:lang w:eastAsia="zh-CN"/>
        </w:rPr>
        <w:t xml:space="preserve">%；事业收入 </w:t>
      </w:r>
      <w:r>
        <w:rPr>
          <w:lang w:eastAsia="zh-CN"/>
        </w:rPr>
        <w:t>279.55</w:t>
      </w:r>
      <w:r>
        <w:rPr>
          <w:spacing w:val="-28"/>
          <w:lang w:eastAsia="zh-CN"/>
        </w:rPr>
        <w:t xml:space="preserve"> 万元，占 </w:t>
      </w:r>
      <w:r>
        <w:rPr>
          <w:lang w:eastAsia="zh-CN"/>
        </w:rPr>
        <w:t>3.88%</w:t>
      </w:r>
      <w:r>
        <w:rPr>
          <w:spacing w:val="-14"/>
          <w:lang w:eastAsia="zh-CN"/>
        </w:rPr>
        <w:t xml:space="preserve">；经营收入 </w:t>
      </w:r>
      <w:r>
        <w:rPr>
          <w:lang w:eastAsia="zh-CN"/>
        </w:rPr>
        <w:t>0.00</w:t>
      </w:r>
      <w:r>
        <w:rPr>
          <w:spacing w:val="-41"/>
          <w:lang w:eastAsia="zh-CN"/>
        </w:rPr>
        <w:t xml:space="preserve"> 万</w:t>
      </w:r>
      <w:r>
        <w:rPr>
          <w:spacing w:val="-52"/>
          <w:lang w:eastAsia="zh-CN"/>
        </w:rPr>
        <w:t xml:space="preserve">元，占 </w:t>
      </w:r>
      <w:r>
        <w:rPr>
          <w:lang w:eastAsia="zh-CN"/>
        </w:rPr>
        <w:t>0%</w:t>
      </w:r>
      <w:r>
        <w:rPr>
          <w:spacing w:val="-9"/>
          <w:lang w:eastAsia="zh-CN"/>
        </w:rPr>
        <w:t xml:space="preserve">；附属单位上缴收入 </w:t>
      </w:r>
      <w:r>
        <w:rPr>
          <w:lang w:eastAsia="zh-CN"/>
        </w:rPr>
        <w:t>0.00</w:t>
      </w:r>
      <w:r>
        <w:rPr>
          <w:spacing w:val="-28"/>
          <w:lang w:eastAsia="zh-CN"/>
        </w:rPr>
        <w:t xml:space="preserve"> 万元，占 </w:t>
      </w:r>
      <w:r>
        <w:rPr>
          <w:lang w:eastAsia="zh-CN"/>
        </w:rPr>
        <w:t>0%；其他收</w:t>
      </w:r>
      <w:r>
        <w:rPr>
          <w:spacing w:val="-40"/>
          <w:lang w:eastAsia="zh-CN"/>
        </w:rPr>
        <w:t xml:space="preserve">入 </w:t>
      </w:r>
      <w:r>
        <w:rPr>
          <w:lang w:eastAsia="zh-CN"/>
        </w:rPr>
        <w:t>1.16</w:t>
      </w:r>
      <w:r>
        <w:rPr>
          <w:spacing w:val="-28"/>
          <w:lang w:eastAsia="zh-CN"/>
        </w:rPr>
        <w:t xml:space="preserve"> 万元，占 </w:t>
      </w:r>
      <w:r>
        <w:rPr>
          <w:lang w:eastAsia="zh-CN"/>
        </w:rPr>
        <w:t>0.02%。</w:t>
      </w:r>
    </w:p>
    <w:p w:rsidR="00A52874" w:rsidRDefault="00000000">
      <w:pPr>
        <w:pStyle w:val="a3"/>
        <w:spacing w:before="283"/>
        <w:ind w:left="909"/>
        <w:rPr>
          <w:rFonts w:ascii="黑体" w:eastAsia="黑体" w:hint="eastAsia"/>
          <w:lang w:eastAsia="zh-CN"/>
        </w:rPr>
      </w:pPr>
      <w:r>
        <w:rPr>
          <w:rFonts w:ascii="黑体" w:eastAsia="黑体" w:hint="eastAsia"/>
          <w:lang w:eastAsia="zh-CN"/>
        </w:rPr>
        <w:t>三、支出决算情况说明</w:t>
      </w:r>
    </w:p>
    <w:p w:rsidR="00A52874" w:rsidRDefault="00A52874">
      <w:pPr>
        <w:pStyle w:val="a3"/>
        <w:spacing w:before="5"/>
        <w:ind w:left="0"/>
        <w:rPr>
          <w:rFonts w:ascii="黑体" w:hint="eastAsia"/>
          <w:sz w:val="38"/>
          <w:lang w:eastAsia="zh-CN"/>
        </w:rPr>
      </w:pPr>
    </w:p>
    <w:p w:rsidR="00A52874" w:rsidRDefault="00000000">
      <w:pPr>
        <w:pStyle w:val="a3"/>
        <w:spacing w:before="1"/>
        <w:ind w:left="760"/>
        <w:rPr>
          <w:rFonts w:hint="eastAsia"/>
          <w:lang w:eastAsia="zh-CN"/>
        </w:rPr>
      </w:pPr>
      <w:r>
        <w:rPr>
          <w:lang w:eastAsia="zh-CN"/>
        </w:rPr>
        <w:t>本年支出合计 7,715.77 万元，其中：基本支出</w:t>
      </w:r>
    </w:p>
    <w:p w:rsidR="00A52874" w:rsidRDefault="00000000">
      <w:pPr>
        <w:pStyle w:val="a3"/>
        <w:spacing w:before="214"/>
        <w:rPr>
          <w:rFonts w:hint="eastAsia"/>
          <w:lang w:eastAsia="zh-CN"/>
        </w:rPr>
      </w:pPr>
      <w:r>
        <w:rPr>
          <w:lang w:eastAsia="zh-CN"/>
        </w:rPr>
        <w:t>4,105.63 万元，占 53.21%；项目支出 3,610.14 万元，占</w:t>
      </w:r>
    </w:p>
    <w:p w:rsidR="00A52874" w:rsidRDefault="00000000">
      <w:pPr>
        <w:pStyle w:val="a3"/>
        <w:spacing w:before="214" w:line="364" w:lineRule="auto"/>
        <w:ind w:right="432"/>
        <w:rPr>
          <w:rFonts w:hint="eastAsia"/>
          <w:lang w:eastAsia="zh-CN"/>
        </w:rPr>
      </w:pPr>
      <w:r>
        <w:rPr>
          <w:lang w:eastAsia="zh-CN"/>
        </w:rPr>
        <w:t>46.79</w:t>
      </w:r>
      <w:r>
        <w:rPr>
          <w:spacing w:val="-10"/>
          <w:lang w:eastAsia="zh-CN"/>
        </w:rPr>
        <w:t xml:space="preserve">%；上缴上级支出 </w:t>
      </w:r>
      <w:r>
        <w:rPr>
          <w:lang w:eastAsia="zh-CN"/>
        </w:rPr>
        <w:t>0.00</w:t>
      </w:r>
      <w:r>
        <w:rPr>
          <w:spacing w:val="-29"/>
          <w:lang w:eastAsia="zh-CN"/>
        </w:rPr>
        <w:t xml:space="preserve"> 万元，占 </w:t>
      </w:r>
      <w:r>
        <w:rPr>
          <w:lang w:eastAsia="zh-CN"/>
        </w:rPr>
        <w:t>0%</w:t>
      </w:r>
      <w:r>
        <w:rPr>
          <w:spacing w:val="-14"/>
          <w:lang w:eastAsia="zh-CN"/>
        </w:rPr>
        <w:t xml:space="preserve">；经营支出 </w:t>
      </w:r>
      <w:r>
        <w:rPr>
          <w:lang w:eastAsia="zh-CN"/>
        </w:rPr>
        <w:t xml:space="preserve">0.00 </w:t>
      </w:r>
      <w:r>
        <w:rPr>
          <w:spacing w:val="-17"/>
          <w:lang w:eastAsia="zh-CN"/>
        </w:rPr>
        <w:t xml:space="preserve">万元，占 </w:t>
      </w:r>
      <w:r>
        <w:rPr>
          <w:lang w:eastAsia="zh-CN"/>
        </w:rPr>
        <w:t>0</w:t>
      </w:r>
      <w:r>
        <w:rPr>
          <w:spacing w:val="-7"/>
          <w:lang w:eastAsia="zh-CN"/>
        </w:rPr>
        <w:t xml:space="preserve">%；对附属单位补助支出 </w:t>
      </w:r>
      <w:r>
        <w:rPr>
          <w:lang w:eastAsia="zh-CN"/>
        </w:rPr>
        <w:t>0.00</w:t>
      </w:r>
      <w:r>
        <w:rPr>
          <w:spacing w:val="-28"/>
          <w:lang w:eastAsia="zh-CN"/>
        </w:rPr>
        <w:t xml:space="preserve"> 万元，占 </w:t>
      </w:r>
      <w:r>
        <w:rPr>
          <w:lang w:eastAsia="zh-CN"/>
        </w:rPr>
        <w:t>0%。</w:t>
      </w:r>
    </w:p>
    <w:p w:rsidR="00A52874" w:rsidRDefault="00000000">
      <w:pPr>
        <w:pStyle w:val="a3"/>
        <w:spacing w:before="282"/>
        <w:ind w:left="746"/>
        <w:rPr>
          <w:rFonts w:ascii="黑体" w:eastAsia="黑体" w:hint="eastAsia"/>
          <w:lang w:eastAsia="zh-CN"/>
        </w:rPr>
      </w:pPr>
      <w:r>
        <w:rPr>
          <w:rFonts w:ascii="黑体" w:eastAsia="黑体" w:hint="eastAsia"/>
          <w:lang w:eastAsia="zh-CN"/>
        </w:rPr>
        <w:t>四、财政拨款收入支出决算总体情况说明</w:t>
      </w:r>
    </w:p>
    <w:p w:rsidR="00A52874" w:rsidRDefault="00A52874">
      <w:pPr>
        <w:pStyle w:val="a3"/>
        <w:spacing w:before="8"/>
        <w:ind w:left="0"/>
        <w:rPr>
          <w:rFonts w:ascii="黑体" w:hint="eastAsia"/>
          <w:sz w:val="38"/>
          <w:lang w:eastAsia="zh-CN"/>
        </w:rPr>
      </w:pPr>
    </w:p>
    <w:p w:rsidR="00A52874" w:rsidRDefault="00000000">
      <w:pPr>
        <w:pStyle w:val="a3"/>
        <w:ind w:left="760"/>
        <w:rPr>
          <w:rFonts w:hint="eastAsia"/>
          <w:lang w:eastAsia="zh-CN"/>
        </w:rPr>
      </w:pPr>
      <w:r>
        <w:rPr>
          <w:lang w:eastAsia="zh-CN"/>
        </w:rPr>
        <w:t>2022 年度财政拨款收入 7,435.08 万元，支出</w:t>
      </w:r>
    </w:p>
    <w:p w:rsidR="00A52874" w:rsidRDefault="00000000">
      <w:pPr>
        <w:pStyle w:val="a3"/>
        <w:spacing w:before="214" w:line="364" w:lineRule="auto"/>
        <w:ind w:right="194"/>
        <w:rPr>
          <w:rFonts w:hint="eastAsia"/>
          <w:lang w:eastAsia="zh-CN"/>
        </w:rPr>
      </w:pPr>
      <w:r>
        <w:rPr>
          <w:lang w:eastAsia="zh-CN"/>
        </w:rPr>
        <w:t>7,435.08</w:t>
      </w:r>
      <w:r>
        <w:rPr>
          <w:spacing w:val="-30"/>
          <w:lang w:eastAsia="zh-CN"/>
        </w:rPr>
        <w:t xml:space="preserve"> 万元。与 </w:t>
      </w:r>
      <w:r>
        <w:rPr>
          <w:lang w:eastAsia="zh-CN"/>
        </w:rPr>
        <w:t>2021</w:t>
      </w:r>
      <w:r>
        <w:rPr>
          <w:spacing w:val="-10"/>
          <w:lang w:eastAsia="zh-CN"/>
        </w:rPr>
        <w:t xml:space="preserve"> 年度相比，财政拨款收入、支出各</w:t>
      </w:r>
      <w:r>
        <w:rPr>
          <w:spacing w:val="-34"/>
          <w:lang w:eastAsia="zh-CN"/>
        </w:rPr>
        <w:t xml:space="preserve">减少 </w:t>
      </w:r>
      <w:r>
        <w:rPr>
          <w:lang w:eastAsia="zh-CN"/>
        </w:rPr>
        <w:t>4,640</w:t>
      </w:r>
      <w:r>
        <w:rPr>
          <w:spacing w:val="-25"/>
          <w:lang w:eastAsia="zh-CN"/>
        </w:rPr>
        <w:t xml:space="preserve"> 万元，下降 </w:t>
      </w:r>
      <w:r>
        <w:rPr>
          <w:lang w:eastAsia="zh-CN"/>
        </w:rPr>
        <w:t>38.43%。主要原因：一是受疫情影响，智慧校园（中职类）管理系统项目和“智慧校园建设项目”软硬件设备及材料采购项目的招标工作延误，造成</w:t>
      </w:r>
      <w:r>
        <w:rPr>
          <w:spacing w:val="-12"/>
          <w:lang w:eastAsia="zh-CN"/>
        </w:rPr>
        <w:t xml:space="preserve">项目资金共计 </w:t>
      </w:r>
      <w:r>
        <w:rPr>
          <w:lang w:eastAsia="zh-CN"/>
        </w:rPr>
        <w:t>855.17</w:t>
      </w:r>
      <w:r>
        <w:rPr>
          <w:spacing w:val="-10"/>
          <w:lang w:eastAsia="zh-CN"/>
        </w:rPr>
        <w:t xml:space="preserve"> 万元未能及时支出；二是本年项目资金安排较去年减少。</w:t>
      </w:r>
    </w:p>
    <w:p w:rsidR="00A52874" w:rsidRDefault="00A52874">
      <w:pPr>
        <w:spacing w:line="364" w:lineRule="auto"/>
        <w:rPr>
          <w:rFonts w:hint="eastAsia"/>
          <w:lang w:eastAsia="zh-CN"/>
        </w:rPr>
        <w:sectPr w:rsidR="00A52874">
          <w:pgSz w:w="11920" w:h="16860"/>
          <w:pgMar w:top="1500" w:right="1680" w:bottom="280" w:left="1680" w:header="720" w:footer="720" w:gutter="0"/>
          <w:cols w:space="720"/>
        </w:sectPr>
      </w:pPr>
    </w:p>
    <w:p w:rsidR="00A52874" w:rsidRDefault="00000000">
      <w:pPr>
        <w:pStyle w:val="a3"/>
        <w:spacing w:before="37" w:line="364" w:lineRule="auto"/>
        <w:ind w:right="273" w:firstLine="640"/>
        <w:rPr>
          <w:rFonts w:hint="eastAsia"/>
          <w:lang w:eastAsia="zh-CN"/>
        </w:rPr>
      </w:pPr>
      <w:r>
        <w:rPr>
          <w:spacing w:val="-8"/>
          <w:lang w:eastAsia="zh-CN"/>
        </w:rPr>
        <w:lastRenderedPageBreak/>
        <w:t xml:space="preserve">财政拨款年初结转结余 </w:t>
      </w:r>
      <w:r>
        <w:rPr>
          <w:lang w:eastAsia="zh-CN"/>
        </w:rPr>
        <w:t>523.20</w:t>
      </w:r>
      <w:r>
        <w:rPr>
          <w:spacing w:val="-22"/>
          <w:lang w:eastAsia="zh-CN"/>
        </w:rPr>
        <w:t xml:space="preserve"> 万元，主要是 </w:t>
      </w:r>
      <w:r>
        <w:rPr>
          <w:lang w:eastAsia="zh-CN"/>
        </w:rPr>
        <w:t>2021</w:t>
      </w:r>
      <w:r>
        <w:rPr>
          <w:spacing w:val="-41"/>
          <w:lang w:eastAsia="zh-CN"/>
        </w:rPr>
        <w:t xml:space="preserve"> 年学生资助补助经费项目事业单位绩效工资结余以及现代职</w:t>
      </w:r>
      <w:r>
        <w:rPr>
          <w:spacing w:val="-44"/>
          <w:lang w:eastAsia="zh-CN"/>
        </w:rPr>
        <w:t xml:space="preserve">业教育质量提升计划专项资金结余，较 </w:t>
      </w:r>
      <w:r>
        <w:rPr>
          <w:lang w:eastAsia="zh-CN"/>
        </w:rPr>
        <w:t>2021</w:t>
      </w:r>
      <w:r>
        <w:rPr>
          <w:spacing w:val="-13"/>
          <w:lang w:eastAsia="zh-CN"/>
        </w:rPr>
        <w:t xml:space="preserve"> 年度决算数增</w:t>
      </w:r>
      <w:r>
        <w:rPr>
          <w:spacing w:val="-49"/>
          <w:lang w:eastAsia="zh-CN"/>
        </w:rPr>
        <w:t xml:space="preserve">加 </w:t>
      </w:r>
      <w:r>
        <w:rPr>
          <w:lang w:eastAsia="zh-CN"/>
        </w:rPr>
        <w:t>405.02</w:t>
      </w:r>
      <w:r>
        <w:rPr>
          <w:spacing w:val="-25"/>
          <w:lang w:eastAsia="zh-CN"/>
        </w:rPr>
        <w:t xml:space="preserve"> 万元，增长 </w:t>
      </w:r>
      <w:r>
        <w:rPr>
          <w:lang w:eastAsia="zh-CN"/>
        </w:rPr>
        <w:t>685.43%，主要原因是受疫情影响， 学生资助补助经费项目资金未能按时支出。</w:t>
      </w:r>
    </w:p>
    <w:p w:rsidR="00A52874" w:rsidRDefault="00000000">
      <w:pPr>
        <w:pStyle w:val="a3"/>
        <w:spacing w:before="285"/>
        <w:ind w:left="760"/>
        <w:rPr>
          <w:rFonts w:hint="eastAsia"/>
          <w:lang w:eastAsia="zh-CN"/>
        </w:rPr>
      </w:pPr>
      <w:r>
        <w:rPr>
          <w:lang w:eastAsia="zh-CN"/>
        </w:rPr>
        <w:t>财政拨款年末结转结余 0.00 万元，较 2021 年度年末</w:t>
      </w:r>
    </w:p>
    <w:p w:rsidR="00A52874" w:rsidRDefault="00000000">
      <w:pPr>
        <w:pStyle w:val="a3"/>
        <w:spacing w:before="214" w:line="364" w:lineRule="auto"/>
        <w:ind w:right="432"/>
        <w:rPr>
          <w:rFonts w:hint="eastAsia"/>
          <w:lang w:eastAsia="zh-CN"/>
        </w:rPr>
      </w:pPr>
      <w:r>
        <w:rPr>
          <w:spacing w:val="-14"/>
          <w:lang w:eastAsia="zh-CN"/>
        </w:rPr>
        <w:t xml:space="preserve">决算数减少 </w:t>
      </w:r>
      <w:r>
        <w:rPr>
          <w:lang w:eastAsia="zh-CN"/>
        </w:rPr>
        <w:t>1,236.02</w:t>
      </w:r>
      <w:r>
        <w:rPr>
          <w:spacing w:val="-25"/>
          <w:lang w:eastAsia="zh-CN"/>
        </w:rPr>
        <w:t xml:space="preserve"> 万元，下降 </w:t>
      </w:r>
      <w:r>
        <w:rPr>
          <w:lang w:eastAsia="zh-CN"/>
        </w:rPr>
        <w:t>100</w:t>
      </w:r>
      <w:r>
        <w:rPr>
          <w:spacing w:val="-11"/>
          <w:lang w:eastAsia="zh-CN"/>
        </w:rPr>
        <w:t xml:space="preserve">%，主要原因是 </w:t>
      </w:r>
      <w:r>
        <w:rPr>
          <w:lang w:eastAsia="zh-CN"/>
        </w:rPr>
        <w:t>2022 年无项目结转结余。</w:t>
      </w:r>
    </w:p>
    <w:p w:rsidR="00A52874" w:rsidRDefault="00000000">
      <w:pPr>
        <w:pStyle w:val="a3"/>
        <w:spacing w:before="280"/>
        <w:ind w:left="746"/>
        <w:rPr>
          <w:rFonts w:ascii="黑体" w:eastAsia="黑体" w:hint="eastAsia"/>
          <w:lang w:eastAsia="zh-CN"/>
        </w:rPr>
      </w:pPr>
      <w:r>
        <w:rPr>
          <w:rFonts w:ascii="黑体" w:eastAsia="黑体" w:hint="eastAsia"/>
          <w:lang w:eastAsia="zh-CN"/>
        </w:rPr>
        <w:t>五、一般公共预算财政拨款支出决算情况说明</w:t>
      </w:r>
    </w:p>
    <w:p w:rsidR="00A52874" w:rsidRDefault="00A52874">
      <w:pPr>
        <w:pStyle w:val="a3"/>
        <w:spacing w:before="7"/>
        <w:ind w:left="0"/>
        <w:rPr>
          <w:rFonts w:ascii="黑体" w:hint="eastAsia"/>
          <w:sz w:val="38"/>
          <w:lang w:eastAsia="zh-CN"/>
        </w:rPr>
      </w:pPr>
    </w:p>
    <w:p w:rsidR="00A52874" w:rsidRDefault="00000000">
      <w:pPr>
        <w:pStyle w:val="a3"/>
        <w:spacing w:before="1"/>
        <w:ind w:left="760"/>
        <w:rPr>
          <w:rFonts w:ascii="楷体" w:eastAsia="楷体" w:hint="eastAsia"/>
          <w:lang w:eastAsia="zh-CN"/>
        </w:rPr>
      </w:pPr>
      <w:r>
        <w:rPr>
          <w:rFonts w:ascii="楷体" w:eastAsia="楷体" w:hint="eastAsia"/>
          <w:lang w:eastAsia="zh-CN"/>
        </w:rPr>
        <w:t>（一）一般公共预算财政拨款支出决算总体情况。</w:t>
      </w:r>
    </w:p>
    <w:p w:rsidR="00A52874" w:rsidRDefault="00A52874">
      <w:pPr>
        <w:pStyle w:val="a3"/>
        <w:spacing w:before="7"/>
        <w:ind w:left="0"/>
        <w:rPr>
          <w:rFonts w:ascii="楷体" w:hint="eastAsia"/>
          <w:sz w:val="38"/>
          <w:lang w:eastAsia="zh-CN"/>
        </w:rPr>
      </w:pPr>
    </w:p>
    <w:p w:rsidR="00A52874" w:rsidRDefault="00000000">
      <w:pPr>
        <w:pStyle w:val="a3"/>
        <w:spacing w:before="1" w:line="364" w:lineRule="auto"/>
        <w:ind w:right="194" w:firstLine="640"/>
        <w:rPr>
          <w:rFonts w:hint="eastAsia"/>
          <w:lang w:eastAsia="zh-CN"/>
        </w:rPr>
      </w:pPr>
      <w:r>
        <w:rPr>
          <w:lang w:eastAsia="zh-CN"/>
        </w:rPr>
        <w:t>2022</w:t>
      </w:r>
      <w:r>
        <w:rPr>
          <w:spacing w:val="-15"/>
          <w:lang w:eastAsia="zh-CN"/>
        </w:rPr>
        <w:t xml:space="preserve"> 年度一般公共预算财政拨款支出 </w:t>
      </w:r>
      <w:r>
        <w:rPr>
          <w:lang w:eastAsia="zh-CN"/>
        </w:rPr>
        <w:t>7,435.08</w:t>
      </w:r>
      <w:r>
        <w:rPr>
          <w:spacing w:val="-22"/>
          <w:lang w:eastAsia="zh-CN"/>
        </w:rPr>
        <w:t xml:space="preserve"> 万元， </w:t>
      </w:r>
      <w:r>
        <w:rPr>
          <w:spacing w:val="-29"/>
          <w:lang w:eastAsia="zh-CN"/>
        </w:rPr>
        <w:t xml:space="preserve">占本年支出合计的 </w:t>
      </w:r>
      <w:r>
        <w:rPr>
          <w:lang w:eastAsia="zh-CN"/>
        </w:rPr>
        <w:t>96.36</w:t>
      </w:r>
      <w:r>
        <w:rPr>
          <w:spacing w:val="-21"/>
          <w:lang w:eastAsia="zh-CN"/>
        </w:rPr>
        <w:t xml:space="preserve">%。与 </w:t>
      </w:r>
      <w:r>
        <w:rPr>
          <w:lang w:eastAsia="zh-CN"/>
        </w:rPr>
        <w:t>2021</w:t>
      </w:r>
      <w:r>
        <w:rPr>
          <w:spacing w:val="-10"/>
          <w:lang w:eastAsia="zh-CN"/>
        </w:rPr>
        <w:t xml:space="preserve"> 年度相比，一般公共预</w:t>
      </w:r>
      <w:r>
        <w:rPr>
          <w:spacing w:val="-18"/>
          <w:lang w:eastAsia="zh-CN"/>
        </w:rPr>
        <w:t xml:space="preserve">算财政拨款支出减少 </w:t>
      </w:r>
      <w:r>
        <w:rPr>
          <w:lang w:eastAsia="zh-CN"/>
        </w:rPr>
        <w:t>3,404.31</w:t>
      </w:r>
      <w:r>
        <w:rPr>
          <w:spacing w:val="-25"/>
          <w:lang w:eastAsia="zh-CN"/>
        </w:rPr>
        <w:t xml:space="preserve"> 万元，下降 </w:t>
      </w:r>
      <w:r>
        <w:rPr>
          <w:lang w:eastAsia="zh-CN"/>
        </w:rPr>
        <w:t>31.41%，主要原因：一是受疫情影响，智慧校园（中职类）管理系统项目和“智慧校园建设项目”软硬件设备及材料采购项目的招</w:t>
      </w:r>
      <w:r>
        <w:rPr>
          <w:spacing w:val="-3"/>
          <w:lang w:eastAsia="zh-CN"/>
        </w:rPr>
        <w:t xml:space="preserve">标工作延误，造成项目资金共计 </w:t>
      </w:r>
      <w:r>
        <w:rPr>
          <w:lang w:eastAsia="zh-CN"/>
        </w:rPr>
        <w:t>855.17</w:t>
      </w:r>
      <w:r>
        <w:rPr>
          <w:spacing w:val="-6"/>
          <w:lang w:eastAsia="zh-CN"/>
        </w:rPr>
        <w:t xml:space="preserve"> 万元未能及时支 出；二是本年项目资金安排较去年减少。。</w:t>
      </w:r>
    </w:p>
    <w:p w:rsidR="00A52874" w:rsidRDefault="00000000">
      <w:pPr>
        <w:pStyle w:val="a3"/>
        <w:spacing w:before="284"/>
        <w:ind w:left="760"/>
        <w:rPr>
          <w:rFonts w:ascii="楷体" w:eastAsia="楷体" w:hint="eastAsia"/>
          <w:lang w:eastAsia="zh-CN"/>
        </w:rPr>
      </w:pPr>
      <w:r>
        <w:rPr>
          <w:rFonts w:ascii="楷体" w:eastAsia="楷体" w:hint="eastAsia"/>
          <w:lang w:eastAsia="zh-CN"/>
        </w:rPr>
        <w:t>（二）一般公共预算财政拨款支出决算结构情况。</w:t>
      </w:r>
    </w:p>
    <w:p w:rsidR="00A52874" w:rsidRDefault="00A52874">
      <w:pPr>
        <w:rPr>
          <w:rFonts w:ascii="楷体" w:eastAsia="楷体" w:hint="eastAsia"/>
          <w:lang w:eastAsia="zh-CN"/>
        </w:rPr>
        <w:sectPr w:rsidR="00A52874">
          <w:pgSz w:w="11920" w:h="16860"/>
          <w:pgMar w:top="1500" w:right="1680" w:bottom="280" w:left="1680" w:header="720" w:footer="720" w:gutter="0"/>
          <w:cols w:space="720"/>
        </w:sectPr>
      </w:pPr>
    </w:p>
    <w:p w:rsidR="00A52874" w:rsidRDefault="00000000">
      <w:pPr>
        <w:pStyle w:val="a3"/>
        <w:spacing w:before="37"/>
        <w:ind w:left="760"/>
        <w:rPr>
          <w:rFonts w:hint="eastAsia"/>
          <w:lang w:eastAsia="zh-CN"/>
        </w:rPr>
      </w:pPr>
      <w:r>
        <w:rPr>
          <w:lang w:eastAsia="zh-CN"/>
        </w:rPr>
        <w:lastRenderedPageBreak/>
        <w:t>2022</w:t>
      </w:r>
      <w:r>
        <w:rPr>
          <w:spacing w:val="-15"/>
          <w:lang w:eastAsia="zh-CN"/>
        </w:rPr>
        <w:t xml:space="preserve"> 年度一般公共预算财政拨款支出 </w:t>
      </w:r>
      <w:r>
        <w:rPr>
          <w:lang w:eastAsia="zh-CN"/>
        </w:rPr>
        <w:t>7,435.08</w:t>
      </w:r>
      <w:r>
        <w:rPr>
          <w:spacing w:val="-21"/>
          <w:lang w:eastAsia="zh-CN"/>
        </w:rPr>
        <w:t xml:space="preserve"> 万元，</w:t>
      </w:r>
    </w:p>
    <w:p w:rsidR="00A52874" w:rsidRDefault="00000000">
      <w:pPr>
        <w:spacing w:before="108" w:line="254" w:lineRule="auto"/>
        <w:ind w:left="120" w:right="182"/>
        <w:rPr>
          <w:rFonts w:hint="eastAsia"/>
          <w:sz w:val="32"/>
          <w:lang w:eastAsia="zh-CN"/>
        </w:rPr>
      </w:pPr>
      <w:r>
        <w:rPr>
          <w:sz w:val="32"/>
          <w:lang w:eastAsia="zh-CN"/>
        </w:rPr>
        <w:t>主要用于以下方面：</w:t>
      </w:r>
      <w:r>
        <w:rPr>
          <w:rFonts w:ascii="Microsoft JhengHei" w:eastAsia="Microsoft JhengHei" w:hint="eastAsia"/>
          <w:b/>
          <w:sz w:val="32"/>
          <w:lang w:eastAsia="zh-CN"/>
        </w:rPr>
        <w:t>一般公共服务（类）</w:t>
      </w:r>
      <w:r>
        <w:rPr>
          <w:spacing w:val="-27"/>
          <w:sz w:val="32"/>
          <w:lang w:eastAsia="zh-CN"/>
        </w:rPr>
        <w:t xml:space="preserve">支出 </w:t>
      </w:r>
      <w:r>
        <w:rPr>
          <w:sz w:val="32"/>
          <w:lang w:eastAsia="zh-CN"/>
        </w:rPr>
        <w:t>6,420.56</w:t>
      </w:r>
      <w:r>
        <w:rPr>
          <w:spacing w:val="-42"/>
          <w:sz w:val="32"/>
          <w:lang w:eastAsia="zh-CN"/>
        </w:rPr>
        <w:t xml:space="preserve"> 万</w:t>
      </w:r>
      <w:r>
        <w:rPr>
          <w:spacing w:val="-52"/>
          <w:sz w:val="32"/>
          <w:lang w:eastAsia="zh-CN"/>
        </w:rPr>
        <w:t xml:space="preserve">元，占 </w:t>
      </w:r>
      <w:r>
        <w:rPr>
          <w:sz w:val="32"/>
          <w:lang w:eastAsia="zh-CN"/>
        </w:rPr>
        <w:t>86.36%；</w:t>
      </w:r>
      <w:r>
        <w:rPr>
          <w:rFonts w:ascii="Microsoft JhengHei" w:eastAsia="Microsoft JhengHei" w:hint="eastAsia"/>
          <w:b/>
          <w:sz w:val="32"/>
          <w:lang w:eastAsia="zh-CN"/>
        </w:rPr>
        <w:t>社会保障和就业（类）</w:t>
      </w:r>
      <w:r>
        <w:rPr>
          <w:spacing w:val="-27"/>
          <w:sz w:val="32"/>
          <w:lang w:eastAsia="zh-CN"/>
        </w:rPr>
        <w:t xml:space="preserve">支出 </w:t>
      </w:r>
      <w:r>
        <w:rPr>
          <w:sz w:val="32"/>
          <w:lang w:eastAsia="zh-CN"/>
        </w:rPr>
        <w:t>581.69</w:t>
      </w:r>
      <w:r>
        <w:rPr>
          <w:spacing w:val="-21"/>
          <w:sz w:val="32"/>
          <w:lang w:eastAsia="zh-CN"/>
        </w:rPr>
        <w:t xml:space="preserve"> 万元， </w:t>
      </w:r>
      <w:r>
        <w:rPr>
          <w:spacing w:val="-51"/>
          <w:sz w:val="32"/>
          <w:lang w:eastAsia="zh-CN"/>
        </w:rPr>
        <w:t xml:space="preserve">占 </w:t>
      </w:r>
      <w:r>
        <w:rPr>
          <w:sz w:val="32"/>
          <w:lang w:eastAsia="zh-CN"/>
        </w:rPr>
        <w:t>7.82%；</w:t>
      </w:r>
      <w:r>
        <w:rPr>
          <w:rFonts w:ascii="Microsoft JhengHei" w:eastAsia="Microsoft JhengHei" w:hint="eastAsia"/>
          <w:b/>
          <w:sz w:val="32"/>
          <w:lang w:eastAsia="zh-CN"/>
        </w:rPr>
        <w:t>住房保障（类）</w:t>
      </w:r>
      <w:r>
        <w:rPr>
          <w:spacing w:val="-27"/>
          <w:sz w:val="32"/>
          <w:lang w:eastAsia="zh-CN"/>
        </w:rPr>
        <w:t xml:space="preserve">支出 </w:t>
      </w:r>
      <w:r>
        <w:rPr>
          <w:sz w:val="32"/>
          <w:lang w:eastAsia="zh-CN"/>
        </w:rPr>
        <w:t>229.94</w:t>
      </w:r>
      <w:r>
        <w:rPr>
          <w:spacing w:val="-28"/>
          <w:sz w:val="32"/>
          <w:lang w:eastAsia="zh-CN"/>
        </w:rPr>
        <w:t xml:space="preserve"> 万元，占 </w:t>
      </w:r>
      <w:r>
        <w:rPr>
          <w:sz w:val="32"/>
          <w:lang w:eastAsia="zh-CN"/>
        </w:rPr>
        <w:t xml:space="preserve">3.09%； </w:t>
      </w:r>
      <w:r>
        <w:rPr>
          <w:rFonts w:ascii="Microsoft JhengHei" w:eastAsia="Microsoft JhengHei" w:hint="eastAsia"/>
          <w:b/>
          <w:sz w:val="32"/>
          <w:lang w:eastAsia="zh-CN"/>
        </w:rPr>
        <w:t>卫生健康（类）</w:t>
      </w:r>
      <w:r>
        <w:rPr>
          <w:spacing w:val="-27"/>
          <w:sz w:val="32"/>
          <w:lang w:eastAsia="zh-CN"/>
        </w:rPr>
        <w:t xml:space="preserve">支出 </w:t>
      </w:r>
      <w:r>
        <w:rPr>
          <w:sz w:val="32"/>
          <w:lang w:eastAsia="zh-CN"/>
        </w:rPr>
        <w:t>202.89</w:t>
      </w:r>
      <w:r>
        <w:rPr>
          <w:spacing w:val="-28"/>
          <w:sz w:val="32"/>
          <w:lang w:eastAsia="zh-CN"/>
        </w:rPr>
        <w:t xml:space="preserve"> 万元，占 </w:t>
      </w:r>
      <w:r>
        <w:rPr>
          <w:sz w:val="32"/>
          <w:lang w:eastAsia="zh-CN"/>
        </w:rPr>
        <w:t>2.73%。</w:t>
      </w:r>
    </w:p>
    <w:p w:rsidR="00A52874" w:rsidRDefault="00A52874">
      <w:pPr>
        <w:pStyle w:val="a3"/>
        <w:spacing w:before="3"/>
        <w:ind w:left="0"/>
        <w:rPr>
          <w:rFonts w:hint="eastAsia"/>
          <w:sz w:val="30"/>
          <w:lang w:eastAsia="zh-CN"/>
        </w:rPr>
      </w:pPr>
    </w:p>
    <w:p w:rsidR="00A52874" w:rsidRDefault="00000000">
      <w:pPr>
        <w:pStyle w:val="a3"/>
        <w:ind w:left="760"/>
        <w:rPr>
          <w:rFonts w:ascii="楷体" w:eastAsia="楷体" w:hint="eastAsia"/>
          <w:lang w:eastAsia="zh-CN"/>
        </w:rPr>
      </w:pPr>
      <w:r>
        <w:rPr>
          <w:rFonts w:ascii="楷体" w:eastAsia="楷体" w:hint="eastAsia"/>
          <w:lang w:eastAsia="zh-CN"/>
        </w:rPr>
        <w:t>（三）一般公共预算财政拨款支出决算具体情况。</w:t>
      </w:r>
    </w:p>
    <w:p w:rsidR="00A52874" w:rsidRDefault="00A52874">
      <w:pPr>
        <w:pStyle w:val="a3"/>
        <w:spacing w:before="6"/>
        <w:ind w:left="0"/>
        <w:rPr>
          <w:rFonts w:ascii="楷体" w:hint="eastAsia"/>
          <w:sz w:val="38"/>
          <w:lang w:eastAsia="zh-CN"/>
        </w:rPr>
      </w:pPr>
    </w:p>
    <w:p w:rsidR="00A52874" w:rsidRDefault="00000000">
      <w:pPr>
        <w:pStyle w:val="a3"/>
        <w:ind w:left="760"/>
        <w:rPr>
          <w:rFonts w:hint="eastAsia"/>
          <w:lang w:eastAsia="zh-CN"/>
        </w:rPr>
      </w:pPr>
      <w:r>
        <w:rPr>
          <w:lang w:eastAsia="zh-CN"/>
        </w:rPr>
        <w:t>2022 年度一般公共预算财政拨款支出年初预算为</w:t>
      </w:r>
    </w:p>
    <w:p w:rsidR="00A52874" w:rsidRDefault="00000000">
      <w:pPr>
        <w:pStyle w:val="a3"/>
        <w:spacing w:before="214" w:line="364" w:lineRule="auto"/>
        <w:ind w:right="194"/>
        <w:rPr>
          <w:rFonts w:hint="eastAsia"/>
        </w:rPr>
      </w:pPr>
      <w:r>
        <w:rPr>
          <w:lang w:eastAsia="zh-CN"/>
        </w:rPr>
        <w:t>9,300.83</w:t>
      </w:r>
      <w:r>
        <w:rPr>
          <w:spacing w:val="-19"/>
          <w:lang w:eastAsia="zh-CN"/>
        </w:rPr>
        <w:t xml:space="preserve"> 万元，支出决算为 </w:t>
      </w:r>
      <w:r>
        <w:rPr>
          <w:lang w:eastAsia="zh-CN"/>
        </w:rPr>
        <w:t>7,435.08</w:t>
      </w:r>
      <w:r>
        <w:rPr>
          <w:spacing w:val="-10"/>
          <w:lang w:eastAsia="zh-CN"/>
        </w:rPr>
        <w:t xml:space="preserve"> 万元，完成年初预算</w:t>
      </w:r>
      <w:r>
        <w:rPr>
          <w:spacing w:val="-45"/>
          <w:lang w:eastAsia="zh-CN"/>
        </w:rPr>
        <w:t xml:space="preserve">的 </w:t>
      </w:r>
      <w:r>
        <w:rPr>
          <w:lang w:eastAsia="zh-CN"/>
        </w:rPr>
        <w:t>79.94%。</w:t>
      </w:r>
      <w:proofErr w:type="spellStart"/>
      <w:r>
        <w:t>其中</w:t>
      </w:r>
      <w:proofErr w:type="spellEnd"/>
      <w:r>
        <w:t>：</w:t>
      </w:r>
    </w:p>
    <w:p w:rsidR="00A52874" w:rsidRDefault="00000000">
      <w:pPr>
        <w:pStyle w:val="a4"/>
        <w:numPr>
          <w:ilvl w:val="2"/>
          <w:numId w:val="2"/>
        </w:numPr>
        <w:tabs>
          <w:tab w:val="left" w:pos="1083"/>
        </w:tabs>
        <w:spacing w:before="282"/>
        <w:rPr>
          <w:rFonts w:hint="eastAsia"/>
          <w:sz w:val="32"/>
          <w:lang w:eastAsia="zh-CN"/>
        </w:rPr>
      </w:pPr>
      <w:r>
        <w:rPr>
          <w:rFonts w:ascii="仿宋" w:eastAsia="仿宋" w:hint="eastAsia"/>
          <w:sz w:val="32"/>
          <w:lang w:eastAsia="zh-CN"/>
        </w:rPr>
        <w:t>教育支出</w:t>
      </w:r>
      <w:r>
        <w:rPr>
          <w:spacing w:val="-14"/>
          <w:sz w:val="32"/>
          <w:lang w:eastAsia="zh-CN"/>
        </w:rPr>
        <w:t xml:space="preserve">年初预算为 </w:t>
      </w:r>
      <w:r>
        <w:rPr>
          <w:sz w:val="32"/>
          <w:lang w:eastAsia="zh-CN"/>
        </w:rPr>
        <w:t>8,346.57</w:t>
      </w:r>
      <w:r>
        <w:rPr>
          <w:spacing w:val="-11"/>
          <w:sz w:val="32"/>
          <w:lang w:eastAsia="zh-CN"/>
        </w:rPr>
        <w:t xml:space="preserve"> 万元，支出决算为</w:t>
      </w:r>
    </w:p>
    <w:p w:rsidR="00A52874" w:rsidRDefault="00000000">
      <w:pPr>
        <w:pStyle w:val="a3"/>
        <w:spacing w:before="214" w:line="364" w:lineRule="auto"/>
        <w:ind w:right="275"/>
        <w:rPr>
          <w:rFonts w:hint="eastAsia"/>
          <w:lang w:eastAsia="zh-CN"/>
        </w:rPr>
      </w:pPr>
      <w:r>
        <w:rPr>
          <w:lang w:eastAsia="zh-CN"/>
        </w:rPr>
        <w:t>6,420.56</w:t>
      </w:r>
      <w:r>
        <w:rPr>
          <w:spacing w:val="-17"/>
          <w:lang w:eastAsia="zh-CN"/>
        </w:rPr>
        <w:t xml:space="preserve"> 万元，完成年初预算的 </w:t>
      </w:r>
      <w:r>
        <w:rPr>
          <w:lang w:eastAsia="zh-CN"/>
        </w:rPr>
        <w:t>76.92%。决算数小于预算数的主要原因：项目支出存在结转结余。</w:t>
      </w:r>
    </w:p>
    <w:p w:rsidR="00A52874" w:rsidRDefault="00000000">
      <w:pPr>
        <w:pStyle w:val="a4"/>
        <w:numPr>
          <w:ilvl w:val="2"/>
          <w:numId w:val="2"/>
        </w:numPr>
        <w:tabs>
          <w:tab w:val="left" w:pos="1083"/>
        </w:tabs>
        <w:spacing w:before="2" w:line="364" w:lineRule="auto"/>
        <w:ind w:left="120" w:right="275" w:firstLine="640"/>
        <w:rPr>
          <w:rFonts w:hint="eastAsia"/>
          <w:sz w:val="32"/>
          <w:lang w:eastAsia="zh-CN"/>
        </w:rPr>
      </w:pPr>
      <w:r>
        <w:rPr>
          <w:rFonts w:ascii="仿宋" w:eastAsia="仿宋" w:hint="eastAsia"/>
          <w:sz w:val="32"/>
          <w:lang w:eastAsia="zh-CN"/>
        </w:rPr>
        <w:t>社会保障和就业支出</w:t>
      </w:r>
      <w:r>
        <w:rPr>
          <w:spacing w:val="-15"/>
          <w:sz w:val="32"/>
          <w:lang w:eastAsia="zh-CN"/>
        </w:rPr>
        <w:t xml:space="preserve">年初预算为 </w:t>
      </w:r>
      <w:r>
        <w:rPr>
          <w:sz w:val="32"/>
          <w:lang w:eastAsia="zh-CN"/>
        </w:rPr>
        <w:t>565.87</w:t>
      </w:r>
      <w:r>
        <w:rPr>
          <w:spacing w:val="-16"/>
          <w:sz w:val="32"/>
          <w:lang w:eastAsia="zh-CN"/>
        </w:rPr>
        <w:t xml:space="preserve"> 万元，支出</w:t>
      </w:r>
      <w:r>
        <w:rPr>
          <w:spacing w:val="-34"/>
          <w:sz w:val="32"/>
          <w:lang w:eastAsia="zh-CN"/>
        </w:rPr>
        <w:t xml:space="preserve">决算为 </w:t>
      </w:r>
      <w:r>
        <w:rPr>
          <w:rFonts w:ascii="仿宋" w:eastAsia="仿宋" w:hint="eastAsia"/>
          <w:sz w:val="32"/>
          <w:lang w:eastAsia="zh-CN"/>
        </w:rPr>
        <w:t>581.69</w:t>
      </w:r>
      <w:r>
        <w:rPr>
          <w:rFonts w:ascii="仿宋" w:eastAsia="仿宋" w:hint="eastAsia"/>
          <w:spacing w:val="-83"/>
          <w:sz w:val="32"/>
          <w:lang w:eastAsia="zh-CN"/>
        </w:rPr>
        <w:t xml:space="preserve"> </w:t>
      </w:r>
      <w:r>
        <w:rPr>
          <w:spacing w:val="-8"/>
          <w:sz w:val="32"/>
          <w:lang w:eastAsia="zh-CN"/>
        </w:rPr>
        <w:t xml:space="preserve">万元，完成年初预算的 </w:t>
      </w:r>
      <w:r>
        <w:rPr>
          <w:sz w:val="32"/>
          <w:lang w:eastAsia="zh-CN"/>
        </w:rPr>
        <w:t>102.79%。决算数大于预算数的主要原因：年</w:t>
      </w:r>
      <w:proofErr w:type="gramStart"/>
      <w:r>
        <w:rPr>
          <w:sz w:val="32"/>
          <w:lang w:eastAsia="zh-CN"/>
        </w:rPr>
        <w:t>中项目</w:t>
      </w:r>
      <w:proofErr w:type="gramEnd"/>
      <w:r>
        <w:rPr>
          <w:sz w:val="32"/>
          <w:lang w:eastAsia="zh-CN"/>
        </w:rPr>
        <w:t>根据实际情况进行项目调整。</w:t>
      </w:r>
    </w:p>
    <w:p w:rsidR="00A52874" w:rsidRDefault="00000000">
      <w:pPr>
        <w:pStyle w:val="a4"/>
        <w:numPr>
          <w:ilvl w:val="2"/>
          <w:numId w:val="2"/>
        </w:numPr>
        <w:tabs>
          <w:tab w:val="left" w:pos="1083"/>
        </w:tabs>
        <w:spacing w:before="3"/>
        <w:rPr>
          <w:rFonts w:hint="eastAsia"/>
          <w:sz w:val="32"/>
          <w:lang w:eastAsia="zh-CN"/>
        </w:rPr>
      </w:pPr>
      <w:r>
        <w:rPr>
          <w:rFonts w:ascii="仿宋" w:eastAsia="仿宋" w:hint="eastAsia"/>
          <w:sz w:val="32"/>
          <w:lang w:eastAsia="zh-CN"/>
        </w:rPr>
        <w:t>卫生健康支出</w:t>
      </w:r>
      <w:r>
        <w:rPr>
          <w:spacing w:val="-14"/>
          <w:sz w:val="32"/>
          <w:lang w:eastAsia="zh-CN"/>
        </w:rPr>
        <w:t xml:space="preserve">年初预算为 </w:t>
      </w:r>
      <w:r>
        <w:rPr>
          <w:sz w:val="32"/>
          <w:lang w:eastAsia="zh-CN"/>
        </w:rPr>
        <w:t>188.56</w:t>
      </w:r>
      <w:r>
        <w:rPr>
          <w:spacing w:val="-11"/>
          <w:sz w:val="32"/>
          <w:lang w:eastAsia="zh-CN"/>
        </w:rPr>
        <w:t xml:space="preserve"> 万元，支出决算为</w:t>
      </w:r>
    </w:p>
    <w:p w:rsidR="00A52874" w:rsidRDefault="00000000">
      <w:pPr>
        <w:pStyle w:val="a3"/>
        <w:spacing w:before="214" w:line="364" w:lineRule="auto"/>
        <w:ind w:right="273"/>
        <w:rPr>
          <w:rFonts w:hint="eastAsia"/>
          <w:lang w:eastAsia="zh-CN"/>
        </w:rPr>
      </w:pPr>
      <w:r>
        <w:rPr>
          <w:lang w:eastAsia="zh-CN"/>
        </w:rPr>
        <w:t>202.89</w:t>
      </w:r>
      <w:r>
        <w:rPr>
          <w:spacing w:val="-17"/>
          <w:lang w:eastAsia="zh-CN"/>
        </w:rPr>
        <w:t xml:space="preserve"> 万元，完成年初预算的 </w:t>
      </w:r>
      <w:r>
        <w:rPr>
          <w:lang w:eastAsia="zh-CN"/>
        </w:rPr>
        <w:t>107.6%。决算数大于预算数的主要原因：年</w:t>
      </w:r>
      <w:proofErr w:type="gramStart"/>
      <w:r>
        <w:rPr>
          <w:lang w:eastAsia="zh-CN"/>
        </w:rPr>
        <w:t>中项目</w:t>
      </w:r>
      <w:proofErr w:type="gramEnd"/>
      <w:r>
        <w:rPr>
          <w:lang w:eastAsia="zh-CN"/>
        </w:rPr>
        <w:t>根据实际情况进行项目调整。</w:t>
      </w:r>
    </w:p>
    <w:p w:rsidR="00A52874" w:rsidRDefault="00A52874">
      <w:pPr>
        <w:spacing w:line="364" w:lineRule="auto"/>
        <w:rPr>
          <w:rFonts w:hint="eastAsia"/>
          <w:lang w:eastAsia="zh-CN"/>
        </w:rPr>
        <w:sectPr w:rsidR="00A52874">
          <w:pgSz w:w="11920" w:h="16860"/>
          <w:pgMar w:top="1500" w:right="1680" w:bottom="280" w:left="1680" w:header="720" w:footer="720" w:gutter="0"/>
          <w:cols w:space="720"/>
        </w:sectPr>
      </w:pPr>
    </w:p>
    <w:p w:rsidR="00A52874" w:rsidRDefault="00000000">
      <w:pPr>
        <w:pStyle w:val="a4"/>
        <w:numPr>
          <w:ilvl w:val="2"/>
          <w:numId w:val="2"/>
        </w:numPr>
        <w:tabs>
          <w:tab w:val="left" w:pos="1083"/>
        </w:tabs>
        <w:spacing w:before="37"/>
        <w:rPr>
          <w:rFonts w:hint="eastAsia"/>
          <w:sz w:val="32"/>
          <w:lang w:eastAsia="zh-CN"/>
        </w:rPr>
      </w:pPr>
      <w:r>
        <w:rPr>
          <w:rFonts w:ascii="仿宋" w:eastAsia="仿宋" w:hint="eastAsia"/>
          <w:sz w:val="32"/>
          <w:lang w:eastAsia="zh-CN"/>
        </w:rPr>
        <w:lastRenderedPageBreak/>
        <w:t>住房保障支出</w:t>
      </w:r>
      <w:r>
        <w:rPr>
          <w:spacing w:val="-14"/>
          <w:sz w:val="32"/>
          <w:lang w:eastAsia="zh-CN"/>
        </w:rPr>
        <w:t xml:space="preserve">年初预算为 </w:t>
      </w:r>
      <w:r>
        <w:rPr>
          <w:sz w:val="32"/>
          <w:lang w:eastAsia="zh-CN"/>
        </w:rPr>
        <w:t>199.84</w:t>
      </w:r>
      <w:r>
        <w:rPr>
          <w:spacing w:val="-11"/>
          <w:sz w:val="32"/>
          <w:lang w:eastAsia="zh-CN"/>
        </w:rPr>
        <w:t xml:space="preserve"> 万元，支出决算为</w:t>
      </w:r>
    </w:p>
    <w:p w:rsidR="00A52874" w:rsidRDefault="00000000">
      <w:pPr>
        <w:pStyle w:val="a3"/>
        <w:spacing w:before="214" w:line="364" w:lineRule="auto"/>
        <w:ind w:right="434"/>
        <w:rPr>
          <w:rFonts w:hint="eastAsia"/>
          <w:lang w:eastAsia="zh-CN"/>
        </w:rPr>
      </w:pPr>
      <w:r>
        <w:rPr>
          <w:lang w:eastAsia="zh-CN"/>
        </w:rPr>
        <w:t>229.94</w:t>
      </w:r>
      <w:r>
        <w:rPr>
          <w:spacing w:val="-17"/>
          <w:lang w:eastAsia="zh-CN"/>
        </w:rPr>
        <w:t xml:space="preserve"> 万元，完成年初预算的 </w:t>
      </w:r>
      <w:r>
        <w:rPr>
          <w:lang w:eastAsia="zh-CN"/>
        </w:rPr>
        <w:t>115.06%。决算数大于预算数的主要原因：年</w:t>
      </w:r>
      <w:proofErr w:type="gramStart"/>
      <w:r>
        <w:rPr>
          <w:lang w:eastAsia="zh-CN"/>
        </w:rPr>
        <w:t>中项目</w:t>
      </w:r>
      <w:proofErr w:type="gramEnd"/>
      <w:r>
        <w:rPr>
          <w:lang w:eastAsia="zh-CN"/>
        </w:rPr>
        <w:t>根据实际情况进行项目调整。</w:t>
      </w:r>
    </w:p>
    <w:p w:rsidR="00A52874" w:rsidRDefault="00000000">
      <w:pPr>
        <w:pStyle w:val="a3"/>
        <w:spacing w:before="282"/>
        <w:ind w:left="746"/>
        <w:rPr>
          <w:rFonts w:ascii="黑体" w:eastAsia="黑体" w:hint="eastAsia"/>
          <w:lang w:eastAsia="zh-CN"/>
        </w:rPr>
      </w:pPr>
      <w:r>
        <w:rPr>
          <w:rFonts w:ascii="黑体" w:eastAsia="黑体" w:hint="eastAsia"/>
          <w:lang w:eastAsia="zh-CN"/>
        </w:rPr>
        <w:t>六、一般公共预算财政拨款基本支出决算情况说明。</w:t>
      </w:r>
    </w:p>
    <w:p w:rsidR="00A52874" w:rsidRDefault="00A52874">
      <w:pPr>
        <w:pStyle w:val="a3"/>
        <w:spacing w:before="6"/>
        <w:ind w:left="0"/>
        <w:rPr>
          <w:rFonts w:ascii="黑体" w:hint="eastAsia"/>
          <w:sz w:val="38"/>
          <w:lang w:eastAsia="zh-CN"/>
        </w:rPr>
      </w:pPr>
    </w:p>
    <w:p w:rsidR="00A52874" w:rsidRDefault="00000000">
      <w:pPr>
        <w:pStyle w:val="a3"/>
        <w:ind w:left="760"/>
        <w:rPr>
          <w:rFonts w:hint="eastAsia"/>
          <w:lang w:eastAsia="zh-CN"/>
        </w:rPr>
      </w:pPr>
      <w:r>
        <w:rPr>
          <w:lang w:eastAsia="zh-CN"/>
        </w:rPr>
        <w:t>2022</w:t>
      </w:r>
      <w:r>
        <w:rPr>
          <w:spacing w:val="-17"/>
          <w:lang w:eastAsia="zh-CN"/>
        </w:rPr>
        <w:t xml:space="preserve"> 年度财政拨款基本支出 </w:t>
      </w:r>
      <w:r>
        <w:rPr>
          <w:lang w:eastAsia="zh-CN"/>
        </w:rPr>
        <w:t>3,824.95</w:t>
      </w:r>
      <w:r>
        <w:rPr>
          <w:spacing w:val="-12"/>
          <w:lang w:eastAsia="zh-CN"/>
        </w:rPr>
        <w:t xml:space="preserve"> 万元，其中：人</w:t>
      </w:r>
    </w:p>
    <w:p w:rsidR="00A52874" w:rsidRDefault="00000000">
      <w:pPr>
        <w:pStyle w:val="a3"/>
        <w:spacing w:before="214"/>
        <w:rPr>
          <w:rFonts w:hint="eastAsia"/>
          <w:lang w:eastAsia="zh-CN"/>
        </w:rPr>
      </w:pPr>
      <w:proofErr w:type="gramStart"/>
      <w:r>
        <w:rPr>
          <w:lang w:eastAsia="zh-CN"/>
        </w:rPr>
        <w:t>员经费</w:t>
      </w:r>
      <w:proofErr w:type="gramEnd"/>
      <w:r>
        <w:rPr>
          <w:lang w:eastAsia="zh-CN"/>
        </w:rPr>
        <w:t xml:space="preserve"> 2,809.61 万元，主要包括：工资福利支出中的基本</w:t>
      </w:r>
    </w:p>
    <w:p w:rsidR="00A52874" w:rsidRDefault="00000000">
      <w:pPr>
        <w:pStyle w:val="a3"/>
        <w:spacing w:before="214"/>
        <w:rPr>
          <w:rFonts w:hint="eastAsia"/>
          <w:lang w:eastAsia="zh-CN"/>
        </w:rPr>
      </w:pPr>
      <w:r>
        <w:rPr>
          <w:lang w:eastAsia="zh-CN"/>
        </w:rPr>
        <w:t>工资 783.99 万元、津贴补贴 305.58 万元、绩效工资</w:t>
      </w:r>
    </w:p>
    <w:p w:rsidR="00A52874" w:rsidRDefault="00000000">
      <w:pPr>
        <w:pStyle w:val="a3"/>
        <w:spacing w:before="214" w:line="364" w:lineRule="auto"/>
        <w:ind w:right="513"/>
        <w:rPr>
          <w:rFonts w:hint="eastAsia"/>
          <w:lang w:eastAsia="zh-CN"/>
        </w:rPr>
      </w:pPr>
      <w:r>
        <w:rPr>
          <w:lang w:eastAsia="zh-CN"/>
        </w:rPr>
        <w:t>762.88</w:t>
      </w:r>
      <w:r>
        <w:rPr>
          <w:spacing w:val="-14"/>
          <w:lang w:eastAsia="zh-CN"/>
        </w:rPr>
        <w:t xml:space="preserve"> 万元、机关事业单位基本养老保险缴费 </w:t>
      </w:r>
      <w:r>
        <w:rPr>
          <w:lang w:eastAsia="zh-CN"/>
        </w:rPr>
        <w:t>273.53</w:t>
      </w:r>
      <w:r>
        <w:rPr>
          <w:spacing w:val="-42"/>
          <w:lang w:eastAsia="zh-CN"/>
        </w:rPr>
        <w:t xml:space="preserve"> 万</w:t>
      </w:r>
      <w:r>
        <w:rPr>
          <w:spacing w:val="-47"/>
          <w:lang w:eastAsia="zh-CN"/>
        </w:rPr>
        <w:t xml:space="preserve">元、职业年金缴费 </w:t>
      </w:r>
      <w:r>
        <w:rPr>
          <w:lang w:eastAsia="zh-CN"/>
        </w:rPr>
        <w:t>136.77</w:t>
      </w:r>
      <w:r>
        <w:rPr>
          <w:spacing w:val="-10"/>
          <w:lang w:eastAsia="zh-CN"/>
        </w:rPr>
        <w:t xml:space="preserve"> 万元、职工基本医疗保险缴费</w:t>
      </w:r>
    </w:p>
    <w:p w:rsidR="00A52874" w:rsidRDefault="00000000">
      <w:pPr>
        <w:pStyle w:val="a3"/>
        <w:spacing w:before="1"/>
        <w:rPr>
          <w:rFonts w:hint="eastAsia"/>
          <w:lang w:eastAsia="zh-CN"/>
        </w:rPr>
      </w:pPr>
      <w:r>
        <w:rPr>
          <w:lang w:eastAsia="zh-CN"/>
        </w:rPr>
        <w:t>128.56 万元、其他社会保障缴费 48.61 万元、住房公积金</w:t>
      </w:r>
    </w:p>
    <w:p w:rsidR="00A52874" w:rsidRDefault="00000000">
      <w:pPr>
        <w:pStyle w:val="a3"/>
        <w:spacing w:before="214"/>
        <w:rPr>
          <w:rFonts w:hint="eastAsia"/>
          <w:lang w:eastAsia="zh-CN"/>
        </w:rPr>
      </w:pPr>
      <w:r>
        <w:rPr>
          <w:lang w:eastAsia="zh-CN"/>
        </w:rPr>
        <w:t>214.7 万元、医疗费 11.36 万元、其他工资福利支出</w:t>
      </w:r>
    </w:p>
    <w:p w:rsidR="00A52874" w:rsidRDefault="00000000">
      <w:pPr>
        <w:pStyle w:val="a3"/>
        <w:spacing w:before="214" w:line="364" w:lineRule="auto"/>
        <w:ind w:right="513"/>
        <w:rPr>
          <w:rFonts w:hint="eastAsia"/>
          <w:lang w:eastAsia="zh-CN"/>
        </w:rPr>
      </w:pPr>
      <w:r>
        <w:rPr>
          <w:lang w:eastAsia="zh-CN"/>
        </w:rPr>
        <w:t>137.73</w:t>
      </w:r>
      <w:r>
        <w:rPr>
          <w:spacing w:val="-14"/>
          <w:lang w:eastAsia="zh-CN"/>
        </w:rPr>
        <w:t xml:space="preserve"> 万元；对个人和家庭的补助中的生活补助 </w:t>
      </w:r>
      <w:r>
        <w:rPr>
          <w:lang w:eastAsia="zh-CN"/>
        </w:rPr>
        <w:t>4.07</w:t>
      </w:r>
      <w:r>
        <w:rPr>
          <w:spacing w:val="-42"/>
          <w:lang w:eastAsia="zh-CN"/>
        </w:rPr>
        <w:t xml:space="preserve"> 万</w:t>
      </w:r>
      <w:r>
        <w:rPr>
          <w:spacing w:val="-49"/>
          <w:lang w:eastAsia="zh-CN"/>
        </w:rPr>
        <w:t xml:space="preserve">元、救济费 </w:t>
      </w:r>
      <w:r>
        <w:rPr>
          <w:lang w:eastAsia="zh-CN"/>
        </w:rPr>
        <w:t>0.32</w:t>
      </w:r>
      <w:r>
        <w:rPr>
          <w:spacing w:val="-22"/>
          <w:lang w:eastAsia="zh-CN"/>
        </w:rPr>
        <w:t xml:space="preserve"> 万元、奖励金 </w:t>
      </w:r>
      <w:r>
        <w:rPr>
          <w:lang w:eastAsia="zh-CN"/>
        </w:rPr>
        <w:t>1.5</w:t>
      </w:r>
      <w:r>
        <w:rPr>
          <w:spacing w:val="-12"/>
          <w:lang w:eastAsia="zh-CN"/>
        </w:rPr>
        <w:t xml:space="preserve"> 万元。公用经费</w:t>
      </w:r>
    </w:p>
    <w:p w:rsidR="00A52874" w:rsidRDefault="00000000">
      <w:pPr>
        <w:pStyle w:val="a3"/>
        <w:spacing w:before="2"/>
        <w:rPr>
          <w:rFonts w:hint="eastAsia"/>
          <w:lang w:eastAsia="zh-CN"/>
        </w:rPr>
      </w:pPr>
      <w:r>
        <w:rPr>
          <w:lang w:eastAsia="zh-CN"/>
        </w:rPr>
        <w:t>1,015.34 万元，主要包括：商品和服务支出中的办公费</w:t>
      </w:r>
    </w:p>
    <w:p w:rsidR="00A52874" w:rsidRDefault="00000000">
      <w:pPr>
        <w:pStyle w:val="a3"/>
        <w:spacing w:before="214"/>
        <w:rPr>
          <w:rFonts w:hint="eastAsia"/>
          <w:lang w:eastAsia="zh-CN"/>
        </w:rPr>
      </w:pPr>
      <w:r>
        <w:rPr>
          <w:lang w:eastAsia="zh-CN"/>
        </w:rPr>
        <w:t>24.74 万元、印刷费 2.42 万元、咨询费 0.28 万元、水费</w:t>
      </w:r>
    </w:p>
    <w:p w:rsidR="00A52874" w:rsidRDefault="00000000">
      <w:pPr>
        <w:pStyle w:val="a3"/>
        <w:spacing w:before="214" w:line="364" w:lineRule="auto"/>
        <w:ind w:right="194"/>
        <w:rPr>
          <w:rFonts w:hint="eastAsia"/>
          <w:lang w:eastAsia="zh-CN"/>
        </w:rPr>
      </w:pPr>
      <w:r>
        <w:rPr>
          <w:lang w:eastAsia="zh-CN"/>
        </w:rPr>
        <w:t>27.2</w:t>
      </w:r>
      <w:r>
        <w:rPr>
          <w:spacing w:val="-25"/>
          <w:lang w:eastAsia="zh-CN"/>
        </w:rPr>
        <w:t xml:space="preserve"> 万元、电费 </w:t>
      </w:r>
      <w:r>
        <w:rPr>
          <w:lang w:eastAsia="zh-CN"/>
        </w:rPr>
        <w:t>161.41</w:t>
      </w:r>
      <w:r>
        <w:rPr>
          <w:spacing w:val="-22"/>
          <w:lang w:eastAsia="zh-CN"/>
        </w:rPr>
        <w:t xml:space="preserve"> 万元、邮电费 </w:t>
      </w:r>
      <w:r>
        <w:rPr>
          <w:lang w:eastAsia="zh-CN"/>
        </w:rPr>
        <w:t>32.67</w:t>
      </w:r>
      <w:r>
        <w:rPr>
          <w:spacing w:val="-13"/>
          <w:lang w:eastAsia="zh-CN"/>
        </w:rPr>
        <w:t xml:space="preserve"> 万元、物业管</w:t>
      </w:r>
      <w:r>
        <w:rPr>
          <w:spacing w:val="-36"/>
          <w:lang w:eastAsia="zh-CN"/>
        </w:rPr>
        <w:t xml:space="preserve">理费 </w:t>
      </w:r>
      <w:r>
        <w:rPr>
          <w:lang w:eastAsia="zh-CN"/>
        </w:rPr>
        <w:t>27.73</w:t>
      </w:r>
      <w:r>
        <w:rPr>
          <w:spacing w:val="-22"/>
          <w:lang w:eastAsia="zh-CN"/>
        </w:rPr>
        <w:t xml:space="preserve"> 万元、差旅费 </w:t>
      </w:r>
      <w:r>
        <w:rPr>
          <w:lang w:eastAsia="zh-CN"/>
        </w:rPr>
        <w:t>45.39</w:t>
      </w:r>
      <w:r>
        <w:rPr>
          <w:spacing w:val="-15"/>
          <w:lang w:eastAsia="zh-CN"/>
        </w:rPr>
        <w:t xml:space="preserve"> 万元、维修</w:t>
      </w:r>
      <w:r>
        <w:rPr>
          <w:lang w:eastAsia="zh-CN"/>
        </w:rPr>
        <w:t>（护）费</w:t>
      </w:r>
    </w:p>
    <w:p w:rsidR="00A52874" w:rsidRDefault="00000000">
      <w:pPr>
        <w:pStyle w:val="a3"/>
        <w:spacing w:before="2" w:line="364" w:lineRule="auto"/>
        <w:ind w:right="192"/>
        <w:rPr>
          <w:rFonts w:hint="eastAsia"/>
          <w:lang w:eastAsia="zh-CN"/>
        </w:rPr>
      </w:pPr>
      <w:r>
        <w:rPr>
          <w:lang w:eastAsia="zh-CN"/>
        </w:rPr>
        <w:t>126.63</w:t>
      </w:r>
      <w:r>
        <w:rPr>
          <w:spacing w:val="-22"/>
          <w:lang w:eastAsia="zh-CN"/>
        </w:rPr>
        <w:t xml:space="preserve"> 万元、租赁费 </w:t>
      </w:r>
      <w:r>
        <w:rPr>
          <w:lang w:eastAsia="zh-CN"/>
        </w:rPr>
        <w:t>9.13</w:t>
      </w:r>
      <w:r>
        <w:rPr>
          <w:spacing w:val="-22"/>
          <w:lang w:eastAsia="zh-CN"/>
        </w:rPr>
        <w:t xml:space="preserve"> 万元、培训费 </w:t>
      </w:r>
      <w:r>
        <w:rPr>
          <w:lang w:eastAsia="zh-CN"/>
        </w:rPr>
        <w:t>2.47</w:t>
      </w:r>
      <w:r>
        <w:rPr>
          <w:spacing w:val="-15"/>
          <w:lang w:eastAsia="zh-CN"/>
        </w:rPr>
        <w:t xml:space="preserve"> 万元、专用</w:t>
      </w:r>
      <w:r>
        <w:rPr>
          <w:spacing w:val="-33"/>
          <w:lang w:eastAsia="zh-CN"/>
        </w:rPr>
        <w:t xml:space="preserve">材料费 </w:t>
      </w:r>
      <w:r>
        <w:rPr>
          <w:lang w:eastAsia="zh-CN"/>
        </w:rPr>
        <w:t>66.75</w:t>
      </w:r>
      <w:r>
        <w:rPr>
          <w:spacing w:val="-18"/>
          <w:lang w:eastAsia="zh-CN"/>
        </w:rPr>
        <w:t xml:space="preserve"> 万元、专用燃料费 </w:t>
      </w:r>
      <w:r>
        <w:rPr>
          <w:lang w:eastAsia="zh-CN"/>
        </w:rPr>
        <w:t>1.42</w:t>
      </w:r>
      <w:r>
        <w:rPr>
          <w:spacing w:val="-22"/>
          <w:lang w:eastAsia="zh-CN"/>
        </w:rPr>
        <w:t xml:space="preserve"> 万元、劳务费 </w:t>
      </w:r>
      <w:r>
        <w:rPr>
          <w:lang w:eastAsia="zh-CN"/>
        </w:rPr>
        <w:t xml:space="preserve">318.57 </w:t>
      </w:r>
      <w:r>
        <w:rPr>
          <w:spacing w:val="-9"/>
          <w:lang w:eastAsia="zh-CN"/>
        </w:rPr>
        <w:t xml:space="preserve">万元、委托业务费 </w:t>
      </w:r>
      <w:r>
        <w:rPr>
          <w:lang w:eastAsia="zh-CN"/>
        </w:rPr>
        <w:t>0.15</w:t>
      </w:r>
      <w:r>
        <w:rPr>
          <w:spacing w:val="-20"/>
          <w:lang w:eastAsia="zh-CN"/>
        </w:rPr>
        <w:t xml:space="preserve"> 万元、工会经费 </w:t>
      </w:r>
      <w:r>
        <w:rPr>
          <w:lang w:eastAsia="zh-CN"/>
        </w:rPr>
        <w:t>62</w:t>
      </w:r>
      <w:r>
        <w:rPr>
          <w:spacing w:val="-13"/>
          <w:lang w:eastAsia="zh-CN"/>
        </w:rPr>
        <w:t xml:space="preserve"> 万元、公务用</w:t>
      </w:r>
    </w:p>
    <w:p w:rsidR="00A52874" w:rsidRDefault="00A52874">
      <w:pPr>
        <w:spacing w:line="364" w:lineRule="auto"/>
        <w:rPr>
          <w:rFonts w:hint="eastAsia"/>
          <w:lang w:eastAsia="zh-CN"/>
        </w:rPr>
        <w:sectPr w:rsidR="00A52874">
          <w:pgSz w:w="11920" w:h="16860"/>
          <w:pgMar w:top="1500" w:right="1680" w:bottom="280" w:left="1680" w:header="720" w:footer="720" w:gutter="0"/>
          <w:cols w:space="720"/>
        </w:sectPr>
      </w:pPr>
    </w:p>
    <w:p w:rsidR="00A52874" w:rsidRDefault="00000000">
      <w:pPr>
        <w:pStyle w:val="a3"/>
        <w:spacing w:before="37"/>
        <w:ind w:left="0" w:right="155"/>
        <w:jc w:val="center"/>
        <w:rPr>
          <w:rFonts w:hint="eastAsia"/>
          <w:lang w:eastAsia="zh-CN"/>
        </w:rPr>
      </w:pPr>
      <w:r>
        <w:rPr>
          <w:spacing w:val="-12"/>
          <w:lang w:eastAsia="zh-CN"/>
        </w:rPr>
        <w:lastRenderedPageBreak/>
        <w:t xml:space="preserve">车运行维护费 </w:t>
      </w:r>
      <w:r>
        <w:rPr>
          <w:lang w:eastAsia="zh-CN"/>
        </w:rPr>
        <w:t>13.56</w:t>
      </w:r>
      <w:r>
        <w:rPr>
          <w:spacing w:val="-17"/>
          <w:lang w:eastAsia="zh-CN"/>
        </w:rPr>
        <w:t xml:space="preserve"> 万元、其他交通费用 </w:t>
      </w:r>
      <w:r>
        <w:rPr>
          <w:lang w:eastAsia="zh-CN"/>
        </w:rPr>
        <w:t>2.96</w:t>
      </w:r>
      <w:r>
        <w:rPr>
          <w:spacing w:val="-15"/>
          <w:lang w:eastAsia="zh-CN"/>
        </w:rPr>
        <w:t xml:space="preserve"> 万元、其他</w:t>
      </w:r>
    </w:p>
    <w:p w:rsidR="00A52874" w:rsidRDefault="00000000">
      <w:pPr>
        <w:pStyle w:val="a3"/>
        <w:spacing w:before="214"/>
        <w:rPr>
          <w:rFonts w:hint="eastAsia"/>
          <w:lang w:eastAsia="zh-CN"/>
        </w:rPr>
      </w:pPr>
      <w:r>
        <w:rPr>
          <w:lang w:eastAsia="zh-CN"/>
        </w:rPr>
        <w:t>商品和服务支出 89.87 万元。</w:t>
      </w:r>
    </w:p>
    <w:p w:rsidR="00A52874" w:rsidRDefault="00A52874">
      <w:pPr>
        <w:pStyle w:val="a3"/>
        <w:spacing w:before="8"/>
        <w:ind w:left="0"/>
        <w:rPr>
          <w:rFonts w:hint="eastAsia"/>
          <w:sz w:val="38"/>
          <w:lang w:eastAsia="zh-CN"/>
        </w:rPr>
      </w:pPr>
    </w:p>
    <w:p w:rsidR="00A52874" w:rsidRDefault="00000000">
      <w:pPr>
        <w:pStyle w:val="a3"/>
        <w:ind w:left="746"/>
        <w:rPr>
          <w:rFonts w:ascii="黑体" w:eastAsia="黑体" w:hint="eastAsia"/>
          <w:lang w:eastAsia="zh-CN"/>
        </w:rPr>
      </w:pPr>
      <w:r>
        <w:rPr>
          <w:rFonts w:ascii="黑体" w:eastAsia="黑体" w:hint="eastAsia"/>
          <w:lang w:eastAsia="zh-CN"/>
        </w:rPr>
        <w:t>七、政府性基金预算财政拨款支出决算情况说明</w:t>
      </w:r>
    </w:p>
    <w:p w:rsidR="00A52874" w:rsidRDefault="00A52874">
      <w:pPr>
        <w:pStyle w:val="a3"/>
        <w:spacing w:before="5"/>
        <w:ind w:left="0"/>
        <w:rPr>
          <w:rFonts w:ascii="黑体" w:hint="eastAsia"/>
          <w:sz w:val="38"/>
          <w:lang w:eastAsia="zh-CN"/>
        </w:rPr>
      </w:pPr>
    </w:p>
    <w:p w:rsidR="00A52874" w:rsidRDefault="00000000">
      <w:pPr>
        <w:pStyle w:val="a3"/>
        <w:ind w:left="760"/>
        <w:rPr>
          <w:rFonts w:ascii="楷体" w:eastAsia="楷体" w:hint="eastAsia"/>
          <w:lang w:eastAsia="zh-CN"/>
        </w:rPr>
      </w:pPr>
      <w:r>
        <w:rPr>
          <w:rFonts w:ascii="楷体" w:eastAsia="楷体" w:hint="eastAsia"/>
          <w:lang w:eastAsia="zh-CN"/>
        </w:rPr>
        <w:t>（一）政府性基金预算财政拨款支出决算总体情况。</w:t>
      </w:r>
    </w:p>
    <w:p w:rsidR="00A52874" w:rsidRDefault="00A52874">
      <w:pPr>
        <w:pStyle w:val="a3"/>
        <w:spacing w:before="8"/>
        <w:ind w:left="0"/>
        <w:rPr>
          <w:rFonts w:ascii="楷体" w:hint="eastAsia"/>
          <w:sz w:val="38"/>
          <w:lang w:eastAsia="zh-CN"/>
        </w:rPr>
      </w:pPr>
    </w:p>
    <w:p w:rsidR="00A52874" w:rsidRDefault="00000000">
      <w:pPr>
        <w:pStyle w:val="a3"/>
        <w:ind w:left="760"/>
        <w:rPr>
          <w:rFonts w:hint="eastAsia"/>
          <w:lang w:eastAsia="zh-CN"/>
        </w:rPr>
      </w:pPr>
      <w:r>
        <w:rPr>
          <w:lang w:eastAsia="zh-CN"/>
        </w:rPr>
        <w:t>2022 年度无政府性基金预算财政拨款支出。</w:t>
      </w:r>
    </w:p>
    <w:p w:rsidR="00A52874" w:rsidRDefault="00A52874">
      <w:pPr>
        <w:pStyle w:val="a3"/>
        <w:spacing w:before="8"/>
        <w:ind w:left="0"/>
        <w:rPr>
          <w:rFonts w:hint="eastAsia"/>
          <w:sz w:val="38"/>
          <w:lang w:eastAsia="zh-CN"/>
        </w:rPr>
      </w:pPr>
    </w:p>
    <w:p w:rsidR="00A52874" w:rsidRDefault="00000000">
      <w:pPr>
        <w:pStyle w:val="a3"/>
        <w:ind w:left="760"/>
        <w:rPr>
          <w:rFonts w:ascii="楷体" w:eastAsia="楷体" w:hint="eastAsia"/>
          <w:lang w:eastAsia="zh-CN"/>
        </w:rPr>
      </w:pPr>
      <w:r>
        <w:rPr>
          <w:rFonts w:ascii="楷体" w:eastAsia="楷体" w:hint="eastAsia"/>
          <w:lang w:eastAsia="zh-CN"/>
        </w:rPr>
        <w:t>（二）政府性基金预算财政拨款支出决算结构情况。</w:t>
      </w:r>
    </w:p>
    <w:p w:rsidR="00A52874" w:rsidRDefault="00A52874">
      <w:pPr>
        <w:pStyle w:val="a3"/>
        <w:spacing w:before="6"/>
        <w:ind w:left="0"/>
        <w:rPr>
          <w:rFonts w:ascii="楷体" w:hint="eastAsia"/>
          <w:sz w:val="38"/>
          <w:lang w:eastAsia="zh-CN"/>
        </w:rPr>
      </w:pPr>
    </w:p>
    <w:p w:rsidR="00A52874" w:rsidRDefault="00000000">
      <w:pPr>
        <w:pStyle w:val="a3"/>
        <w:ind w:left="760"/>
        <w:rPr>
          <w:rFonts w:hint="eastAsia"/>
          <w:lang w:eastAsia="zh-CN"/>
        </w:rPr>
      </w:pPr>
      <w:r>
        <w:rPr>
          <w:lang w:eastAsia="zh-CN"/>
        </w:rPr>
        <w:t>2022 年度无政府性基金预算财政拨款支出。</w:t>
      </w:r>
    </w:p>
    <w:p w:rsidR="00A52874" w:rsidRDefault="00A52874">
      <w:pPr>
        <w:pStyle w:val="a3"/>
        <w:spacing w:before="7"/>
        <w:ind w:left="0"/>
        <w:rPr>
          <w:rFonts w:hint="eastAsia"/>
          <w:sz w:val="38"/>
          <w:lang w:eastAsia="zh-CN"/>
        </w:rPr>
      </w:pPr>
    </w:p>
    <w:p w:rsidR="00A52874" w:rsidRDefault="00000000">
      <w:pPr>
        <w:pStyle w:val="a3"/>
        <w:spacing w:before="1"/>
        <w:ind w:left="760"/>
        <w:rPr>
          <w:rFonts w:ascii="楷体" w:eastAsia="楷体" w:hint="eastAsia"/>
          <w:lang w:eastAsia="zh-CN"/>
        </w:rPr>
      </w:pPr>
      <w:r>
        <w:rPr>
          <w:rFonts w:ascii="楷体" w:eastAsia="楷体" w:hint="eastAsia"/>
          <w:lang w:eastAsia="zh-CN"/>
        </w:rPr>
        <w:t>（三）政府性基金预算财政拨款支出决算具体情况。</w:t>
      </w:r>
    </w:p>
    <w:p w:rsidR="00A52874" w:rsidRDefault="00A52874">
      <w:pPr>
        <w:pStyle w:val="a3"/>
        <w:spacing w:before="7"/>
        <w:ind w:left="0"/>
        <w:rPr>
          <w:rFonts w:ascii="楷体" w:hint="eastAsia"/>
          <w:sz w:val="38"/>
          <w:lang w:eastAsia="zh-CN"/>
        </w:rPr>
      </w:pPr>
    </w:p>
    <w:p w:rsidR="00A52874" w:rsidRDefault="00000000">
      <w:pPr>
        <w:pStyle w:val="a3"/>
        <w:spacing w:before="1"/>
        <w:ind w:left="760"/>
        <w:rPr>
          <w:rFonts w:hint="eastAsia"/>
          <w:lang w:eastAsia="zh-CN"/>
        </w:rPr>
      </w:pPr>
      <w:r>
        <w:rPr>
          <w:lang w:eastAsia="zh-CN"/>
        </w:rPr>
        <w:t>2022 年度无政府性基金预算财政拨款支出。</w:t>
      </w:r>
    </w:p>
    <w:p w:rsidR="00A52874" w:rsidRDefault="00A52874">
      <w:pPr>
        <w:pStyle w:val="a3"/>
        <w:spacing w:before="5"/>
        <w:ind w:left="0"/>
        <w:rPr>
          <w:rFonts w:hint="eastAsia"/>
          <w:sz w:val="38"/>
          <w:lang w:eastAsia="zh-CN"/>
        </w:rPr>
      </w:pPr>
    </w:p>
    <w:p w:rsidR="00A52874" w:rsidRDefault="00000000">
      <w:pPr>
        <w:pStyle w:val="a3"/>
        <w:ind w:left="746"/>
        <w:rPr>
          <w:rFonts w:ascii="黑体" w:eastAsia="黑体" w:hint="eastAsia"/>
          <w:lang w:eastAsia="zh-CN"/>
        </w:rPr>
      </w:pPr>
      <w:r>
        <w:rPr>
          <w:rFonts w:ascii="黑体" w:eastAsia="黑体" w:hint="eastAsia"/>
          <w:w w:val="95"/>
          <w:lang w:eastAsia="zh-CN"/>
        </w:rPr>
        <w:t>八、国有资本经营预算财政拨款支出决算情况说明</w:t>
      </w:r>
    </w:p>
    <w:p w:rsidR="00A52874" w:rsidRDefault="00A52874">
      <w:pPr>
        <w:pStyle w:val="a3"/>
        <w:ind w:left="0"/>
        <w:rPr>
          <w:rFonts w:ascii="黑体" w:hint="eastAsia"/>
          <w:sz w:val="20"/>
          <w:lang w:eastAsia="zh-CN"/>
        </w:rPr>
      </w:pPr>
    </w:p>
    <w:p w:rsidR="00A52874" w:rsidRDefault="00A52874">
      <w:pPr>
        <w:pStyle w:val="a3"/>
        <w:spacing w:before="5"/>
        <w:ind w:left="0"/>
        <w:rPr>
          <w:rFonts w:ascii="黑体" w:hint="eastAsia"/>
          <w:sz w:val="14"/>
          <w:lang w:eastAsia="zh-CN"/>
        </w:rPr>
      </w:pPr>
    </w:p>
    <w:p w:rsidR="00A52874" w:rsidRDefault="00000000">
      <w:pPr>
        <w:pStyle w:val="a3"/>
        <w:spacing w:before="54"/>
        <w:ind w:left="760"/>
        <w:rPr>
          <w:rFonts w:ascii="楷体" w:eastAsia="楷体" w:hint="eastAsia"/>
          <w:lang w:eastAsia="zh-CN"/>
        </w:rPr>
      </w:pPr>
      <w:r>
        <w:rPr>
          <w:rFonts w:ascii="楷体" w:eastAsia="楷体" w:hint="eastAsia"/>
          <w:w w:val="95"/>
          <w:lang w:eastAsia="zh-CN"/>
        </w:rPr>
        <w:t>（一）国有资本经营预算财政拨款支出决算总体情</w:t>
      </w:r>
    </w:p>
    <w:p w:rsidR="00A52874" w:rsidRDefault="00000000">
      <w:pPr>
        <w:pStyle w:val="a3"/>
        <w:spacing w:before="214"/>
        <w:rPr>
          <w:rFonts w:ascii="楷体" w:eastAsia="楷体" w:hint="eastAsia"/>
          <w:lang w:eastAsia="zh-CN"/>
        </w:rPr>
      </w:pPr>
      <w:proofErr w:type="gramStart"/>
      <w:r>
        <w:rPr>
          <w:rFonts w:ascii="楷体" w:eastAsia="楷体" w:hint="eastAsia"/>
          <w:lang w:eastAsia="zh-CN"/>
        </w:rPr>
        <w:t>况</w:t>
      </w:r>
      <w:proofErr w:type="gramEnd"/>
      <w:r>
        <w:rPr>
          <w:rFonts w:ascii="楷体" w:eastAsia="楷体" w:hint="eastAsia"/>
          <w:lang w:eastAsia="zh-CN"/>
        </w:rPr>
        <w:t>。</w:t>
      </w:r>
    </w:p>
    <w:p w:rsidR="00A52874" w:rsidRDefault="00A52874">
      <w:pPr>
        <w:pStyle w:val="a3"/>
        <w:ind w:left="0"/>
        <w:rPr>
          <w:rFonts w:ascii="楷体" w:hint="eastAsia"/>
          <w:sz w:val="20"/>
          <w:lang w:eastAsia="zh-CN"/>
        </w:rPr>
      </w:pPr>
    </w:p>
    <w:p w:rsidR="00A52874" w:rsidRDefault="00A52874">
      <w:pPr>
        <w:pStyle w:val="a3"/>
        <w:spacing w:before="5"/>
        <w:ind w:left="0"/>
        <w:rPr>
          <w:rFonts w:ascii="楷体" w:hint="eastAsia"/>
          <w:sz w:val="14"/>
          <w:lang w:eastAsia="zh-CN"/>
        </w:rPr>
      </w:pPr>
    </w:p>
    <w:p w:rsidR="00A52874" w:rsidRDefault="00000000">
      <w:pPr>
        <w:pStyle w:val="a3"/>
        <w:spacing w:before="54"/>
        <w:ind w:left="760"/>
        <w:rPr>
          <w:rFonts w:hint="eastAsia"/>
          <w:lang w:eastAsia="zh-CN"/>
        </w:rPr>
      </w:pPr>
      <w:r>
        <w:rPr>
          <w:lang w:eastAsia="zh-CN"/>
        </w:rPr>
        <w:t>2022 年度无国有资本经营预算财政拨款支出。</w:t>
      </w:r>
    </w:p>
    <w:p w:rsidR="00A52874" w:rsidRDefault="00A52874">
      <w:pPr>
        <w:pStyle w:val="a3"/>
        <w:ind w:left="0"/>
        <w:rPr>
          <w:rFonts w:hint="eastAsia"/>
          <w:sz w:val="20"/>
          <w:lang w:eastAsia="zh-CN"/>
        </w:rPr>
      </w:pPr>
    </w:p>
    <w:p w:rsidR="00A52874" w:rsidRDefault="00A52874">
      <w:pPr>
        <w:pStyle w:val="a3"/>
        <w:spacing w:before="3"/>
        <w:ind w:left="0"/>
        <w:rPr>
          <w:rFonts w:hint="eastAsia"/>
          <w:sz w:val="14"/>
          <w:lang w:eastAsia="zh-CN"/>
        </w:rPr>
      </w:pPr>
    </w:p>
    <w:p w:rsidR="00A52874" w:rsidRDefault="00000000">
      <w:pPr>
        <w:pStyle w:val="a3"/>
        <w:spacing w:before="54"/>
        <w:ind w:left="760"/>
        <w:rPr>
          <w:rFonts w:ascii="楷体" w:eastAsia="楷体" w:hint="eastAsia"/>
          <w:lang w:eastAsia="zh-CN"/>
        </w:rPr>
      </w:pPr>
      <w:r>
        <w:rPr>
          <w:rFonts w:ascii="楷体" w:eastAsia="楷体" w:hint="eastAsia"/>
          <w:lang w:eastAsia="zh-CN"/>
        </w:rPr>
        <w:t>（二）国有资本经营预算财政拨款支出决算结构情</w:t>
      </w:r>
    </w:p>
    <w:p w:rsidR="00A52874" w:rsidRDefault="00000000">
      <w:pPr>
        <w:pStyle w:val="a3"/>
        <w:spacing w:before="214"/>
        <w:rPr>
          <w:rFonts w:ascii="楷体" w:eastAsia="楷体" w:hint="eastAsia"/>
          <w:lang w:eastAsia="zh-CN"/>
        </w:rPr>
      </w:pPr>
      <w:proofErr w:type="gramStart"/>
      <w:r>
        <w:rPr>
          <w:rFonts w:ascii="楷体" w:eastAsia="楷体" w:hint="eastAsia"/>
          <w:lang w:eastAsia="zh-CN"/>
        </w:rPr>
        <w:t>况</w:t>
      </w:r>
      <w:proofErr w:type="gramEnd"/>
      <w:r>
        <w:rPr>
          <w:rFonts w:ascii="楷体" w:eastAsia="楷体" w:hint="eastAsia"/>
          <w:lang w:eastAsia="zh-CN"/>
        </w:rPr>
        <w:t>。</w:t>
      </w:r>
    </w:p>
    <w:p w:rsidR="00A52874" w:rsidRDefault="00A52874">
      <w:pPr>
        <w:pStyle w:val="a3"/>
        <w:ind w:left="0"/>
        <w:rPr>
          <w:rFonts w:ascii="楷体" w:hint="eastAsia"/>
          <w:sz w:val="20"/>
          <w:lang w:eastAsia="zh-CN"/>
        </w:rPr>
      </w:pPr>
    </w:p>
    <w:p w:rsidR="00A52874" w:rsidRDefault="00A52874">
      <w:pPr>
        <w:pStyle w:val="a3"/>
        <w:spacing w:before="5"/>
        <w:ind w:left="0"/>
        <w:rPr>
          <w:rFonts w:ascii="楷体" w:hint="eastAsia"/>
          <w:sz w:val="14"/>
          <w:lang w:eastAsia="zh-CN"/>
        </w:rPr>
      </w:pPr>
    </w:p>
    <w:p w:rsidR="00A52874" w:rsidRDefault="00000000">
      <w:pPr>
        <w:pStyle w:val="a3"/>
        <w:spacing w:before="54"/>
        <w:ind w:left="760"/>
        <w:rPr>
          <w:rFonts w:hint="eastAsia"/>
          <w:lang w:eastAsia="zh-CN"/>
        </w:rPr>
      </w:pPr>
      <w:r>
        <w:rPr>
          <w:lang w:eastAsia="zh-CN"/>
        </w:rPr>
        <w:t>2022 年度无国有资本经营预算财政拨款支出。</w:t>
      </w:r>
    </w:p>
    <w:p w:rsidR="00A52874" w:rsidRDefault="00A52874">
      <w:pPr>
        <w:rPr>
          <w:rFonts w:hint="eastAsia"/>
          <w:lang w:eastAsia="zh-CN"/>
        </w:rPr>
        <w:sectPr w:rsidR="00A52874">
          <w:pgSz w:w="11920" w:h="16860"/>
          <w:pgMar w:top="1500" w:right="1680" w:bottom="280" w:left="1680" w:header="720" w:footer="720" w:gutter="0"/>
          <w:cols w:space="720"/>
        </w:sectPr>
      </w:pPr>
    </w:p>
    <w:p w:rsidR="00A52874" w:rsidRDefault="00000000">
      <w:pPr>
        <w:pStyle w:val="a3"/>
        <w:spacing w:before="37"/>
        <w:ind w:left="760"/>
        <w:rPr>
          <w:rFonts w:ascii="楷体" w:eastAsia="楷体" w:hint="eastAsia"/>
          <w:lang w:eastAsia="zh-CN"/>
        </w:rPr>
      </w:pPr>
      <w:r>
        <w:rPr>
          <w:rFonts w:ascii="楷体" w:eastAsia="楷体" w:hint="eastAsia"/>
          <w:lang w:eastAsia="zh-CN"/>
        </w:rPr>
        <w:lastRenderedPageBreak/>
        <w:t>（三）国有资本经营预算财政拨款支出决算具体情</w:t>
      </w:r>
    </w:p>
    <w:p w:rsidR="00A52874" w:rsidRDefault="00000000">
      <w:pPr>
        <w:pStyle w:val="a3"/>
        <w:spacing w:before="214"/>
        <w:rPr>
          <w:rFonts w:ascii="楷体" w:eastAsia="楷体" w:hint="eastAsia"/>
          <w:lang w:eastAsia="zh-CN"/>
        </w:rPr>
      </w:pPr>
      <w:proofErr w:type="gramStart"/>
      <w:r>
        <w:rPr>
          <w:rFonts w:ascii="楷体" w:eastAsia="楷体" w:hint="eastAsia"/>
          <w:lang w:eastAsia="zh-CN"/>
        </w:rPr>
        <w:t>况</w:t>
      </w:r>
      <w:proofErr w:type="gramEnd"/>
      <w:r>
        <w:rPr>
          <w:rFonts w:ascii="楷体" w:eastAsia="楷体" w:hint="eastAsia"/>
          <w:lang w:eastAsia="zh-CN"/>
        </w:rPr>
        <w:t>。</w:t>
      </w:r>
    </w:p>
    <w:p w:rsidR="00A52874" w:rsidRDefault="00A52874">
      <w:pPr>
        <w:pStyle w:val="a3"/>
        <w:ind w:left="0"/>
        <w:rPr>
          <w:rFonts w:ascii="楷体" w:hint="eastAsia"/>
          <w:sz w:val="20"/>
          <w:lang w:eastAsia="zh-CN"/>
        </w:rPr>
      </w:pPr>
    </w:p>
    <w:p w:rsidR="00A52874" w:rsidRDefault="00A52874">
      <w:pPr>
        <w:pStyle w:val="a3"/>
        <w:spacing w:before="5"/>
        <w:ind w:left="0"/>
        <w:rPr>
          <w:rFonts w:ascii="楷体" w:hint="eastAsia"/>
          <w:sz w:val="14"/>
          <w:lang w:eastAsia="zh-CN"/>
        </w:rPr>
      </w:pPr>
    </w:p>
    <w:p w:rsidR="00A52874" w:rsidRDefault="00000000">
      <w:pPr>
        <w:pStyle w:val="a3"/>
        <w:spacing w:before="54"/>
        <w:ind w:left="760"/>
        <w:rPr>
          <w:rFonts w:hint="eastAsia"/>
          <w:lang w:eastAsia="zh-CN"/>
        </w:rPr>
      </w:pPr>
      <w:r>
        <w:rPr>
          <w:lang w:eastAsia="zh-CN"/>
        </w:rPr>
        <w:t>2022 年度无国有资本经营预算财政拨款支出。</w:t>
      </w:r>
    </w:p>
    <w:p w:rsidR="00A52874" w:rsidRDefault="00A52874">
      <w:pPr>
        <w:pStyle w:val="a3"/>
        <w:spacing w:before="5"/>
        <w:ind w:left="0"/>
        <w:rPr>
          <w:rFonts w:hint="eastAsia"/>
          <w:sz w:val="38"/>
          <w:lang w:eastAsia="zh-CN"/>
        </w:rPr>
      </w:pPr>
    </w:p>
    <w:p w:rsidR="00A52874" w:rsidRDefault="00000000">
      <w:pPr>
        <w:pStyle w:val="a3"/>
        <w:spacing w:before="1"/>
        <w:ind w:left="746"/>
        <w:rPr>
          <w:rFonts w:ascii="黑体" w:eastAsia="黑体" w:hAnsi="黑体" w:hint="eastAsia"/>
          <w:lang w:eastAsia="zh-CN"/>
        </w:rPr>
      </w:pPr>
      <w:r>
        <w:rPr>
          <w:rFonts w:ascii="黑体" w:eastAsia="黑体" w:hAnsi="黑体" w:hint="eastAsia"/>
          <w:lang w:eastAsia="zh-CN"/>
        </w:rPr>
        <w:t>九、财政拨款“三公”经费支出决算情况说明</w:t>
      </w:r>
    </w:p>
    <w:p w:rsidR="00A52874" w:rsidRDefault="00A52874">
      <w:pPr>
        <w:pStyle w:val="a3"/>
        <w:ind w:left="0"/>
        <w:rPr>
          <w:rFonts w:ascii="黑体" w:hint="eastAsia"/>
          <w:sz w:val="20"/>
          <w:lang w:eastAsia="zh-CN"/>
        </w:rPr>
      </w:pPr>
    </w:p>
    <w:p w:rsidR="00A52874" w:rsidRDefault="00A52874">
      <w:pPr>
        <w:pStyle w:val="a3"/>
        <w:spacing w:before="4"/>
        <w:ind w:left="0"/>
        <w:rPr>
          <w:rFonts w:ascii="黑体" w:hint="eastAsia"/>
          <w:sz w:val="14"/>
          <w:lang w:eastAsia="zh-CN"/>
        </w:rPr>
      </w:pPr>
    </w:p>
    <w:p w:rsidR="00A52874" w:rsidRDefault="00000000">
      <w:pPr>
        <w:pStyle w:val="a3"/>
        <w:spacing w:before="55"/>
        <w:ind w:left="760"/>
        <w:rPr>
          <w:rFonts w:ascii="楷体" w:eastAsia="楷体" w:hAnsi="楷体" w:hint="eastAsia"/>
          <w:lang w:eastAsia="zh-CN"/>
        </w:rPr>
      </w:pPr>
      <w:r>
        <w:rPr>
          <w:rFonts w:ascii="楷体" w:eastAsia="楷体" w:hAnsi="楷体" w:hint="eastAsia"/>
          <w:lang w:eastAsia="zh-CN"/>
        </w:rPr>
        <w:t>（一）财政拨款“三公”经费支出决算总体情况说</w:t>
      </w:r>
    </w:p>
    <w:p w:rsidR="00A52874" w:rsidRDefault="00000000">
      <w:pPr>
        <w:pStyle w:val="a3"/>
        <w:spacing w:before="214"/>
        <w:rPr>
          <w:rFonts w:ascii="楷体" w:eastAsia="楷体" w:hint="eastAsia"/>
          <w:lang w:eastAsia="zh-CN"/>
        </w:rPr>
      </w:pPr>
      <w:r>
        <w:rPr>
          <w:rFonts w:ascii="楷体" w:eastAsia="楷体" w:hint="eastAsia"/>
          <w:lang w:eastAsia="zh-CN"/>
        </w:rPr>
        <w:t>明。</w:t>
      </w:r>
    </w:p>
    <w:p w:rsidR="00A52874" w:rsidRDefault="00A52874">
      <w:pPr>
        <w:pStyle w:val="a3"/>
        <w:ind w:left="0"/>
        <w:rPr>
          <w:rFonts w:ascii="楷体" w:hint="eastAsia"/>
          <w:sz w:val="20"/>
          <w:lang w:eastAsia="zh-CN"/>
        </w:rPr>
      </w:pPr>
    </w:p>
    <w:p w:rsidR="00A52874" w:rsidRDefault="00A52874">
      <w:pPr>
        <w:pStyle w:val="a3"/>
        <w:spacing w:before="5"/>
        <w:ind w:left="0"/>
        <w:rPr>
          <w:rFonts w:ascii="楷体" w:hint="eastAsia"/>
          <w:sz w:val="14"/>
          <w:lang w:eastAsia="zh-CN"/>
        </w:rPr>
      </w:pPr>
    </w:p>
    <w:p w:rsidR="00A52874" w:rsidRDefault="00000000">
      <w:pPr>
        <w:pStyle w:val="a3"/>
        <w:spacing w:before="54" w:line="364" w:lineRule="auto"/>
        <w:ind w:right="354" w:firstLine="640"/>
        <w:rPr>
          <w:rFonts w:hint="eastAsia"/>
          <w:lang w:eastAsia="zh-CN"/>
        </w:rPr>
      </w:pPr>
      <w:r>
        <w:rPr>
          <w:lang w:eastAsia="zh-CN"/>
        </w:rPr>
        <w:t>2022</w:t>
      </w:r>
      <w:r>
        <w:rPr>
          <w:spacing w:val="-13"/>
          <w:lang w:eastAsia="zh-CN"/>
        </w:rPr>
        <w:t xml:space="preserve"> 年度财政拨款</w:t>
      </w:r>
      <w:r>
        <w:rPr>
          <w:rFonts w:ascii="楷体" w:eastAsia="楷体" w:hAnsi="楷体" w:hint="eastAsia"/>
          <w:lang w:eastAsia="zh-CN"/>
        </w:rPr>
        <w:t>“三公”</w:t>
      </w:r>
      <w:r>
        <w:rPr>
          <w:spacing w:val="-11"/>
          <w:lang w:eastAsia="zh-CN"/>
        </w:rPr>
        <w:t xml:space="preserve">经费支出预算为 </w:t>
      </w:r>
      <w:r>
        <w:rPr>
          <w:lang w:eastAsia="zh-CN"/>
        </w:rPr>
        <w:t>21.00</w:t>
      </w:r>
      <w:r>
        <w:rPr>
          <w:spacing w:val="-43"/>
          <w:lang w:eastAsia="zh-CN"/>
        </w:rPr>
        <w:t xml:space="preserve"> 万</w:t>
      </w:r>
      <w:r>
        <w:rPr>
          <w:spacing w:val="-48"/>
          <w:lang w:eastAsia="zh-CN"/>
        </w:rPr>
        <w:t xml:space="preserve">元，支出决算为 </w:t>
      </w:r>
      <w:r>
        <w:rPr>
          <w:lang w:eastAsia="zh-CN"/>
        </w:rPr>
        <w:t>13.76</w:t>
      </w:r>
      <w:r>
        <w:rPr>
          <w:spacing w:val="-18"/>
          <w:lang w:eastAsia="zh-CN"/>
        </w:rPr>
        <w:t xml:space="preserve"> 万元，完成预算的 </w:t>
      </w:r>
      <w:r>
        <w:rPr>
          <w:lang w:eastAsia="zh-CN"/>
        </w:rPr>
        <w:t>65.52%。</w:t>
      </w:r>
    </w:p>
    <w:p w:rsidR="00A52874" w:rsidRDefault="00A52874">
      <w:pPr>
        <w:pStyle w:val="a3"/>
        <w:spacing w:before="8"/>
        <w:ind w:left="0"/>
        <w:rPr>
          <w:rFonts w:hint="eastAsia"/>
          <w:sz w:val="17"/>
          <w:lang w:eastAsia="zh-CN"/>
        </w:rPr>
      </w:pPr>
    </w:p>
    <w:p w:rsidR="00A52874" w:rsidRDefault="00000000">
      <w:pPr>
        <w:pStyle w:val="a3"/>
        <w:spacing w:before="54"/>
        <w:ind w:left="760"/>
        <w:rPr>
          <w:rFonts w:ascii="楷体" w:eastAsia="楷体" w:hAnsi="楷体" w:hint="eastAsia"/>
          <w:lang w:eastAsia="zh-CN"/>
        </w:rPr>
      </w:pPr>
      <w:r>
        <w:rPr>
          <w:rFonts w:ascii="楷体" w:eastAsia="楷体" w:hAnsi="楷体" w:hint="eastAsia"/>
          <w:lang w:eastAsia="zh-CN"/>
        </w:rPr>
        <w:t>（二）财政拨款“三公”经费支出决算具体情况说</w:t>
      </w:r>
    </w:p>
    <w:p w:rsidR="00A52874" w:rsidRDefault="00000000">
      <w:pPr>
        <w:pStyle w:val="a3"/>
        <w:spacing w:before="214"/>
        <w:rPr>
          <w:rFonts w:ascii="楷体" w:eastAsia="楷体" w:hint="eastAsia"/>
          <w:lang w:eastAsia="zh-CN"/>
        </w:rPr>
      </w:pPr>
      <w:r>
        <w:rPr>
          <w:rFonts w:ascii="楷体" w:eastAsia="楷体" w:hint="eastAsia"/>
          <w:lang w:eastAsia="zh-CN"/>
        </w:rPr>
        <w:t>明。</w:t>
      </w:r>
    </w:p>
    <w:p w:rsidR="00A52874" w:rsidRDefault="00A52874">
      <w:pPr>
        <w:pStyle w:val="a3"/>
        <w:ind w:left="0"/>
        <w:rPr>
          <w:rFonts w:ascii="楷体" w:hint="eastAsia"/>
          <w:sz w:val="20"/>
          <w:lang w:eastAsia="zh-CN"/>
        </w:rPr>
      </w:pPr>
    </w:p>
    <w:p w:rsidR="00A52874" w:rsidRDefault="00A52874">
      <w:pPr>
        <w:pStyle w:val="a3"/>
        <w:spacing w:before="5"/>
        <w:ind w:left="0"/>
        <w:rPr>
          <w:rFonts w:ascii="楷体" w:hint="eastAsia"/>
          <w:sz w:val="14"/>
          <w:lang w:eastAsia="zh-CN"/>
        </w:rPr>
      </w:pPr>
    </w:p>
    <w:p w:rsidR="00A52874" w:rsidRDefault="00000000">
      <w:pPr>
        <w:pStyle w:val="a3"/>
        <w:spacing w:before="54" w:line="364" w:lineRule="auto"/>
        <w:ind w:right="194" w:firstLine="640"/>
        <w:rPr>
          <w:rFonts w:hint="eastAsia"/>
        </w:rPr>
      </w:pPr>
      <w:r>
        <w:rPr>
          <w:lang w:eastAsia="zh-CN"/>
        </w:rPr>
        <w:t>2022</w:t>
      </w:r>
      <w:r>
        <w:rPr>
          <w:spacing w:val="-13"/>
          <w:lang w:eastAsia="zh-CN"/>
        </w:rPr>
        <w:t xml:space="preserve"> 年度财政拨款</w:t>
      </w:r>
      <w:r>
        <w:rPr>
          <w:rFonts w:ascii="楷体" w:eastAsia="楷体" w:hAnsi="楷体" w:hint="eastAsia"/>
          <w:lang w:eastAsia="zh-CN"/>
        </w:rPr>
        <w:t>“三公”</w:t>
      </w:r>
      <w:r>
        <w:rPr>
          <w:lang w:eastAsia="zh-CN"/>
        </w:rPr>
        <w:t>经费支出决算中，因公出国（境）</w:t>
      </w:r>
      <w:r>
        <w:rPr>
          <w:spacing w:val="-15"/>
          <w:lang w:eastAsia="zh-CN"/>
        </w:rPr>
        <w:t xml:space="preserve">费支出决算 </w:t>
      </w:r>
      <w:r>
        <w:rPr>
          <w:lang w:eastAsia="zh-CN"/>
        </w:rPr>
        <w:t>0.00</w:t>
      </w:r>
      <w:r>
        <w:rPr>
          <w:spacing w:val="-28"/>
          <w:lang w:eastAsia="zh-CN"/>
        </w:rPr>
        <w:t xml:space="preserve"> 万元，占 </w:t>
      </w:r>
      <w:r>
        <w:rPr>
          <w:lang w:eastAsia="zh-CN"/>
        </w:rPr>
        <w:t>0%；公务用车购置及运</w:t>
      </w:r>
      <w:r>
        <w:rPr>
          <w:spacing w:val="-10"/>
          <w:lang w:eastAsia="zh-CN"/>
        </w:rPr>
        <w:t xml:space="preserve">行维护费支出决算 </w:t>
      </w:r>
      <w:r>
        <w:rPr>
          <w:lang w:eastAsia="zh-CN"/>
        </w:rPr>
        <w:t>13.76</w:t>
      </w:r>
      <w:r>
        <w:rPr>
          <w:spacing w:val="-29"/>
          <w:lang w:eastAsia="zh-CN"/>
        </w:rPr>
        <w:t xml:space="preserve"> 万元，占 </w:t>
      </w:r>
      <w:r>
        <w:rPr>
          <w:lang w:eastAsia="zh-CN"/>
        </w:rPr>
        <w:t>100%；公务接待费支出</w:t>
      </w:r>
      <w:r>
        <w:rPr>
          <w:spacing w:val="-27"/>
          <w:lang w:eastAsia="zh-CN"/>
        </w:rPr>
        <w:t xml:space="preserve">决算 </w:t>
      </w:r>
      <w:r>
        <w:rPr>
          <w:lang w:eastAsia="zh-CN"/>
        </w:rPr>
        <w:t>0.00</w:t>
      </w:r>
      <w:r>
        <w:rPr>
          <w:spacing w:val="-28"/>
          <w:lang w:eastAsia="zh-CN"/>
        </w:rPr>
        <w:t xml:space="preserve"> 万元，占 </w:t>
      </w:r>
      <w:r>
        <w:rPr>
          <w:lang w:eastAsia="zh-CN"/>
        </w:rPr>
        <w:t>0%。</w:t>
      </w:r>
      <w:proofErr w:type="spellStart"/>
      <w:r>
        <w:t>具体情况如下</w:t>
      </w:r>
      <w:proofErr w:type="spellEnd"/>
      <w:r>
        <w:t>：</w:t>
      </w:r>
    </w:p>
    <w:p w:rsidR="00A52874" w:rsidRDefault="00000000">
      <w:pPr>
        <w:pStyle w:val="a4"/>
        <w:numPr>
          <w:ilvl w:val="0"/>
          <w:numId w:val="1"/>
        </w:numPr>
        <w:tabs>
          <w:tab w:val="left" w:pos="1083"/>
        </w:tabs>
        <w:spacing w:before="105" w:line="624" w:lineRule="exact"/>
        <w:ind w:right="261" w:firstLine="640"/>
        <w:rPr>
          <w:rFonts w:hint="eastAsia"/>
          <w:sz w:val="32"/>
        </w:rPr>
      </w:pPr>
      <w:r>
        <w:rPr>
          <w:rFonts w:ascii="Microsoft JhengHei" w:eastAsia="Microsoft JhengHei" w:hint="eastAsia"/>
          <w:b/>
          <w:sz w:val="32"/>
          <w:lang w:eastAsia="zh-CN"/>
        </w:rPr>
        <w:t>因公出国（境）费</w:t>
      </w:r>
      <w:r>
        <w:rPr>
          <w:spacing w:val="-27"/>
          <w:sz w:val="32"/>
          <w:lang w:eastAsia="zh-CN"/>
        </w:rPr>
        <w:t xml:space="preserve">支出 </w:t>
      </w:r>
      <w:r>
        <w:rPr>
          <w:sz w:val="32"/>
          <w:lang w:eastAsia="zh-CN"/>
        </w:rPr>
        <w:t>0.00</w:t>
      </w:r>
      <w:r>
        <w:rPr>
          <w:spacing w:val="-10"/>
          <w:sz w:val="32"/>
          <w:lang w:eastAsia="zh-CN"/>
        </w:rPr>
        <w:t xml:space="preserve"> 万元。全年安排因公出国（境）</w:t>
      </w:r>
      <w:r>
        <w:rPr>
          <w:spacing w:val="-35"/>
          <w:sz w:val="32"/>
          <w:lang w:eastAsia="zh-CN"/>
        </w:rPr>
        <w:t xml:space="preserve">团组 </w:t>
      </w:r>
      <w:r>
        <w:rPr>
          <w:sz w:val="32"/>
          <w:lang w:eastAsia="zh-CN"/>
        </w:rPr>
        <w:t>0</w:t>
      </w:r>
      <w:r>
        <w:rPr>
          <w:spacing w:val="-13"/>
          <w:sz w:val="32"/>
          <w:lang w:eastAsia="zh-CN"/>
        </w:rPr>
        <w:t xml:space="preserve"> </w:t>
      </w:r>
      <w:proofErr w:type="gramStart"/>
      <w:r>
        <w:rPr>
          <w:spacing w:val="-13"/>
          <w:sz w:val="32"/>
          <w:lang w:eastAsia="zh-CN"/>
        </w:rPr>
        <w:t>个</w:t>
      </w:r>
      <w:proofErr w:type="gramEnd"/>
      <w:r>
        <w:rPr>
          <w:spacing w:val="-13"/>
          <w:sz w:val="32"/>
          <w:lang w:eastAsia="zh-CN"/>
        </w:rPr>
        <w:t>，因公出国</w:t>
      </w:r>
      <w:r>
        <w:rPr>
          <w:sz w:val="32"/>
          <w:lang w:eastAsia="zh-CN"/>
        </w:rPr>
        <w:t>（境）0</w:t>
      </w:r>
      <w:r>
        <w:rPr>
          <w:spacing w:val="-11"/>
          <w:sz w:val="32"/>
          <w:lang w:eastAsia="zh-CN"/>
        </w:rPr>
        <w:t xml:space="preserve"> 人次。</w:t>
      </w:r>
      <w:proofErr w:type="spellStart"/>
      <w:r>
        <w:rPr>
          <w:spacing w:val="-11"/>
          <w:sz w:val="32"/>
        </w:rPr>
        <w:t>开支内容包括</w:t>
      </w:r>
      <w:proofErr w:type="spellEnd"/>
      <w:r>
        <w:rPr>
          <w:spacing w:val="-11"/>
          <w:sz w:val="32"/>
        </w:rPr>
        <w:t>：</w:t>
      </w:r>
    </w:p>
    <w:p w:rsidR="00A52874" w:rsidRDefault="00A52874">
      <w:pPr>
        <w:spacing w:line="624" w:lineRule="exact"/>
        <w:rPr>
          <w:rFonts w:hint="eastAsia"/>
          <w:sz w:val="32"/>
        </w:rPr>
        <w:sectPr w:rsidR="00A52874">
          <w:pgSz w:w="11920" w:h="16860"/>
          <w:pgMar w:top="1500" w:right="1680" w:bottom="280" w:left="1680" w:header="720" w:footer="720" w:gutter="0"/>
          <w:cols w:space="720"/>
        </w:sectPr>
      </w:pPr>
    </w:p>
    <w:p w:rsidR="00A52874" w:rsidRDefault="00000000">
      <w:pPr>
        <w:pStyle w:val="a3"/>
        <w:spacing w:before="37" w:line="364" w:lineRule="auto"/>
        <w:ind w:right="273" w:firstLine="640"/>
        <w:jc w:val="both"/>
        <w:rPr>
          <w:rFonts w:hint="eastAsia"/>
          <w:lang w:eastAsia="zh-CN"/>
        </w:rPr>
      </w:pPr>
      <w:r>
        <w:rPr>
          <w:lang w:eastAsia="zh-CN"/>
        </w:rPr>
        <w:lastRenderedPageBreak/>
        <w:t>因公出国（境）</w:t>
      </w:r>
      <w:r>
        <w:rPr>
          <w:spacing w:val="-8"/>
          <w:lang w:eastAsia="zh-CN"/>
        </w:rPr>
        <w:t xml:space="preserve">费支出决算比预算数减少 </w:t>
      </w:r>
      <w:r>
        <w:rPr>
          <w:lang w:eastAsia="zh-CN"/>
        </w:rPr>
        <w:t>0.19</w:t>
      </w:r>
      <w:r>
        <w:rPr>
          <w:spacing w:val="-21"/>
          <w:lang w:eastAsia="zh-CN"/>
        </w:rPr>
        <w:t xml:space="preserve"> 万元， </w:t>
      </w:r>
      <w:r>
        <w:rPr>
          <w:spacing w:val="-42"/>
          <w:lang w:eastAsia="zh-CN"/>
        </w:rPr>
        <w:t xml:space="preserve">下降 </w:t>
      </w:r>
      <w:r>
        <w:rPr>
          <w:lang w:eastAsia="zh-CN"/>
        </w:rPr>
        <w:t>100%。主要原因是本年无因公出国任务，未安排人员出国。</w:t>
      </w:r>
    </w:p>
    <w:p w:rsidR="00A52874" w:rsidRDefault="00000000">
      <w:pPr>
        <w:pStyle w:val="a4"/>
        <w:numPr>
          <w:ilvl w:val="0"/>
          <w:numId w:val="1"/>
        </w:numPr>
        <w:tabs>
          <w:tab w:val="left" w:pos="1085"/>
        </w:tabs>
        <w:spacing w:line="537" w:lineRule="exact"/>
        <w:ind w:left="1084" w:hanging="324"/>
        <w:rPr>
          <w:rFonts w:hint="eastAsia"/>
          <w:sz w:val="32"/>
          <w:lang w:eastAsia="zh-CN"/>
        </w:rPr>
      </w:pPr>
      <w:r>
        <w:rPr>
          <w:rFonts w:ascii="Microsoft JhengHei" w:eastAsia="Microsoft JhengHei" w:hint="eastAsia"/>
          <w:b/>
          <w:sz w:val="32"/>
          <w:lang w:eastAsia="zh-CN"/>
        </w:rPr>
        <w:t xml:space="preserve">公务用车购置及运行维护费支出 </w:t>
      </w:r>
      <w:r>
        <w:rPr>
          <w:sz w:val="32"/>
          <w:lang w:eastAsia="zh-CN"/>
        </w:rPr>
        <w:t>13.76</w:t>
      </w:r>
      <w:r>
        <w:rPr>
          <w:spacing w:val="-17"/>
          <w:sz w:val="32"/>
          <w:lang w:eastAsia="zh-CN"/>
        </w:rPr>
        <w:t xml:space="preserve"> 万元。其</w:t>
      </w:r>
    </w:p>
    <w:p w:rsidR="00A52874" w:rsidRDefault="00000000">
      <w:pPr>
        <w:pStyle w:val="a3"/>
        <w:spacing w:before="141"/>
        <w:rPr>
          <w:rFonts w:hint="eastAsia"/>
        </w:rPr>
      </w:pPr>
      <w:r>
        <w:t>中：</w:t>
      </w:r>
    </w:p>
    <w:p w:rsidR="00A52874" w:rsidRDefault="00000000">
      <w:pPr>
        <w:spacing w:line="538" w:lineRule="exact"/>
        <w:ind w:left="760"/>
        <w:rPr>
          <w:rFonts w:hint="eastAsia"/>
          <w:sz w:val="32"/>
          <w:lang w:eastAsia="zh-CN"/>
        </w:rPr>
      </w:pPr>
      <w:r>
        <w:rPr>
          <w:rFonts w:ascii="Microsoft JhengHei" w:eastAsia="Microsoft JhengHei" w:hint="eastAsia"/>
          <w:b/>
          <w:sz w:val="32"/>
          <w:lang w:eastAsia="zh-CN"/>
        </w:rPr>
        <w:t xml:space="preserve">公务用车购置支出 </w:t>
      </w:r>
      <w:r>
        <w:rPr>
          <w:sz w:val="32"/>
          <w:lang w:eastAsia="zh-CN"/>
        </w:rPr>
        <w:t>0.00 万元，全年购置公务用车 0</w:t>
      </w:r>
    </w:p>
    <w:p w:rsidR="00A52874" w:rsidRDefault="00000000">
      <w:pPr>
        <w:pStyle w:val="a3"/>
        <w:spacing w:before="141"/>
        <w:rPr>
          <w:rFonts w:hint="eastAsia"/>
          <w:lang w:eastAsia="zh-CN"/>
        </w:rPr>
      </w:pPr>
      <w:r>
        <w:rPr>
          <w:lang w:eastAsia="zh-CN"/>
        </w:rPr>
        <w:t>辆，年末公务用车保有量 4 辆。</w:t>
      </w:r>
    </w:p>
    <w:p w:rsidR="00A52874" w:rsidRDefault="00000000">
      <w:pPr>
        <w:spacing w:before="1" w:line="297" w:lineRule="auto"/>
        <w:ind w:left="120" w:right="349" w:firstLine="640"/>
        <w:rPr>
          <w:rFonts w:hint="eastAsia"/>
          <w:sz w:val="32"/>
          <w:lang w:eastAsia="zh-CN"/>
        </w:rPr>
      </w:pPr>
      <w:r>
        <w:rPr>
          <w:rFonts w:ascii="Microsoft JhengHei" w:eastAsia="Microsoft JhengHei" w:hint="eastAsia"/>
          <w:b/>
          <w:sz w:val="32"/>
          <w:lang w:eastAsia="zh-CN"/>
        </w:rPr>
        <w:t xml:space="preserve">公务用车运行维护费支出 </w:t>
      </w:r>
      <w:r>
        <w:rPr>
          <w:sz w:val="32"/>
          <w:lang w:eastAsia="zh-CN"/>
        </w:rPr>
        <w:t>13.76 万元，主要用于车辆维修维护。</w:t>
      </w:r>
    </w:p>
    <w:p w:rsidR="00A52874" w:rsidRDefault="00000000">
      <w:pPr>
        <w:pStyle w:val="a3"/>
        <w:spacing w:before="1" w:line="364" w:lineRule="auto"/>
        <w:ind w:right="117" w:firstLine="640"/>
        <w:rPr>
          <w:rFonts w:hint="eastAsia"/>
          <w:lang w:eastAsia="zh-CN"/>
        </w:rPr>
      </w:pPr>
      <w:r>
        <w:rPr>
          <w:lang w:eastAsia="zh-CN"/>
        </w:rPr>
        <w:t>公务用车购置及运行费支出决算数比预算数减少 6.24 万元，下降 31.2%。主要原因是厉行节约，减少不必要的开支。</w:t>
      </w:r>
    </w:p>
    <w:p w:rsidR="00A52874" w:rsidRDefault="00000000">
      <w:pPr>
        <w:pStyle w:val="a4"/>
        <w:numPr>
          <w:ilvl w:val="0"/>
          <w:numId w:val="1"/>
        </w:numPr>
        <w:tabs>
          <w:tab w:val="left" w:pos="1085"/>
        </w:tabs>
        <w:spacing w:before="175"/>
        <w:ind w:left="1084" w:hanging="324"/>
        <w:rPr>
          <w:rFonts w:hint="eastAsia"/>
          <w:sz w:val="32"/>
          <w:lang w:eastAsia="zh-CN"/>
        </w:rPr>
      </w:pPr>
      <w:r>
        <w:rPr>
          <w:rFonts w:ascii="Microsoft JhengHei" w:eastAsia="Microsoft JhengHei" w:hint="eastAsia"/>
          <w:b/>
          <w:sz w:val="32"/>
          <w:lang w:eastAsia="zh-CN"/>
        </w:rPr>
        <w:t xml:space="preserve">公务接待费支出 </w:t>
      </w:r>
      <w:r>
        <w:rPr>
          <w:sz w:val="32"/>
          <w:lang w:eastAsia="zh-CN"/>
        </w:rPr>
        <w:t>0.00</w:t>
      </w:r>
      <w:r>
        <w:rPr>
          <w:spacing w:val="-13"/>
          <w:sz w:val="32"/>
          <w:lang w:eastAsia="zh-CN"/>
        </w:rPr>
        <w:t xml:space="preserve"> 万元，其中：</w:t>
      </w:r>
    </w:p>
    <w:p w:rsidR="00A52874" w:rsidRDefault="00000000">
      <w:pPr>
        <w:pStyle w:val="a3"/>
        <w:spacing w:line="297" w:lineRule="auto"/>
        <w:ind w:right="187" w:firstLine="640"/>
        <w:rPr>
          <w:rFonts w:hint="eastAsia"/>
          <w:lang w:eastAsia="zh-CN"/>
        </w:rPr>
      </w:pPr>
      <w:r>
        <w:rPr>
          <w:rFonts w:ascii="Microsoft JhengHei" w:eastAsia="Microsoft JhengHei" w:hint="eastAsia"/>
          <w:b/>
          <w:lang w:eastAsia="zh-CN"/>
        </w:rPr>
        <w:t>国内接待费</w:t>
      </w:r>
      <w:r>
        <w:rPr>
          <w:spacing w:val="-27"/>
          <w:lang w:eastAsia="zh-CN"/>
        </w:rPr>
        <w:t xml:space="preserve">支出 </w:t>
      </w:r>
      <w:r>
        <w:rPr>
          <w:lang w:eastAsia="zh-CN"/>
        </w:rPr>
        <w:t>0</w:t>
      </w:r>
      <w:r>
        <w:rPr>
          <w:spacing w:val="-17"/>
          <w:lang w:eastAsia="zh-CN"/>
        </w:rPr>
        <w:t xml:space="preserve"> 万元，国内公务接待 </w:t>
      </w:r>
      <w:r>
        <w:rPr>
          <w:lang w:eastAsia="zh-CN"/>
        </w:rPr>
        <w:t>0</w:t>
      </w:r>
      <w:r>
        <w:rPr>
          <w:spacing w:val="-25"/>
          <w:lang w:eastAsia="zh-CN"/>
        </w:rPr>
        <w:t xml:space="preserve"> 批次，接待 </w:t>
      </w:r>
      <w:r>
        <w:rPr>
          <w:lang w:eastAsia="zh-CN"/>
        </w:rPr>
        <w:t>0 人次。</w:t>
      </w:r>
    </w:p>
    <w:p w:rsidR="00A52874" w:rsidRDefault="00000000">
      <w:pPr>
        <w:pStyle w:val="a3"/>
        <w:ind w:left="760"/>
        <w:rPr>
          <w:rFonts w:hint="eastAsia"/>
          <w:lang w:eastAsia="zh-CN"/>
        </w:rPr>
      </w:pPr>
      <w:r>
        <w:rPr>
          <w:lang w:eastAsia="zh-CN"/>
        </w:rPr>
        <w:t>国（境）</w:t>
      </w:r>
      <w:r>
        <w:rPr>
          <w:spacing w:val="-12"/>
          <w:lang w:eastAsia="zh-CN"/>
        </w:rPr>
        <w:t xml:space="preserve">外接待费支出 </w:t>
      </w:r>
      <w:r>
        <w:rPr>
          <w:lang w:eastAsia="zh-CN"/>
        </w:rPr>
        <w:t>0</w:t>
      </w:r>
      <w:r>
        <w:rPr>
          <w:spacing w:val="-17"/>
          <w:lang w:eastAsia="zh-CN"/>
        </w:rPr>
        <w:t xml:space="preserve"> 万元，国</w:t>
      </w:r>
      <w:r>
        <w:rPr>
          <w:lang w:eastAsia="zh-CN"/>
        </w:rPr>
        <w:t>（境）</w:t>
      </w:r>
      <w:r>
        <w:rPr>
          <w:spacing w:val="-14"/>
          <w:lang w:eastAsia="zh-CN"/>
        </w:rPr>
        <w:t xml:space="preserve">外公务接待 </w:t>
      </w:r>
      <w:r>
        <w:rPr>
          <w:lang w:eastAsia="zh-CN"/>
        </w:rPr>
        <w:t>0</w:t>
      </w:r>
    </w:p>
    <w:p w:rsidR="00A52874" w:rsidRDefault="00000000">
      <w:pPr>
        <w:pStyle w:val="a3"/>
        <w:spacing w:before="214"/>
        <w:rPr>
          <w:rFonts w:hint="eastAsia"/>
          <w:lang w:eastAsia="zh-CN"/>
        </w:rPr>
      </w:pPr>
      <w:r>
        <w:rPr>
          <w:lang w:eastAsia="zh-CN"/>
        </w:rPr>
        <w:t>批次，接待 0 人次。</w:t>
      </w:r>
    </w:p>
    <w:p w:rsidR="00A52874" w:rsidRDefault="00A52874">
      <w:pPr>
        <w:rPr>
          <w:rFonts w:hint="eastAsia"/>
          <w:lang w:eastAsia="zh-CN"/>
        </w:rPr>
        <w:sectPr w:rsidR="00A52874">
          <w:pgSz w:w="11920" w:h="16860"/>
          <w:pgMar w:top="1500" w:right="1680" w:bottom="280" w:left="1680" w:header="720" w:footer="720" w:gutter="0"/>
          <w:cols w:space="720"/>
        </w:sectPr>
      </w:pPr>
    </w:p>
    <w:p w:rsidR="00A52874" w:rsidRDefault="00000000">
      <w:pPr>
        <w:pStyle w:val="a3"/>
        <w:spacing w:before="37"/>
        <w:ind w:left="760"/>
        <w:rPr>
          <w:rFonts w:hint="eastAsia"/>
          <w:lang w:eastAsia="zh-CN"/>
        </w:rPr>
      </w:pPr>
      <w:r>
        <w:rPr>
          <w:lang w:eastAsia="zh-CN"/>
        </w:rPr>
        <w:lastRenderedPageBreak/>
        <w:t>公务接待费支出决算数比预算数减少 1 万元，下降</w:t>
      </w:r>
    </w:p>
    <w:p w:rsidR="00A52874" w:rsidRDefault="00000000">
      <w:pPr>
        <w:pStyle w:val="a3"/>
        <w:spacing w:before="214"/>
        <w:rPr>
          <w:rFonts w:hint="eastAsia"/>
          <w:lang w:eastAsia="zh-CN"/>
        </w:rPr>
      </w:pPr>
      <w:r>
        <w:rPr>
          <w:lang w:eastAsia="zh-CN"/>
        </w:rPr>
        <w:t>100%。主要原因是厉行节约，减少不必要的开支。</w:t>
      </w:r>
    </w:p>
    <w:p w:rsidR="00A52874" w:rsidRDefault="00A52874">
      <w:pPr>
        <w:pStyle w:val="a3"/>
        <w:spacing w:before="8"/>
        <w:ind w:left="0"/>
        <w:rPr>
          <w:rFonts w:hint="eastAsia"/>
          <w:sz w:val="38"/>
          <w:lang w:eastAsia="zh-CN"/>
        </w:rPr>
      </w:pPr>
    </w:p>
    <w:p w:rsidR="00A52874" w:rsidRDefault="00000000">
      <w:pPr>
        <w:pStyle w:val="a3"/>
        <w:ind w:left="760"/>
        <w:rPr>
          <w:rFonts w:ascii="黑体" w:eastAsia="黑体" w:hint="eastAsia"/>
          <w:lang w:eastAsia="zh-CN"/>
        </w:rPr>
      </w:pPr>
      <w:r>
        <w:rPr>
          <w:rFonts w:ascii="黑体" w:eastAsia="黑体" w:hint="eastAsia"/>
          <w:lang w:eastAsia="zh-CN"/>
        </w:rPr>
        <w:t>十、预算绩效情况说明。</w:t>
      </w:r>
    </w:p>
    <w:p w:rsidR="00A52874" w:rsidRDefault="00A52874">
      <w:pPr>
        <w:pStyle w:val="a3"/>
        <w:spacing w:before="3"/>
        <w:ind w:left="0"/>
        <w:rPr>
          <w:rFonts w:ascii="黑体" w:hint="eastAsia"/>
          <w:sz w:val="41"/>
          <w:lang w:eastAsia="zh-CN"/>
        </w:rPr>
      </w:pPr>
    </w:p>
    <w:p w:rsidR="00A52874" w:rsidRDefault="00000000">
      <w:pPr>
        <w:pStyle w:val="1"/>
        <w:spacing w:before="0"/>
        <w:rPr>
          <w:rFonts w:hint="eastAsia"/>
          <w:lang w:eastAsia="zh-CN"/>
        </w:rPr>
      </w:pPr>
      <w:r>
        <w:rPr>
          <w:lang w:eastAsia="zh-CN"/>
        </w:rPr>
        <w:t>（一）绩效管理工作开展情况。</w:t>
      </w:r>
    </w:p>
    <w:p w:rsidR="00A52874" w:rsidRDefault="00A52874">
      <w:pPr>
        <w:pStyle w:val="a3"/>
        <w:spacing w:before="3"/>
        <w:ind w:left="0"/>
        <w:rPr>
          <w:rFonts w:ascii="楷体" w:hint="eastAsia"/>
          <w:b/>
          <w:lang w:eastAsia="zh-CN"/>
        </w:rPr>
      </w:pPr>
    </w:p>
    <w:p w:rsidR="00A52874" w:rsidRDefault="00000000">
      <w:pPr>
        <w:pStyle w:val="a3"/>
        <w:spacing w:line="364" w:lineRule="auto"/>
        <w:ind w:right="275" w:firstLine="640"/>
        <w:rPr>
          <w:rFonts w:hint="eastAsia"/>
          <w:lang w:eastAsia="zh-CN"/>
        </w:rPr>
      </w:pPr>
      <w:r>
        <w:rPr>
          <w:lang w:eastAsia="zh-CN"/>
        </w:rPr>
        <w:t>根据预算管理要求，我部门（单位）</w:t>
      </w:r>
      <w:r>
        <w:rPr>
          <w:spacing w:val="-22"/>
          <w:lang w:eastAsia="zh-CN"/>
        </w:rPr>
        <w:t xml:space="preserve">组织对 </w:t>
      </w:r>
      <w:r>
        <w:rPr>
          <w:lang w:eastAsia="zh-CN"/>
        </w:rPr>
        <w:t>2022</w:t>
      </w:r>
      <w:r>
        <w:rPr>
          <w:spacing w:val="-29"/>
          <w:lang w:eastAsia="zh-CN"/>
        </w:rPr>
        <w:t xml:space="preserve"> 年度一般公共预算项目支出全面开展绩效自评。其中，自评项</w:t>
      </w:r>
      <w:r>
        <w:rPr>
          <w:spacing w:val="-55"/>
          <w:lang w:eastAsia="zh-CN"/>
        </w:rPr>
        <w:t xml:space="preserve">目 </w:t>
      </w:r>
      <w:r>
        <w:rPr>
          <w:lang w:eastAsia="zh-CN"/>
        </w:rPr>
        <w:t>10</w:t>
      </w:r>
      <w:r>
        <w:rPr>
          <w:spacing w:val="-20"/>
          <w:lang w:eastAsia="zh-CN"/>
        </w:rPr>
        <w:t xml:space="preserve"> </w:t>
      </w:r>
      <w:proofErr w:type="gramStart"/>
      <w:r>
        <w:rPr>
          <w:spacing w:val="-20"/>
          <w:lang w:eastAsia="zh-CN"/>
        </w:rPr>
        <w:t>个</w:t>
      </w:r>
      <w:proofErr w:type="gramEnd"/>
      <w:r>
        <w:rPr>
          <w:spacing w:val="-20"/>
          <w:lang w:eastAsia="zh-CN"/>
        </w:rPr>
        <w:t xml:space="preserve">，共涉及资金 </w:t>
      </w:r>
      <w:r>
        <w:rPr>
          <w:lang w:eastAsia="zh-CN"/>
        </w:rPr>
        <w:t>4,885.01</w:t>
      </w:r>
      <w:r>
        <w:rPr>
          <w:spacing w:val="-10"/>
          <w:lang w:eastAsia="zh-CN"/>
        </w:rPr>
        <w:t xml:space="preserve"> 万元，占一般公共预算项</w:t>
      </w:r>
      <w:r>
        <w:rPr>
          <w:spacing w:val="-21"/>
          <w:lang w:eastAsia="zh-CN"/>
        </w:rPr>
        <w:t xml:space="preserve">目支出总额的 </w:t>
      </w:r>
      <w:r>
        <w:rPr>
          <w:lang w:eastAsia="zh-CN"/>
        </w:rPr>
        <w:t>135.31%。从评价情况来看，2022</w:t>
      </w:r>
      <w:r>
        <w:rPr>
          <w:spacing w:val="-17"/>
          <w:lang w:eastAsia="zh-CN"/>
        </w:rPr>
        <w:t xml:space="preserve"> 年预算项目按计划推进，进展顺利，基本完成年度绩效目标，支出进度有所增长，但仍然存在一定不足，2022</w:t>
      </w:r>
      <w:r>
        <w:rPr>
          <w:spacing w:val="-13"/>
          <w:lang w:eastAsia="zh-CN"/>
        </w:rPr>
        <w:t xml:space="preserve"> 年度整体支出进度未能达到财政序时进度要求。</w:t>
      </w:r>
    </w:p>
    <w:p w:rsidR="00A52874" w:rsidRDefault="00000000">
      <w:pPr>
        <w:pStyle w:val="1"/>
        <w:spacing w:before="284"/>
        <w:rPr>
          <w:rFonts w:hint="eastAsia"/>
          <w:lang w:eastAsia="zh-CN"/>
        </w:rPr>
      </w:pPr>
      <w:r>
        <w:rPr>
          <w:lang w:eastAsia="zh-CN"/>
        </w:rPr>
        <w:t>（二）部门决算</w:t>
      </w:r>
      <w:proofErr w:type="gramStart"/>
      <w:r>
        <w:rPr>
          <w:lang w:eastAsia="zh-CN"/>
        </w:rPr>
        <w:t>中项目</w:t>
      </w:r>
      <w:proofErr w:type="gramEnd"/>
      <w:r>
        <w:rPr>
          <w:lang w:eastAsia="zh-CN"/>
        </w:rPr>
        <w:t>绩效自评结果。</w:t>
      </w:r>
    </w:p>
    <w:p w:rsidR="00A52874" w:rsidRDefault="00A52874">
      <w:pPr>
        <w:pStyle w:val="a3"/>
        <w:spacing w:before="8"/>
        <w:ind w:left="0"/>
        <w:rPr>
          <w:rFonts w:ascii="楷体" w:hint="eastAsia"/>
          <w:b/>
          <w:sz w:val="38"/>
          <w:lang w:eastAsia="zh-CN"/>
        </w:rPr>
      </w:pPr>
    </w:p>
    <w:p w:rsidR="00A52874" w:rsidRDefault="00000000">
      <w:pPr>
        <w:pStyle w:val="a3"/>
        <w:spacing w:line="364" w:lineRule="auto"/>
        <w:ind w:right="273" w:firstLine="640"/>
        <w:rPr>
          <w:rFonts w:hint="eastAsia"/>
          <w:lang w:eastAsia="zh-CN"/>
        </w:rPr>
      </w:pPr>
      <w:r>
        <w:rPr>
          <w:spacing w:val="-6"/>
          <w:lang w:eastAsia="zh-CN"/>
        </w:rPr>
        <w:t xml:space="preserve">我单位为部门二级预算单位，因此 </w:t>
      </w:r>
      <w:r>
        <w:rPr>
          <w:lang w:eastAsia="zh-CN"/>
        </w:rPr>
        <w:t>2022</w:t>
      </w:r>
      <w:r>
        <w:rPr>
          <w:spacing w:val="-13"/>
          <w:lang w:eastAsia="zh-CN"/>
        </w:rPr>
        <w:t xml:space="preserve"> 年度部门决算中无项目绩效自评。</w:t>
      </w:r>
    </w:p>
    <w:p w:rsidR="00A52874" w:rsidRDefault="00000000">
      <w:pPr>
        <w:pStyle w:val="1"/>
        <w:rPr>
          <w:rFonts w:hint="eastAsia"/>
          <w:lang w:eastAsia="zh-CN"/>
        </w:rPr>
      </w:pPr>
      <w:r>
        <w:rPr>
          <w:lang w:eastAsia="zh-CN"/>
        </w:rPr>
        <w:t>（三）财政评价项目绩效评价结果</w:t>
      </w:r>
    </w:p>
    <w:p w:rsidR="00A52874" w:rsidRDefault="00A52874">
      <w:pPr>
        <w:pStyle w:val="a3"/>
        <w:spacing w:before="6"/>
        <w:ind w:left="0"/>
        <w:rPr>
          <w:rFonts w:ascii="楷体" w:hint="eastAsia"/>
          <w:b/>
          <w:sz w:val="38"/>
          <w:lang w:eastAsia="zh-CN"/>
        </w:rPr>
      </w:pPr>
    </w:p>
    <w:p w:rsidR="00A52874" w:rsidRDefault="00000000">
      <w:pPr>
        <w:pStyle w:val="a3"/>
        <w:spacing w:line="364" w:lineRule="auto"/>
        <w:ind w:right="273" w:firstLine="640"/>
        <w:rPr>
          <w:rFonts w:hint="eastAsia"/>
          <w:lang w:eastAsia="zh-CN"/>
        </w:rPr>
      </w:pPr>
      <w:r>
        <w:rPr>
          <w:spacing w:val="-6"/>
          <w:lang w:eastAsia="zh-CN"/>
        </w:rPr>
        <w:t xml:space="preserve">我单位为部门二级预算单位，因此 </w:t>
      </w:r>
      <w:r>
        <w:rPr>
          <w:lang w:eastAsia="zh-CN"/>
        </w:rPr>
        <w:t>2022</w:t>
      </w:r>
      <w:r>
        <w:rPr>
          <w:spacing w:val="-13"/>
          <w:lang w:eastAsia="zh-CN"/>
        </w:rPr>
        <w:t xml:space="preserve"> 年度无财政评价项目绩效评价结果</w:t>
      </w:r>
    </w:p>
    <w:p w:rsidR="00A52874" w:rsidRDefault="00000000">
      <w:pPr>
        <w:pStyle w:val="1"/>
        <w:rPr>
          <w:rFonts w:hint="eastAsia"/>
          <w:lang w:eastAsia="zh-CN"/>
        </w:rPr>
      </w:pPr>
      <w:r>
        <w:rPr>
          <w:lang w:eastAsia="zh-CN"/>
        </w:rPr>
        <w:t>（四）部门评价项目绩效评价结果。</w:t>
      </w:r>
    </w:p>
    <w:p w:rsidR="00A52874" w:rsidRDefault="00A52874">
      <w:pPr>
        <w:rPr>
          <w:rFonts w:hint="eastAsia"/>
          <w:lang w:eastAsia="zh-CN"/>
        </w:rPr>
        <w:sectPr w:rsidR="00A52874">
          <w:pgSz w:w="11920" w:h="16860"/>
          <w:pgMar w:top="1500" w:right="1680" w:bottom="280" w:left="1680" w:header="720" w:footer="720" w:gutter="0"/>
          <w:cols w:space="720"/>
        </w:sectPr>
      </w:pPr>
    </w:p>
    <w:p w:rsidR="00A52874" w:rsidRDefault="00000000">
      <w:pPr>
        <w:pStyle w:val="a3"/>
        <w:spacing w:before="37" w:line="364" w:lineRule="auto"/>
        <w:ind w:right="273" w:firstLine="640"/>
        <w:rPr>
          <w:rFonts w:hint="eastAsia"/>
          <w:lang w:eastAsia="zh-CN"/>
        </w:rPr>
      </w:pPr>
      <w:r>
        <w:rPr>
          <w:spacing w:val="-6"/>
          <w:lang w:eastAsia="zh-CN"/>
        </w:rPr>
        <w:lastRenderedPageBreak/>
        <w:t xml:space="preserve">我单位为部门二级预算单位，因此 </w:t>
      </w:r>
      <w:r>
        <w:rPr>
          <w:lang w:eastAsia="zh-CN"/>
        </w:rPr>
        <w:t>2022</w:t>
      </w:r>
      <w:r>
        <w:rPr>
          <w:spacing w:val="-13"/>
          <w:lang w:eastAsia="zh-CN"/>
        </w:rPr>
        <w:t xml:space="preserve"> 年度无部门评价项目绩效评价结果</w:t>
      </w:r>
    </w:p>
    <w:p w:rsidR="00A52874" w:rsidRDefault="00000000">
      <w:pPr>
        <w:pStyle w:val="a3"/>
        <w:spacing w:before="282"/>
        <w:ind w:left="760"/>
        <w:rPr>
          <w:rFonts w:ascii="黑体" w:eastAsia="黑体" w:hint="eastAsia"/>
          <w:lang w:eastAsia="zh-CN"/>
        </w:rPr>
      </w:pPr>
      <w:r>
        <w:rPr>
          <w:rFonts w:ascii="黑体" w:eastAsia="黑体" w:hint="eastAsia"/>
          <w:w w:val="95"/>
          <w:lang w:eastAsia="zh-CN"/>
        </w:rPr>
        <w:t>十一、其他重要事项情况说明。</w:t>
      </w:r>
    </w:p>
    <w:p w:rsidR="00A52874" w:rsidRDefault="00A52874">
      <w:pPr>
        <w:pStyle w:val="a3"/>
        <w:spacing w:before="6"/>
        <w:ind w:left="0"/>
        <w:rPr>
          <w:rFonts w:ascii="黑体" w:hint="eastAsia"/>
          <w:sz w:val="38"/>
          <w:lang w:eastAsia="zh-CN"/>
        </w:rPr>
      </w:pPr>
    </w:p>
    <w:p w:rsidR="00A52874" w:rsidRDefault="00000000">
      <w:pPr>
        <w:pStyle w:val="a3"/>
        <w:ind w:left="760"/>
        <w:rPr>
          <w:rFonts w:ascii="楷体" w:eastAsia="楷体" w:hint="eastAsia"/>
          <w:lang w:eastAsia="zh-CN"/>
        </w:rPr>
      </w:pPr>
      <w:r>
        <w:rPr>
          <w:rFonts w:ascii="楷体" w:eastAsia="楷体" w:hint="eastAsia"/>
          <w:w w:val="95"/>
          <w:lang w:eastAsia="zh-CN"/>
        </w:rPr>
        <w:t>（一）机关运行经费支出情况。</w:t>
      </w:r>
    </w:p>
    <w:p w:rsidR="00A52874" w:rsidRDefault="00A52874">
      <w:pPr>
        <w:pStyle w:val="a3"/>
        <w:spacing w:before="8"/>
        <w:ind w:left="0"/>
        <w:rPr>
          <w:rFonts w:ascii="楷体" w:hint="eastAsia"/>
          <w:sz w:val="38"/>
          <w:lang w:eastAsia="zh-CN"/>
        </w:rPr>
      </w:pPr>
    </w:p>
    <w:p w:rsidR="00A52874" w:rsidRDefault="00000000">
      <w:pPr>
        <w:pStyle w:val="a3"/>
        <w:ind w:left="760"/>
        <w:rPr>
          <w:rFonts w:hint="eastAsia"/>
          <w:lang w:eastAsia="zh-CN"/>
        </w:rPr>
      </w:pPr>
      <w:r>
        <w:rPr>
          <w:lang w:eastAsia="zh-CN"/>
        </w:rPr>
        <w:t>2022 年</w:t>
      </w:r>
      <w:proofErr w:type="gramStart"/>
      <w:r>
        <w:rPr>
          <w:lang w:eastAsia="zh-CN"/>
        </w:rPr>
        <w:t>无机关</w:t>
      </w:r>
      <w:proofErr w:type="gramEnd"/>
      <w:r>
        <w:rPr>
          <w:lang w:eastAsia="zh-CN"/>
        </w:rPr>
        <w:t>运行经费支出</w:t>
      </w:r>
    </w:p>
    <w:p w:rsidR="00A52874" w:rsidRDefault="00A52874">
      <w:pPr>
        <w:pStyle w:val="a3"/>
        <w:spacing w:before="7"/>
        <w:ind w:left="0"/>
        <w:rPr>
          <w:rFonts w:hint="eastAsia"/>
          <w:sz w:val="38"/>
          <w:lang w:eastAsia="zh-CN"/>
        </w:rPr>
      </w:pPr>
    </w:p>
    <w:p w:rsidR="00A52874" w:rsidRDefault="00000000">
      <w:pPr>
        <w:pStyle w:val="a3"/>
        <w:spacing w:before="1"/>
        <w:ind w:left="760"/>
        <w:rPr>
          <w:rFonts w:ascii="楷体" w:eastAsia="楷体" w:hint="eastAsia"/>
          <w:lang w:eastAsia="zh-CN"/>
        </w:rPr>
      </w:pPr>
      <w:r>
        <w:rPr>
          <w:rFonts w:ascii="楷体" w:eastAsia="楷体" w:hint="eastAsia"/>
          <w:lang w:eastAsia="zh-CN"/>
        </w:rPr>
        <w:t>（二）政府采购支出情况。</w:t>
      </w:r>
    </w:p>
    <w:p w:rsidR="00A52874" w:rsidRDefault="00A52874">
      <w:pPr>
        <w:pStyle w:val="a3"/>
        <w:spacing w:before="5"/>
        <w:ind w:left="0"/>
        <w:rPr>
          <w:rFonts w:ascii="楷体" w:hint="eastAsia"/>
          <w:sz w:val="38"/>
          <w:lang w:eastAsia="zh-CN"/>
        </w:rPr>
      </w:pPr>
    </w:p>
    <w:p w:rsidR="00A52874" w:rsidRDefault="00000000">
      <w:pPr>
        <w:pStyle w:val="a3"/>
        <w:ind w:left="760"/>
        <w:rPr>
          <w:rFonts w:hint="eastAsia"/>
          <w:lang w:eastAsia="zh-CN"/>
        </w:rPr>
      </w:pPr>
      <w:r>
        <w:rPr>
          <w:lang w:eastAsia="zh-CN"/>
        </w:rPr>
        <w:t>2022 年度海南省机电工程学校政府采购支出总额</w:t>
      </w:r>
    </w:p>
    <w:p w:rsidR="00A52874" w:rsidRDefault="00000000">
      <w:pPr>
        <w:pStyle w:val="a3"/>
        <w:spacing w:before="214"/>
        <w:jc w:val="both"/>
        <w:rPr>
          <w:rFonts w:hint="eastAsia"/>
          <w:lang w:eastAsia="zh-CN"/>
        </w:rPr>
      </w:pPr>
      <w:r>
        <w:rPr>
          <w:lang w:eastAsia="zh-CN"/>
        </w:rPr>
        <w:t>1,107.86</w:t>
      </w:r>
      <w:r>
        <w:rPr>
          <w:spacing w:val="-15"/>
          <w:lang w:eastAsia="zh-CN"/>
        </w:rPr>
        <w:t xml:space="preserve"> 万元，其中：政府采购货物支出 </w:t>
      </w:r>
      <w:r>
        <w:rPr>
          <w:lang w:eastAsia="zh-CN"/>
        </w:rPr>
        <w:t>1,107.86</w:t>
      </w:r>
      <w:r>
        <w:rPr>
          <w:spacing w:val="-21"/>
          <w:lang w:eastAsia="zh-CN"/>
        </w:rPr>
        <w:t xml:space="preserve"> 万元、</w:t>
      </w:r>
    </w:p>
    <w:p w:rsidR="00A52874" w:rsidRDefault="00000000">
      <w:pPr>
        <w:pStyle w:val="a3"/>
        <w:spacing w:before="214" w:line="364" w:lineRule="auto"/>
        <w:ind w:right="354"/>
        <w:jc w:val="both"/>
        <w:rPr>
          <w:rFonts w:hint="eastAsia"/>
          <w:lang w:eastAsia="zh-CN"/>
        </w:rPr>
      </w:pPr>
      <w:r>
        <w:rPr>
          <w:spacing w:val="-10"/>
          <w:lang w:eastAsia="zh-CN"/>
        </w:rPr>
        <w:t xml:space="preserve">政府采购工程支出 </w:t>
      </w:r>
      <w:r>
        <w:rPr>
          <w:lang w:eastAsia="zh-CN"/>
        </w:rPr>
        <w:t>0</w:t>
      </w:r>
      <w:r>
        <w:rPr>
          <w:spacing w:val="-16"/>
          <w:lang w:eastAsia="zh-CN"/>
        </w:rPr>
        <w:t xml:space="preserve"> 万元、政府采购服务支出 </w:t>
      </w:r>
      <w:r>
        <w:rPr>
          <w:lang w:eastAsia="zh-CN"/>
        </w:rPr>
        <w:t>0</w:t>
      </w:r>
      <w:r>
        <w:rPr>
          <w:spacing w:val="-17"/>
          <w:lang w:eastAsia="zh-CN"/>
        </w:rPr>
        <w:t xml:space="preserve"> 万元。授</w:t>
      </w:r>
      <w:r>
        <w:rPr>
          <w:spacing w:val="-24"/>
          <w:lang w:eastAsia="zh-CN"/>
        </w:rPr>
        <w:t xml:space="preserve">予中小企业合同金额 </w:t>
      </w:r>
      <w:r>
        <w:rPr>
          <w:lang w:eastAsia="zh-CN"/>
        </w:rPr>
        <w:t>0</w:t>
      </w:r>
      <w:r>
        <w:rPr>
          <w:spacing w:val="-15"/>
          <w:lang w:eastAsia="zh-CN"/>
        </w:rPr>
        <w:t xml:space="preserve"> 万元，占政府采购支出总额的 </w:t>
      </w:r>
      <w:r>
        <w:rPr>
          <w:lang w:eastAsia="zh-CN"/>
        </w:rPr>
        <w:t xml:space="preserve">0%， </w:t>
      </w:r>
      <w:r>
        <w:rPr>
          <w:spacing w:val="-6"/>
          <w:lang w:eastAsia="zh-CN"/>
        </w:rPr>
        <w:t>其中：授予小</w:t>
      </w:r>
      <w:proofErr w:type="gramStart"/>
      <w:r>
        <w:rPr>
          <w:spacing w:val="-6"/>
          <w:lang w:eastAsia="zh-CN"/>
        </w:rPr>
        <w:t>微企业</w:t>
      </w:r>
      <w:proofErr w:type="gramEnd"/>
      <w:r>
        <w:rPr>
          <w:spacing w:val="-6"/>
          <w:lang w:eastAsia="zh-CN"/>
        </w:rPr>
        <w:t xml:space="preserve">合同金额 </w:t>
      </w:r>
      <w:r>
        <w:rPr>
          <w:lang w:eastAsia="zh-CN"/>
        </w:rPr>
        <w:t>0</w:t>
      </w:r>
      <w:r>
        <w:rPr>
          <w:spacing w:val="-10"/>
          <w:lang w:eastAsia="zh-CN"/>
        </w:rPr>
        <w:t xml:space="preserve"> 万元，占授予中小企业合</w:t>
      </w:r>
      <w:r>
        <w:rPr>
          <w:spacing w:val="-24"/>
          <w:lang w:eastAsia="zh-CN"/>
        </w:rPr>
        <w:t xml:space="preserve">同金额的 </w:t>
      </w:r>
      <w:r>
        <w:rPr>
          <w:lang w:eastAsia="zh-CN"/>
        </w:rPr>
        <w:t>0%。</w:t>
      </w:r>
    </w:p>
    <w:p w:rsidR="00A52874" w:rsidRDefault="00000000">
      <w:pPr>
        <w:pStyle w:val="a3"/>
        <w:spacing w:before="284"/>
        <w:ind w:left="760"/>
        <w:rPr>
          <w:rFonts w:ascii="楷体" w:eastAsia="楷体" w:hint="eastAsia"/>
          <w:lang w:eastAsia="zh-CN"/>
        </w:rPr>
      </w:pPr>
      <w:r>
        <w:rPr>
          <w:rFonts w:ascii="楷体" w:eastAsia="楷体" w:hint="eastAsia"/>
          <w:lang w:eastAsia="zh-CN"/>
        </w:rPr>
        <w:t>（三）国有资产占用情况。</w:t>
      </w:r>
    </w:p>
    <w:p w:rsidR="00A52874" w:rsidRDefault="00A52874">
      <w:pPr>
        <w:pStyle w:val="a3"/>
        <w:spacing w:before="3"/>
        <w:ind w:left="0"/>
        <w:rPr>
          <w:rFonts w:ascii="楷体" w:hint="eastAsia"/>
          <w:sz w:val="41"/>
          <w:lang w:eastAsia="zh-CN"/>
        </w:rPr>
      </w:pPr>
    </w:p>
    <w:p w:rsidR="00A52874" w:rsidRDefault="00000000">
      <w:pPr>
        <w:pStyle w:val="a3"/>
        <w:ind w:left="760"/>
        <w:rPr>
          <w:rFonts w:hint="eastAsia"/>
          <w:lang w:eastAsia="zh-CN"/>
        </w:rPr>
      </w:pPr>
      <w:r>
        <w:rPr>
          <w:spacing w:val="-27"/>
          <w:lang w:eastAsia="zh-CN"/>
        </w:rPr>
        <w:t xml:space="preserve">截至 </w:t>
      </w:r>
      <w:r>
        <w:rPr>
          <w:lang w:eastAsia="zh-CN"/>
        </w:rPr>
        <w:t>2022</w:t>
      </w:r>
      <w:r>
        <w:rPr>
          <w:spacing w:val="-54"/>
          <w:lang w:eastAsia="zh-CN"/>
        </w:rPr>
        <w:t xml:space="preserve"> 年 </w:t>
      </w:r>
      <w:r>
        <w:rPr>
          <w:lang w:eastAsia="zh-CN"/>
        </w:rPr>
        <w:t>12</w:t>
      </w:r>
      <w:r>
        <w:rPr>
          <w:spacing w:val="-54"/>
          <w:lang w:eastAsia="zh-CN"/>
        </w:rPr>
        <w:t xml:space="preserve"> 月 </w:t>
      </w:r>
      <w:r>
        <w:rPr>
          <w:lang w:eastAsia="zh-CN"/>
        </w:rPr>
        <w:t>31</w:t>
      </w:r>
      <w:r>
        <w:rPr>
          <w:spacing w:val="-10"/>
          <w:lang w:eastAsia="zh-CN"/>
        </w:rPr>
        <w:t xml:space="preserve"> 日，本部门拥有房屋面积</w:t>
      </w:r>
    </w:p>
    <w:p w:rsidR="00A52874" w:rsidRDefault="00000000">
      <w:pPr>
        <w:pStyle w:val="a3"/>
        <w:spacing w:before="169" w:line="338" w:lineRule="auto"/>
        <w:ind w:right="194"/>
        <w:rPr>
          <w:rFonts w:hint="eastAsia"/>
          <w:lang w:eastAsia="zh-CN"/>
        </w:rPr>
      </w:pPr>
      <w:r>
        <w:rPr>
          <w:lang w:eastAsia="zh-CN"/>
        </w:rPr>
        <w:t>15,975.53</w:t>
      </w:r>
      <w:r>
        <w:rPr>
          <w:spacing w:val="-16"/>
          <w:lang w:eastAsia="zh-CN"/>
        </w:rPr>
        <w:t xml:space="preserve"> 平方米，其中：办公用房 </w:t>
      </w:r>
      <w:r>
        <w:rPr>
          <w:lang w:eastAsia="zh-CN"/>
        </w:rPr>
        <w:t>13,959.14</w:t>
      </w:r>
      <w:r>
        <w:rPr>
          <w:spacing w:val="-15"/>
          <w:lang w:eastAsia="zh-CN"/>
        </w:rPr>
        <w:t xml:space="preserve"> 平方米，业</w:t>
      </w:r>
      <w:r>
        <w:rPr>
          <w:spacing w:val="-33"/>
          <w:lang w:eastAsia="zh-CN"/>
        </w:rPr>
        <w:t xml:space="preserve">务用房 </w:t>
      </w:r>
      <w:r>
        <w:rPr>
          <w:lang w:eastAsia="zh-CN"/>
        </w:rPr>
        <w:t>2,016.38</w:t>
      </w:r>
      <w:r>
        <w:rPr>
          <w:spacing w:val="-13"/>
          <w:lang w:eastAsia="zh-CN"/>
        </w:rPr>
        <w:t xml:space="preserve"> 平方米，其他</w:t>
      </w:r>
      <w:r>
        <w:rPr>
          <w:lang w:eastAsia="zh-CN"/>
        </w:rPr>
        <w:t>（不含构筑物）0</w:t>
      </w:r>
      <w:r>
        <w:rPr>
          <w:spacing w:val="-17"/>
          <w:lang w:eastAsia="zh-CN"/>
        </w:rPr>
        <w:t xml:space="preserve"> 平方米。</w:t>
      </w:r>
    </w:p>
    <w:p w:rsidR="00A52874" w:rsidRDefault="00000000">
      <w:pPr>
        <w:pStyle w:val="a3"/>
        <w:spacing w:before="279"/>
        <w:ind w:left="760"/>
        <w:rPr>
          <w:rFonts w:hint="eastAsia"/>
          <w:lang w:eastAsia="zh-CN"/>
        </w:rPr>
      </w:pPr>
      <w:r>
        <w:rPr>
          <w:lang w:eastAsia="zh-CN"/>
        </w:rPr>
        <w:t>本部门共有车辆 4 辆，其中，副部（省）级及以上领</w:t>
      </w:r>
    </w:p>
    <w:p w:rsidR="00A52874" w:rsidRDefault="00000000">
      <w:pPr>
        <w:pStyle w:val="a3"/>
        <w:spacing w:before="168"/>
        <w:jc w:val="both"/>
        <w:rPr>
          <w:rFonts w:hint="eastAsia"/>
          <w:lang w:eastAsia="zh-CN"/>
        </w:rPr>
      </w:pPr>
      <w:r>
        <w:rPr>
          <w:lang w:eastAsia="zh-CN"/>
        </w:rPr>
        <w:t>导用车 0 辆、主要领导干部用车 0 辆、机要通信用车 0</w:t>
      </w:r>
    </w:p>
    <w:p w:rsidR="00A52874" w:rsidRDefault="00000000">
      <w:pPr>
        <w:pStyle w:val="a3"/>
        <w:spacing w:before="168"/>
        <w:jc w:val="both"/>
        <w:rPr>
          <w:rFonts w:hint="eastAsia"/>
          <w:lang w:eastAsia="zh-CN"/>
        </w:rPr>
      </w:pPr>
      <w:r>
        <w:rPr>
          <w:lang w:eastAsia="zh-CN"/>
        </w:rPr>
        <w:t>辆、应急保障用车 0 辆、执法执勤用车 0 辆、特种专业技</w:t>
      </w:r>
    </w:p>
    <w:p w:rsidR="00A52874" w:rsidRDefault="00A52874">
      <w:pPr>
        <w:jc w:val="both"/>
        <w:rPr>
          <w:rFonts w:hint="eastAsia"/>
          <w:lang w:eastAsia="zh-CN"/>
        </w:rPr>
        <w:sectPr w:rsidR="00A52874">
          <w:pgSz w:w="11920" w:h="16860"/>
          <w:pgMar w:top="1500" w:right="1680" w:bottom="280" w:left="1680" w:header="720" w:footer="720" w:gutter="0"/>
          <w:cols w:space="720"/>
        </w:sectPr>
      </w:pPr>
    </w:p>
    <w:p w:rsidR="00A52874" w:rsidRDefault="00000000">
      <w:pPr>
        <w:pStyle w:val="a3"/>
        <w:spacing w:before="30" w:line="338" w:lineRule="auto"/>
        <w:ind w:right="434"/>
        <w:jc w:val="both"/>
        <w:rPr>
          <w:rFonts w:hint="eastAsia"/>
          <w:lang w:eastAsia="zh-CN"/>
        </w:rPr>
      </w:pPr>
      <w:r>
        <w:rPr>
          <w:spacing w:val="-21"/>
          <w:lang w:eastAsia="zh-CN"/>
        </w:rPr>
        <w:lastRenderedPageBreak/>
        <w:t xml:space="preserve">术用车 </w:t>
      </w:r>
      <w:r>
        <w:rPr>
          <w:lang w:eastAsia="zh-CN"/>
        </w:rPr>
        <w:t>0</w:t>
      </w:r>
      <w:r>
        <w:rPr>
          <w:spacing w:val="-17"/>
          <w:lang w:eastAsia="zh-CN"/>
        </w:rPr>
        <w:t xml:space="preserve"> 辆、离退休干部用车 </w:t>
      </w:r>
      <w:r>
        <w:rPr>
          <w:lang w:eastAsia="zh-CN"/>
        </w:rPr>
        <w:t>0</w:t>
      </w:r>
      <w:r>
        <w:rPr>
          <w:spacing w:val="-22"/>
          <w:lang w:eastAsia="zh-CN"/>
        </w:rPr>
        <w:t xml:space="preserve"> 辆、其他用车 </w:t>
      </w:r>
      <w:r>
        <w:rPr>
          <w:lang w:eastAsia="zh-CN"/>
        </w:rPr>
        <w:t>4</w:t>
      </w:r>
      <w:r>
        <w:rPr>
          <w:spacing w:val="-17"/>
          <w:lang w:eastAsia="zh-CN"/>
        </w:rPr>
        <w:t xml:space="preserve"> 辆，其他用车主要是职工上下班通勤、接送学生外出活动及公务出</w:t>
      </w:r>
      <w:r>
        <w:rPr>
          <w:spacing w:val="-12"/>
          <w:lang w:eastAsia="zh-CN"/>
        </w:rPr>
        <w:t xml:space="preserve">行用车。单价 </w:t>
      </w:r>
      <w:r>
        <w:rPr>
          <w:lang w:eastAsia="zh-CN"/>
        </w:rPr>
        <w:t>100</w:t>
      </w:r>
      <w:r>
        <w:rPr>
          <w:spacing w:val="-28"/>
          <w:lang w:eastAsia="zh-CN"/>
        </w:rPr>
        <w:t xml:space="preserve"> 万元</w:t>
      </w:r>
      <w:r>
        <w:rPr>
          <w:lang w:eastAsia="zh-CN"/>
        </w:rPr>
        <w:t>（含）以上设备（不含车辆）0</w:t>
      </w:r>
      <w:r>
        <w:rPr>
          <w:spacing w:val="-41"/>
          <w:lang w:eastAsia="zh-CN"/>
        </w:rPr>
        <w:t xml:space="preserve"> 台</w:t>
      </w:r>
    </w:p>
    <w:p w:rsidR="00A52874" w:rsidRDefault="00000000">
      <w:pPr>
        <w:pStyle w:val="a3"/>
        <w:spacing w:before="1"/>
        <w:rPr>
          <w:rFonts w:hint="eastAsia"/>
        </w:rPr>
      </w:pPr>
      <w:r>
        <w:t>（套）。</w:t>
      </w:r>
    </w:p>
    <w:p w:rsidR="00A52874" w:rsidRDefault="00A52874">
      <w:pPr>
        <w:pStyle w:val="a3"/>
        <w:spacing w:before="11"/>
        <w:ind w:left="0"/>
        <w:rPr>
          <w:rFonts w:hint="eastAsia"/>
          <w:sz w:val="34"/>
        </w:rPr>
      </w:pPr>
    </w:p>
    <w:p w:rsidR="00A52874" w:rsidRDefault="00000000">
      <w:pPr>
        <w:pStyle w:val="a3"/>
        <w:spacing w:before="1"/>
        <w:ind w:left="760"/>
        <w:rPr>
          <w:rFonts w:hint="eastAsia"/>
        </w:rPr>
      </w:pPr>
      <w:proofErr w:type="spellStart"/>
      <w:r>
        <w:t>年末在建工程</w:t>
      </w:r>
      <w:proofErr w:type="spellEnd"/>
      <w:r>
        <w:t xml:space="preserve"> 4,272.48 </w:t>
      </w:r>
      <w:proofErr w:type="spellStart"/>
      <w:r>
        <w:t>万元</w:t>
      </w:r>
      <w:proofErr w:type="spellEnd"/>
      <w:r>
        <w:t>。</w:t>
      </w:r>
    </w:p>
    <w:p w:rsidR="00A52874" w:rsidRDefault="00A52874">
      <w:pPr>
        <w:pStyle w:val="a3"/>
        <w:ind w:left="0"/>
        <w:rPr>
          <w:rFonts w:hint="eastAsia"/>
        </w:rPr>
      </w:pPr>
    </w:p>
    <w:p w:rsidR="00A52874" w:rsidRDefault="00A52874">
      <w:pPr>
        <w:pStyle w:val="a3"/>
        <w:ind w:left="0"/>
        <w:rPr>
          <w:rFonts w:hint="eastAsia"/>
        </w:rPr>
      </w:pPr>
    </w:p>
    <w:p w:rsidR="00A52874" w:rsidRDefault="00A52874">
      <w:pPr>
        <w:pStyle w:val="a3"/>
        <w:ind w:left="0"/>
        <w:rPr>
          <w:rFonts w:hint="eastAsia"/>
        </w:rPr>
      </w:pPr>
    </w:p>
    <w:p w:rsidR="00A52874" w:rsidRDefault="00A52874">
      <w:pPr>
        <w:pStyle w:val="a3"/>
        <w:ind w:left="0"/>
        <w:rPr>
          <w:rFonts w:hint="eastAsia"/>
        </w:rPr>
      </w:pPr>
    </w:p>
    <w:p w:rsidR="00A52874" w:rsidRDefault="00A52874">
      <w:pPr>
        <w:pStyle w:val="a3"/>
        <w:ind w:left="0"/>
        <w:rPr>
          <w:rFonts w:hint="eastAsia"/>
        </w:rPr>
      </w:pPr>
    </w:p>
    <w:p w:rsidR="00A52874" w:rsidRDefault="00A52874">
      <w:pPr>
        <w:pStyle w:val="a3"/>
        <w:ind w:left="0"/>
        <w:rPr>
          <w:rFonts w:hint="eastAsia"/>
        </w:rPr>
      </w:pPr>
    </w:p>
    <w:p w:rsidR="00A52874" w:rsidRDefault="00A52874">
      <w:pPr>
        <w:pStyle w:val="a3"/>
        <w:ind w:left="0"/>
        <w:rPr>
          <w:rFonts w:hint="eastAsia"/>
        </w:rPr>
      </w:pPr>
    </w:p>
    <w:p w:rsidR="00A52874" w:rsidRDefault="00A52874">
      <w:pPr>
        <w:pStyle w:val="a3"/>
        <w:ind w:left="0"/>
        <w:rPr>
          <w:rFonts w:hint="eastAsia"/>
        </w:rPr>
      </w:pPr>
    </w:p>
    <w:p w:rsidR="00A52874" w:rsidRDefault="00A52874">
      <w:pPr>
        <w:pStyle w:val="a3"/>
        <w:ind w:left="0"/>
        <w:rPr>
          <w:rFonts w:hint="eastAsia"/>
        </w:rPr>
      </w:pPr>
    </w:p>
    <w:p w:rsidR="00A52874" w:rsidRDefault="00A52874">
      <w:pPr>
        <w:pStyle w:val="a3"/>
        <w:ind w:left="0"/>
        <w:rPr>
          <w:rFonts w:hint="eastAsia"/>
        </w:rPr>
      </w:pPr>
    </w:p>
    <w:p w:rsidR="00A52874" w:rsidRDefault="00A52874">
      <w:pPr>
        <w:pStyle w:val="a3"/>
        <w:ind w:left="0"/>
        <w:rPr>
          <w:rFonts w:hint="eastAsia"/>
        </w:rPr>
      </w:pPr>
    </w:p>
    <w:p w:rsidR="00A52874" w:rsidRDefault="00A52874">
      <w:pPr>
        <w:pStyle w:val="a3"/>
        <w:spacing w:before="10"/>
        <w:ind w:left="0"/>
        <w:rPr>
          <w:rFonts w:hint="eastAsia"/>
          <w:sz w:val="25"/>
        </w:rPr>
      </w:pPr>
    </w:p>
    <w:p w:rsidR="00A52874" w:rsidRDefault="00000000">
      <w:pPr>
        <w:pStyle w:val="a3"/>
        <w:tabs>
          <w:tab w:val="left" w:pos="4437"/>
        </w:tabs>
        <w:ind w:left="2836"/>
        <w:rPr>
          <w:rFonts w:ascii="黑体" w:eastAsia="黑体" w:hint="eastAsia"/>
          <w:lang w:eastAsia="zh-CN"/>
        </w:rPr>
      </w:pPr>
      <w:r>
        <w:rPr>
          <w:rFonts w:ascii="黑体" w:eastAsia="黑体" w:hint="eastAsia"/>
          <w:lang w:eastAsia="zh-CN"/>
        </w:rPr>
        <w:t>第四部分</w:t>
      </w:r>
      <w:r>
        <w:rPr>
          <w:rFonts w:ascii="黑体" w:eastAsia="黑体" w:hint="eastAsia"/>
          <w:lang w:eastAsia="zh-CN"/>
        </w:rPr>
        <w:tab/>
        <w:t>名词解释</w:t>
      </w:r>
    </w:p>
    <w:p w:rsidR="00A52874" w:rsidRDefault="00A52874">
      <w:pPr>
        <w:pStyle w:val="a3"/>
        <w:ind w:left="0"/>
        <w:rPr>
          <w:rFonts w:ascii="黑体" w:hint="eastAsia"/>
          <w:lang w:eastAsia="zh-CN"/>
        </w:rPr>
      </w:pPr>
    </w:p>
    <w:p w:rsidR="00A52874" w:rsidRDefault="00A52874">
      <w:pPr>
        <w:pStyle w:val="a3"/>
        <w:ind w:left="0"/>
        <w:rPr>
          <w:rFonts w:ascii="黑体" w:hint="eastAsia"/>
          <w:lang w:eastAsia="zh-CN"/>
        </w:rPr>
      </w:pPr>
    </w:p>
    <w:p w:rsidR="00A52874" w:rsidRDefault="00A52874">
      <w:pPr>
        <w:pStyle w:val="a3"/>
        <w:spacing w:before="3"/>
        <w:ind w:left="0"/>
        <w:rPr>
          <w:rFonts w:ascii="黑体" w:hint="eastAsia"/>
          <w:sz w:val="45"/>
          <w:lang w:eastAsia="zh-CN"/>
        </w:rPr>
      </w:pPr>
    </w:p>
    <w:p w:rsidR="00A52874" w:rsidRDefault="00000000">
      <w:pPr>
        <w:pStyle w:val="a3"/>
        <w:tabs>
          <w:tab w:val="left" w:pos="1379"/>
        </w:tabs>
        <w:spacing w:line="364" w:lineRule="auto"/>
        <w:ind w:right="134" w:firstLine="640"/>
        <w:rPr>
          <w:rFonts w:hint="eastAsia"/>
          <w:lang w:eastAsia="zh-CN"/>
        </w:rPr>
      </w:pPr>
      <w:r>
        <w:rPr>
          <w:rFonts w:ascii="Times New Roman" w:eastAsia="Times New Roman"/>
          <w:lang w:eastAsia="zh-CN"/>
        </w:rPr>
        <w:t>1.</w:t>
      </w:r>
      <w:r>
        <w:rPr>
          <w:rFonts w:ascii="Times New Roman" w:eastAsia="Times New Roman"/>
          <w:lang w:eastAsia="zh-CN"/>
        </w:rPr>
        <w:tab/>
      </w:r>
      <w:r>
        <w:rPr>
          <w:spacing w:val="-1"/>
          <w:lang w:eastAsia="zh-CN"/>
        </w:rPr>
        <w:t>财政拨款收入：指同级政府财政部</w:t>
      </w:r>
      <w:proofErr w:type="gramStart"/>
      <w:r>
        <w:rPr>
          <w:spacing w:val="-1"/>
          <w:lang w:eastAsia="zh-CN"/>
        </w:rPr>
        <w:t>门当年</w:t>
      </w:r>
      <w:proofErr w:type="gramEnd"/>
      <w:r>
        <w:rPr>
          <w:spacing w:val="-1"/>
          <w:lang w:eastAsia="zh-CN"/>
        </w:rPr>
        <w:t>拨付的各</w:t>
      </w:r>
      <w:proofErr w:type="gramStart"/>
      <w:r>
        <w:rPr>
          <w:lang w:eastAsia="zh-CN"/>
        </w:rPr>
        <w:t>类财政</w:t>
      </w:r>
      <w:proofErr w:type="gramEnd"/>
      <w:r>
        <w:rPr>
          <w:lang w:eastAsia="zh-CN"/>
        </w:rPr>
        <w:t>拨款。</w:t>
      </w:r>
    </w:p>
    <w:p w:rsidR="00A52874" w:rsidRDefault="00000000">
      <w:pPr>
        <w:pStyle w:val="a3"/>
        <w:spacing w:before="281" w:line="364" w:lineRule="auto"/>
        <w:ind w:right="434" w:firstLine="640"/>
        <w:rPr>
          <w:rFonts w:hint="eastAsia"/>
          <w:lang w:eastAsia="zh-CN"/>
        </w:rPr>
      </w:pPr>
      <w:r>
        <w:rPr>
          <w:lang w:eastAsia="zh-CN"/>
        </w:rPr>
        <w:t>二、上级补助收入：指事业单位从主管部门和上级单位取得的非财政补助收入。</w:t>
      </w:r>
    </w:p>
    <w:p w:rsidR="00A52874" w:rsidRDefault="00000000">
      <w:pPr>
        <w:pStyle w:val="a3"/>
        <w:spacing w:before="282" w:line="364" w:lineRule="auto"/>
        <w:ind w:right="434" w:firstLine="640"/>
        <w:rPr>
          <w:rFonts w:hint="eastAsia"/>
          <w:lang w:eastAsia="zh-CN"/>
        </w:rPr>
      </w:pPr>
      <w:r>
        <w:rPr>
          <w:lang w:eastAsia="zh-CN"/>
        </w:rPr>
        <w:t>三、事业收入：指事业单位开展专业业务活动及辅助活动取得的收入。</w:t>
      </w:r>
    </w:p>
    <w:p w:rsidR="00A52874" w:rsidRDefault="00A52874">
      <w:pPr>
        <w:spacing w:line="364" w:lineRule="auto"/>
        <w:rPr>
          <w:rFonts w:hint="eastAsia"/>
          <w:lang w:eastAsia="zh-CN"/>
        </w:rPr>
        <w:sectPr w:rsidR="00A52874">
          <w:pgSz w:w="11920" w:h="16860"/>
          <w:pgMar w:top="1540" w:right="1680" w:bottom="280" w:left="1680" w:header="720" w:footer="720" w:gutter="0"/>
          <w:cols w:space="720"/>
        </w:sectPr>
      </w:pPr>
    </w:p>
    <w:p w:rsidR="00A52874" w:rsidRDefault="00000000">
      <w:pPr>
        <w:pStyle w:val="a3"/>
        <w:spacing w:before="37" w:line="364" w:lineRule="auto"/>
        <w:ind w:right="434" w:firstLine="640"/>
        <w:rPr>
          <w:rFonts w:hint="eastAsia"/>
          <w:lang w:eastAsia="zh-CN"/>
        </w:rPr>
      </w:pPr>
      <w:r>
        <w:rPr>
          <w:lang w:eastAsia="zh-CN"/>
        </w:rPr>
        <w:lastRenderedPageBreak/>
        <w:t>四、经营收入：指事业单位在专业业务活动及其辅助活动之外开展非独立核算经营活动取得的收入。</w:t>
      </w:r>
    </w:p>
    <w:p w:rsidR="00A52874" w:rsidRDefault="00000000">
      <w:pPr>
        <w:pStyle w:val="a3"/>
        <w:spacing w:before="282" w:line="364" w:lineRule="auto"/>
        <w:ind w:right="434" w:firstLine="640"/>
        <w:rPr>
          <w:rFonts w:hint="eastAsia"/>
          <w:lang w:eastAsia="zh-CN"/>
        </w:rPr>
      </w:pPr>
      <w:r>
        <w:rPr>
          <w:lang w:eastAsia="zh-CN"/>
        </w:rPr>
        <w:t>五、附属单位上缴收入：指事业单位取得附属独立核算单位根据有关规定上缴的收入。</w:t>
      </w:r>
    </w:p>
    <w:p w:rsidR="00A52874" w:rsidRDefault="00000000">
      <w:pPr>
        <w:pStyle w:val="a3"/>
        <w:spacing w:before="203" w:line="280" w:lineRule="auto"/>
        <w:ind w:right="422" w:firstLine="640"/>
        <w:rPr>
          <w:rFonts w:hint="eastAsia"/>
          <w:lang w:eastAsia="zh-CN"/>
        </w:rPr>
      </w:pPr>
      <w:r>
        <w:rPr>
          <w:lang w:eastAsia="zh-CN"/>
        </w:rPr>
        <w:t>六、其他收入：指除上述</w:t>
      </w:r>
      <w:r>
        <w:rPr>
          <w:rFonts w:ascii="Segoe Print" w:eastAsia="Segoe Print" w:hAnsi="Segoe Print"/>
          <w:lang w:eastAsia="zh-CN"/>
        </w:rPr>
        <w:t>“</w:t>
      </w:r>
      <w:r>
        <w:rPr>
          <w:lang w:eastAsia="zh-CN"/>
        </w:rPr>
        <w:t>财政拨款收入</w:t>
      </w:r>
      <w:r>
        <w:rPr>
          <w:rFonts w:ascii="Segoe Print" w:eastAsia="Segoe Print" w:hAnsi="Segoe Print"/>
          <w:lang w:eastAsia="zh-CN"/>
        </w:rPr>
        <w:t>”“</w:t>
      </w:r>
      <w:r>
        <w:rPr>
          <w:lang w:eastAsia="zh-CN"/>
        </w:rPr>
        <w:t xml:space="preserve">事业收 </w:t>
      </w:r>
      <w:r>
        <w:rPr>
          <w:w w:val="95"/>
          <w:lang w:eastAsia="zh-CN"/>
        </w:rPr>
        <w:t>入</w:t>
      </w:r>
      <w:r>
        <w:rPr>
          <w:rFonts w:ascii="Segoe Print" w:eastAsia="Segoe Print" w:hAnsi="Segoe Print"/>
          <w:w w:val="95"/>
          <w:lang w:eastAsia="zh-CN"/>
        </w:rPr>
        <w:t>”“</w:t>
      </w:r>
      <w:r>
        <w:rPr>
          <w:w w:val="95"/>
          <w:lang w:eastAsia="zh-CN"/>
        </w:rPr>
        <w:t>上级补助收入</w:t>
      </w:r>
      <w:r>
        <w:rPr>
          <w:rFonts w:ascii="Segoe Print" w:eastAsia="Segoe Print" w:hAnsi="Segoe Print"/>
          <w:w w:val="95"/>
          <w:lang w:eastAsia="zh-CN"/>
        </w:rPr>
        <w:t>”“</w:t>
      </w:r>
      <w:r>
        <w:rPr>
          <w:w w:val="95"/>
          <w:lang w:eastAsia="zh-CN"/>
        </w:rPr>
        <w:t>经营收入</w:t>
      </w:r>
      <w:r>
        <w:rPr>
          <w:rFonts w:ascii="Segoe Print" w:eastAsia="Segoe Print" w:hAnsi="Segoe Print"/>
          <w:w w:val="95"/>
          <w:lang w:eastAsia="zh-CN"/>
        </w:rPr>
        <w:t>”“</w:t>
      </w:r>
      <w:r>
        <w:rPr>
          <w:w w:val="95"/>
          <w:lang w:eastAsia="zh-CN"/>
        </w:rPr>
        <w:t>附属单位上缴收入</w:t>
      </w:r>
      <w:r>
        <w:rPr>
          <w:rFonts w:ascii="Segoe Print" w:eastAsia="Segoe Print" w:hAnsi="Segoe Print"/>
          <w:w w:val="95"/>
          <w:lang w:eastAsia="zh-CN"/>
        </w:rPr>
        <w:t>”</w:t>
      </w:r>
      <w:r>
        <w:rPr>
          <w:w w:val="95"/>
          <w:lang w:eastAsia="zh-CN"/>
        </w:rPr>
        <w:t xml:space="preserve">等以 </w:t>
      </w:r>
      <w:r>
        <w:rPr>
          <w:lang w:eastAsia="zh-CN"/>
        </w:rPr>
        <w:t>外的收入。</w:t>
      </w:r>
    </w:p>
    <w:p w:rsidR="00A52874" w:rsidRDefault="00A52874">
      <w:pPr>
        <w:pStyle w:val="a3"/>
        <w:spacing w:before="3"/>
        <w:ind w:left="0"/>
        <w:rPr>
          <w:rFonts w:hint="eastAsia"/>
          <w:sz w:val="27"/>
          <w:lang w:eastAsia="zh-CN"/>
        </w:rPr>
      </w:pPr>
    </w:p>
    <w:p w:rsidR="00A52874" w:rsidRDefault="00000000">
      <w:pPr>
        <w:pStyle w:val="a3"/>
        <w:spacing w:before="1" w:line="264" w:lineRule="auto"/>
        <w:ind w:right="249" w:firstLine="640"/>
        <w:rPr>
          <w:rFonts w:hint="eastAsia"/>
          <w:lang w:eastAsia="zh-CN"/>
        </w:rPr>
      </w:pPr>
      <w:r>
        <w:rPr>
          <w:w w:val="95"/>
          <w:lang w:eastAsia="zh-CN"/>
        </w:rPr>
        <w:t>七、使用非财政拨款结余：指事业单位在当年的</w:t>
      </w:r>
      <w:r>
        <w:rPr>
          <w:rFonts w:ascii="Segoe Print" w:eastAsia="Segoe Print" w:hAnsi="Segoe Print"/>
          <w:w w:val="95"/>
          <w:lang w:eastAsia="zh-CN"/>
        </w:rPr>
        <w:t>“</w:t>
      </w:r>
      <w:r>
        <w:rPr>
          <w:w w:val="95"/>
          <w:lang w:eastAsia="zh-CN"/>
        </w:rPr>
        <w:t xml:space="preserve">财政 </w:t>
      </w:r>
      <w:r>
        <w:rPr>
          <w:lang w:eastAsia="zh-CN"/>
        </w:rPr>
        <w:t>拨款收入</w:t>
      </w:r>
      <w:r>
        <w:rPr>
          <w:rFonts w:ascii="Segoe Print" w:eastAsia="Segoe Print" w:hAnsi="Segoe Print"/>
          <w:lang w:eastAsia="zh-CN"/>
        </w:rPr>
        <w:t>”“</w:t>
      </w:r>
      <w:r>
        <w:rPr>
          <w:lang w:eastAsia="zh-CN"/>
        </w:rPr>
        <w:t>事业收入</w:t>
      </w:r>
      <w:r>
        <w:rPr>
          <w:rFonts w:ascii="Segoe Print" w:eastAsia="Segoe Print" w:hAnsi="Segoe Print"/>
          <w:lang w:eastAsia="zh-CN"/>
        </w:rPr>
        <w:t>”“</w:t>
      </w:r>
      <w:r>
        <w:rPr>
          <w:lang w:eastAsia="zh-CN"/>
        </w:rPr>
        <w:t>经营收入</w:t>
      </w:r>
      <w:r>
        <w:rPr>
          <w:rFonts w:ascii="Segoe Print" w:eastAsia="Segoe Print" w:hAnsi="Segoe Print"/>
          <w:lang w:eastAsia="zh-CN"/>
        </w:rPr>
        <w:t>”“</w:t>
      </w:r>
      <w:r>
        <w:rPr>
          <w:lang w:eastAsia="zh-CN"/>
        </w:rPr>
        <w:t>其他收入</w:t>
      </w:r>
      <w:r>
        <w:rPr>
          <w:rFonts w:ascii="Segoe Print" w:eastAsia="Segoe Print" w:hAnsi="Segoe Print"/>
          <w:lang w:eastAsia="zh-CN"/>
        </w:rPr>
        <w:t>”</w:t>
      </w:r>
      <w:r>
        <w:rPr>
          <w:lang w:eastAsia="zh-CN"/>
        </w:rPr>
        <w:t>等不足以安</w:t>
      </w:r>
    </w:p>
    <w:p w:rsidR="00A52874" w:rsidRDefault="00000000">
      <w:pPr>
        <w:pStyle w:val="a3"/>
        <w:spacing w:before="84" w:line="364" w:lineRule="auto"/>
        <w:ind w:right="434"/>
        <w:rPr>
          <w:rFonts w:hint="eastAsia"/>
          <w:lang w:eastAsia="zh-CN"/>
        </w:rPr>
      </w:pPr>
      <w:proofErr w:type="gramStart"/>
      <w:r>
        <w:rPr>
          <w:lang w:eastAsia="zh-CN"/>
        </w:rPr>
        <w:t>排当年</w:t>
      </w:r>
      <w:proofErr w:type="gramEnd"/>
      <w:r>
        <w:rPr>
          <w:lang w:eastAsia="zh-CN"/>
        </w:rPr>
        <w:t>支出的情况下，使用非同级财政拨款结余资金弥补本年度收支缺口。</w:t>
      </w:r>
    </w:p>
    <w:p w:rsidR="00A52874" w:rsidRDefault="00000000">
      <w:pPr>
        <w:pStyle w:val="a3"/>
        <w:spacing w:before="282" w:line="364" w:lineRule="auto"/>
        <w:ind w:right="434" w:firstLine="640"/>
        <w:jc w:val="both"/>
        <w:rPr>
          <w:rFonts w:hint="eastAsia"/>
          <w:lang w:eastAsia="zh-CN"/>
        </w:rPr>
      </w:pPr>
      <w:r>
        <w:rPr>
          <w:lang w:eastAsia="zh-CN"/>
        </w:rPr>
        <w:t>八、年初结转和结余：指以前年度尚未完成、结转到本年按有关规定继续使用的资金，或项目已完成等产生的结余资金。</w:t>
      </w:r>
    </w:p>
    <w:p w:rsidR="00A52874" w:rsidRDefault="00000000">
      <w:pPr>
        <w:pStyle w:val="a3"/>
        <w:spacing w:before="281" w:line="364" w:lineRule="auto"/>
        <w:ind w:right="434" w:firstLine="640"/>
        <w:rPr>
          <w:rFonts w:hint="eastAsia"/>
          <w:lang w:eastAsia="zh-CN"/>
        </w:rPr>
      </w:pPr>
      <w:r>
        <w:rPr>
          <w:lang w:eastAsia="zh-CN"/>
        </w:rPr>
        <w:t>九、结余分配：指事业单位缴纳企业所得税以及从非财政拨款结余或经营结余中提取各类结余的情况。</w:t>
      </w:r>
    </w:p>
    <w:p w:rsidR="00A52874" w:rsidRDefault="00000000">
      <w:pPr>
        <w:pStyle w:val="a3"/>
        <w:spacing w:before="283" w:line="364" w:lineRule="auto"/>
        <w:ind w:right="434" w:firstLine="640"/>
        <w:rPr>
          <w:rFonts w:hint="eastAsia"/>
          <w:lang w:eastAsia="zh-CN"/>
        </w:rPr>
      </w:pPr>
      <w:r>
        <w:rPr>
          <w:lang w:eastAsia="zh-CN"/>
        </w:rPr>
        <w:t xml:space="preserve">十、年末结转和结余：指本年度或以前年度预算安 </w:t>
      </w:r>
      <w:r>
        <w:rPr>
          <w:spacing w:val="-1"/>
          <w:lang w:eastAsia="zh-CN"/>
        </w:rPr>
        <w:t>排、因客观条件发生变化无法按原计划实施，需要延迟到</w:t>
      </w:r>
    </w:p>
    <w:p w:rsidR="00A52874" w:rsidRDefault="00A52874">
      <w:pPr>
        <w:spacing w:line="364" w:lineRule="auto"/>
        <w:rPr>
          <w:rFonts w:hint="eastAsia"/>
          <w:lang w:eastAsia="zh-CN"/>
        </w:rPr>
        <w:sectPr w:rsidR="00A52874">
          <w:pgSz w:w="11920" w:h="16860"/>
          <w:pgMar w:top="1500" w:right="1680" w:bottom="280" w:left="1680" w:header="720" w:footer="720" w:gutter="0"/>
          <w:cols w:space="720"/>
        </w:sectPr>
      </w:pPr>
    </w:p>
    <w:p w:rsidR="00A52874" w:rsidRDefault="00000000">
      <w:pPr>
        <w:pStyle w:val="a3"/>
        <w:spacing w:before="37" w:line="364" w:lineRule="auto"/>
        <w:ind w:right="434"/>
        <w:jc w:val="both"/>
        <w:rPr>
          <w:rFonts w:hint="eastAsia"/>
          <w:lang w:eastAsia="zh-CN"/>
        </w:rPr>
      </w:pPr>
      <w:r>
        <w:rPr>
          <w:lang w:eastAsia="zh-CN"/>
        </w:rPr>
        <w:lastRenderedPageBreak/>
        <w:t>以后年度按有关规定继续使用的资金（不包括事业单位非财政拨款结余和专用结余）。</w:t>
      </w:r>
    </w:p>
    <w:p w:rsidR="00A52874" w:rsidRDefault="00000000">
      <w:pPr>
        <w:pStyle w:val="a3"/>
        <w:spacing w:before="282" w:line="364" w:lineRule="auto"/>
        <w:ind w:right="434" w:firstLine="640"/>
        <w:rPr>
          <w:rFonts w:hint="eastAsia"/>
          <w:lang w:eastAsia="zh-CN"/>
        </w:rPr>
      </w:pPr>
      <w:r>
        <w:rPr>
          <w:lang w:eastAsia="zh-CN"/>
        </w:rPr>
        <w:t>十一、基本支出：指为保障机构正常运转、完成日常工作任务而发生的人员支出和公用支出。</w:t>
      </w:r>
    </w:p>
    <w:p w:rsidR="00A52874" w:rsidRDefault="00000000">
      <w:pPr>
        <w:pStyle w:val="a3"/>
        <w:spacing w:before="280" w:line="364" w:lineRule="auto"/>
        <w:ind w:right="434" w:firstLine="640"/>
        <w:rPr>
          <w:rFonts w:hint="eastAsia"/>
          <w:lang w:eastAsia="zh-CN"/>
        </w:rPr>
      </w:pPr>
      <w:r>
        <w:rPr>
          <w:lang w:eastAsia="zh-CN"/>
        </w:rPr>
        <w:t>十二、项目支出：指在基本支出之外为完成特定行政任务和事业发展目标所发生的支出。</w:t>
      </w:r>
    </w:p>
    <w:p w:rsidR="00A52874" w:rsidRDefault="00000000">
      <w:pPr>
        <w:pStyle w:val="a3"/>
        <w:spacing w:before="283" w:line="364" w:lineRule="auto"/>
        <w:ind w:right="434" w:firstLine="640"/>
        <w:rPr>
          <w:rFonts w:hint="eastAsia"/>
          <w:lang w:eastAsia="zh-CN"/>
        </w:rPr>
      </w:pPr>
      <w:r>
        <w:rPr>
          <w:lang w:eastAsia="zh-CN"/>
        </w:rPr>
        <w:t>十三、经营支出：指事业单位在专业业务活动及其辅助活动之外开展非独立核算经营活动发生的支出。</w:t>
      </w:r>
    </w:p>
    <w:p w:rsidR="00A52874" w:rsidRDefault="00000000">
      <w:pPr>
        <w:pStyle w:val="a3"/>
        <w:spacing w:before="203" w:line="280" w:lineRule="auto"/>
        <w:ind w:right="249" w:firstLine="640"/>
        <w:rPr>
          <w:rFonts w:hint="eastAsia"/>
          <w:lang w:eastAsia="zh-CN"/>
        </w:rPr>
      </w:pPr>
      <w:r>
        <w:rPr>
          <w:lang w:eastAsia="zh-CN"/>
        </w:rPr>
        <w:t>十四、</w:t>
      </w:r>
      <w:r>
        <w:rPr>
          <w:rFonts w:ascii="Segoe Print" w:eastAsia="Segoe Print" w:hAnsi="Segoe Print"/>
          <w:lang w:eastAsia="zh-CN"/>
        </w:rPr>
        <w:t>“</w:t>
      </w:r>
      <w:r>
        <w:rPr>
          <w:lang w:eastAsia="zh-CN"/>
        </w:rPr>
        <w:t>三公</w:t>
      </w:r>
      <w:r>
        <w:rPr>
          <w:rFonts w:ascii="Segoe Print" w:eastAsia="Segoe Print" w:hAnsi="Segoe Print"/>
          <w:lang w:eastAsia="zh-CN"/>
        </w:rPr>
        <w:t>”</w:t>
      </w:r>
      <w:r>
        <w:rPr>
          <w:lang w:eastAsia="zh-CN"/>
        </w:rPr>
        <w:t>经费：纳入本级财政预决算管理的</w:t>
      </w:r>
      <w:r>
        <w:rPr>
          <w:rFonts w:ascii="Segoe Print" w:eastAsia="Segoe Print" w:hAnsi="Segoe Print"/>
          <w:lang w:eastAsia="zh-CN"/>
        </w:rPr>
        <w:t>“</w:t>
      </w:r>
      <w:r>
        <w:rPr>
          <w:lang w:eastAsia="zh-CN"/>
        </w:rPr>
        <w:t>三公</w:t>
      </w:r>
      <w:r>
        <w:rPr>
          <w:rFonts w:ascii="Segoe Print" w:eastAsia="Segoe Print" w:hAnsi="Segoe Print"/>
          <w:lang w:eastAsia="zh-CN"/>
        </w:rPr>
        <w:t>”</w:t>
      </w:r>
      <w:r>
        <w:rPr>
          <w:lang w:eastAsia="zh-CN"/>
        </w:rPr>
        <w:t>经费，是指用一般公共预算财政拨款、政府性基金预算财政拨款及国有资本经营预算财政拨款安排的因公出国</w:t>
      </w:r>
    </w:p>
    <w:p w:rsidR="00A52874" w:rsidRDefault="00000000">
      <w:pPr>
        <w:pStyle w:val="a3"/>
        <w:spacing w:before="150" w:line="364" w:lineRule="auto"/>
        <w:ind w:right="434"/>
        <w:jc w:val="both"/>
        <w:rPr>
          <w:rFonts w:hint="eastAsia"/>
          <w:lang w:eastAsia="zh-CN"/>
        </w:rPr>
      </w:pPr>
      <w:r>
        <w:rPr>
          <w:lang w:eastAsia="zh-CN"/>
        </w:rPr>
        <w:t>（境）费、公务用车购置及运行维护费和公务接待费。其中，因公出国（境）</w:t>
      </w:r>
      <w:proofErr w:type="gramStart"/>
      <w:r>
        <w:rPr>
          <w:lang w:eastAsia="zh-CN"/>
        </w:rPr>
        <w:t>费反映</w:t>
      </w:r>
      <w:proofErr w:type="gramEnd"/>
      <w:r>
        <w:rPr>
          <w:lang w:eastAsia="zh-CN"/>
        </w:rPr>
        <w:t>单位公务出国（境）的国际旅费、国外城市间交通费、住宿费、伙食费、培训费、公杂费等支出；公务用车购置及运行维护费反映单位公务用车车辆购置支出（</w:t>
      </w:r>
      <w:proofErr w:type="gramStart"/>
      <w:r>
        <w:rPr>
          <w:lang w:eastAsia="zh-CN"/>
        </w:rPr>
        <w:t>含车辆</w:t>
      </w:r>
      <w:proofErr w:type="gramEnd"/>
      <w:r>
        <w:rPr>
          <w:lang w:eastAsia="zh-CN"/>
        </w:rPr>
        <w:t>购置税、牌照费）及燃料费、维修费、过路过桥费、保险费、安全奖励费用等支出；公务接待</w:t>
      </w:r>
      <w:proofErr w:type="gramStart"/>
      <w:r>
        <w:rPr>
          <w:lang w:eastAsia="zh-CN"/>
        </w:rPr>
        <w:t>费反映</w:t>
      </w:r>
      <w:proofErr w:type="gramEnd"/>
      <w:r>
        <w:rPr>
          <w:lang w:eastAsia="zh-CN"/>
        </w:rPr>
        <w:t>单位按规定开支的各类公务接待（含外宾接待） 费用。</w:t>
      </w:r>
    </w:p>
    <w:p w:rsidR="00A52874" w:rsidRDefault="00A52874">
      <w:pPr>
        <w:spacing w:line="364" w:lineRule="auto"/>
        <w:jc w:val="both"/>
        <w:rPr>
          <w:rFonts w:hint="eastAsia"/>
          <w:lang w:eastAsia="zh-CN"/>
        </w:rPr>
        <w:sectPr w:rsidR="00A52874">
          <w:pgSz w:w="11920" w:h="16860"/>
          <w:pgMar w:top="1500" w:right="1680" w:bottom="280" w:left="1680" w:header="720" w:footer="720" w:gutter="0"/>
          <w:cols w:space="720"/>
        </w:sectPr>
      </w:pPr>
    </w:p>
    <w:p w:rsidR="00A52874" w:rsidRDefault="00000000">
      <w:pPr>
        <w:pStyle w:val="a3"/>
        <w:spacing w:before="37" w:line="364" w:lineRule="auto"/>
        <w:ind w:right="429" w:firstLine="645"/>
        <w:jc w:val="both"/>
        <w:rPr>
          <w:rFonts w:hint="eastAsia"/>
          <w:lang w:eastAsia="zh-CN"/>
        </w:rPr>
      </w:pPr>
      <w:r>
        <w:rPr>
          <w:lang w:eastAsia="zh-CN"/>
        </w:rPr>
        <w:lastRenderedPageBreak/>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sectPr w:rsidR="00A52874">
      <w:pgSz w:w="11920" w:h="16860"/>
      <w:pgMar w:top="1500" w:right="1680" w:bottom="280" w:left="16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824F46" w:rsidRDefault="00824F46" w:rsidP="007F4C8C">
      <w:pPr>
        <w:rPr>
          <w:rFonts w:hint="eastAsia"/>
        </w:rPr>
      </w:pPr>
      <w:r>
        <w:separator/>
      </w:r>
    </w:p>
  </w:endnote>
  <w:endnote w:type="continuationSeparator" w:id="0">
    <w:p w:rsidR="00824F46" w:rsidRDefault="00824F46" w:rsidP="007F4C8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icrosoft JhengHei">
    <w:panose1 w:val="020B0604030504040204"/>
    <w:charset w:val="88"/>
    <w:family w:val="swiss"/>
    <w:pitch w:val="variable"/>
    <w:sig w:usb0="000002A7" w:usb1="28CF4400" w:usb2="00000016" w:usb3="00000000" w:csb0="00100009"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Segoe Print">
    <w:panose1 w:val="02000600000000000000"/>
    <w:charset w:val="00"/>
    <w:family w:val="auto"/>
    <w:pitch w:val="variable"/>
    <w:sig w:usb0="0000028F"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824F46" w:rsidRDefault="00824F46" w:rsidP="007F4C8C">
      <w:pPr>
        <w:rPr>
          <w:rFonts w:hint="eastAsia"/>
        </w:rPr>
      </w:pPr>
      <w:r>
        <w:separator/>
      </w:r>
    </w:p>
  </w:footnote>
  <w:footnote w:type="continuationSeparator" w:id="0">
    <w:p w:rsidR="00824F46" w:rsidRDefault="00824F46" w:rsidP="007F4C8C">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E721ED"/>
    <w:multiLevelType w:val="hybridMultilevel"/>
    <w:tmpl w:val="52DE77AC"/>
    <w:lvl w:ilvl="0" w:tplc="82F097A4">
      <w:start w:val="1"/>
      <w:numFmt w:val="decimal"/>
      <w:lvlText w:val="%1."/>
      <w:lvlJc w:val="left"/>
      <w:pPr>
        <w:ind w:left="120" w:hanging="322"/>
      </w:pPr>
      <w:rPr>
        <w:rFonts w:ascii="Microsoft JhengHei" w:eastAsia="Microsoft JhengHei" w:hAnsi="Microsoft JhengHei" w:cs="Microsoft JhengHei" w:hint="default"/>
        <w:b/>
        <w:bCs/>
        <w:spacing w:val="1"/>
        <w:w w:val="83"/>
        <w:sz w:val="30"/>
        <w:szCs w:val="30"/>
      </w:rPr>
    </w:lvl>
    <w:lvl w:ilvl="1" w:tplc="D87A7DA2">
      <w:numFmt w:val="bullet"/>
      <w:lvlText w:val="•"/>
      <w:lvlJc w:val="left"/>
      <w:pPr>
        <w:ind w:left="963" w:hanging="322"/>
      </w:pPr>
      <w:rPr>
        <w:rFonts w:hint="default"/>
      </w:rPr>
    </w:lvl>
    <w:lvl w:ilvl="2" w:tplc="4D4E17FE">
      <w:numFmt w:val="bullet"/>
      <w:lvlText w:val="•"/>
      <w:lvlJc w:val="left"/>
      <w:pPr>
        <w:ind w:left="1807" w:hanging="322"/>
      </w:pPr>
      <w:rPr>
        <w:rFonts w:hint="default"/>
      </w:rPr>
    </w:lvl>
    <w:lvl w:ilvl="3" w:tplc="E64EBDDC">
      <w:numFmt w:val="bullet"/>
      <w:lvlText w:val="•"/>
      <w:lvlJc w:val="left"/>
      <w:pPr>
        <w:ind w:left="2650" w:hanging="322"/>
      </w:pPr>
      <w:rPr>
        <w:rFonts w:hint="default"/>
      </w:rPr>
    </w:lvl>
    <w:lvl w:ilvl="4" w:tplc="24149DD4">
      <w:numFmt w:val="bullet"/>
      <w:lvlText w:val="•"/>
      <w:lvlJc w:val="left"/>
      <w:pPr>
        <w:ind w:left="3494" w:hanging="322"/>
      </w:pPr>
      <w:rPr>
        <w:rFonts w:hint="default"/>
      </w:rPr>
    </w:lvl>
    <w:lvl w:ilvl="5" w:tplc="61CAD6CE">
      <w:numFmt w:val="bullet"/>
      <w:lvlText w:val="•"/>
      <w:lvlJc w:val="left"/>
      <w:pPr>
        <w:ind w:left="4337" w:hanging="322"/>
      </w:pPr>
      <w:rPr>
        <w:rFonts w:hint="default"/>
      </w:rPr>
    </w:lvl>
    <w:lvl w:ilvl="6" w:tplc="1F6A8FBE">
      <w:numFmt w:val="bullet"/>
      <w:lvlText w:val="•"/>
      <w:lvlJc w:val="left"/>
      <w:pPr>
        <w:ind w:left="5181" w:hanging="322"/>
      </w:pPr>
      <w:rPr>
        <w:rFonts w:hint="default"/>
      </w:rPr>
    </w:lvl>
    <w:lvl w:ilvl="7" w:tplc="FC0CDCF4">
      <w:numFmt w:val="bullet"/>
      <w:lvlText w:val="•"/>
      <w:lvlJc w:val="left"/>
      <w:pPr>
        <w:ind w:left="6024" w:hanging="322"/>
      </w:pPr>
      <w:rPr>
        <w:rFonts w:hint="default"/>
      </w:rPr>
    </w:lvl>
    <w:lvl w:ilvl="8" w:tplc="13DE69AC">
      <w:numFmt w:val="bullet"/>
      <w:lvlText w:val="•"/>
      <w:lvlJc w:val="left"/>
      <w:pPr>
        <w:ind w:left="6868" w:hanging="322"/>
      </w:pPr>
      <w:rPr>
        <w:rFonts w:hint="default"/>
      </w:rPr>
    </w:lvl>
  </w:abstractNum>
  <w:abstractNum w:abstractNumId="1" w15:restartNumberingAfterBreak="0">
    <w:nsid w:val="3D911290"/>
    <w:multiLevelType w:val="multilevel"/>
    <w:tmpl w:val="5AC49A90"/>
    <w:lvl w:ilvl="0">
      <w:start w:val="97"/>
      <w:numFmt w:val="decimal"/>
      <w:lvlText w:val="%1"/>
      <w:lvlJc w:val="left"/>
      <w:pPr>
        <w:ind w:left="120" w:hanging="802"/>
      </w:pPr>
      <w:rPr>
        <w:rFonts w:hint="default"/>
      </w:rPr>
    </w:lvl>
    <w:lvl w:ilvl="1">
      <w:start w:val="89"/>
      <w:numFmt w:val="decimal"/>
      <w:lvlText w:val="%1.%2"/>
      <w:lvlJc w:val="left"/>
      <w:pPr>
        <w:ind w:left="120" w:hanging="802"/>
      </w:pPr>
      <w:rPr>
        <w:rFonts w:ascii="宋体" w:eastAsia="宋体" w:hAnsi="宋体" w:cs="宋体" w:hint="default"/>
        <w:spacing w:val="-2"/>
        <w:w w:val="99"/>
        <w:sz w:val="30"/>
        <w:szCs w:val="30"/>
      </w:rPr>
    </w:lvl>
    <w:lvl w:ilvl="2">
      <w:start w:val="1"/>
      <w:numFmt w:val="decimal"/>
      <w:lvlText w:val="%3."/>
      <w:lvlJc w:val="left"/>
      <w:pPr>
        <w:ind w:left="1082" w:hanging="322"/>
      </w:pPr>
      <w:rPr>
        <w:rFonts w:ascii="宋体" w:eastAsia="宋体" w:hAnsi="宋体" w:cs="宋体" w:hint="default"/>
        <w:spacing w:val="-2"/>
        <w:w w:val="99"/>
        <w:sz w:val="30"/>
        <w:szCs w:val="30"/>
      </w:rPr>
    </w:lvl>
    <w:lvl w:ilvl="3">
      <w:numFmt w:val="bullet"/>
      <w:lvlText w:val="•"/>
      <w:lvlJc w:val="left"/>
      <w:pPr>
        <w:ind w:left="2741" w:hanging="322"/>
      </w:pPr>
      <w:rPr>
        <w:rFonts w:hint="default"/>
      </w:rPr>
    </w:lvl>
    <w:lvl w:ilvl="4">
      <w:numFmt w:val="bullet"/>
      <w:lvlText w:val="•"/>
      <w:lvlJc w:val="left"/>
      <w:pPr>
        <w:ind w:left="3571" w:hanging="322"/>
      </w:pPr>
      <w:rPr>
        <w:rFonts w:hint="default"/>
      </w:rPr>
    </w:lvl>
    <w:lvl w:ilvl="5">
      <w:numFmt w:val="bullet"/>
      <w:lvlText w:val="•"/>
      <w:lvlJc w:val="left"/>
      <w:pPr>
        <w:ind w:left="4402" w:hanging="322"/>
      </w:pPr>
      <w:rPr>
        <w:rFonts w:hint="default"/>
      </w:rPr>
    </w:lvl>
    <w:lvl w:ilvl="6">
      <w:numFmt w:val="bullet"/>
      <w:lvlText w:val="•"/>
      <w:lvlJc w:val="left"/>
      <w:pPr>
        <w:ind w:left="5232" w:hanging="322"/>
      </w:pPr>
      <w:rPr>
        <w:rFonts w:hint="default"/>
      </w:rPr>
    </w:lvl>
    <w:lvl w:ilvl="7">
      <w:numFmt w:val="bullet"/>
      <w:lvlText w:val="•"/>
      <w:lvlJc w:val="left"/>
      <w:pPr>
        <w:ind w:left="6063" w:hanging="322"/>
      </w:pPr>
      <w:rPr>
        <w:rFonts w:hint="default"/>
      </w:rPr>
    </w:lvl>
    <w:lvl w:ilvl="8">
      <w:numFmt w:val="bullet"/>
      <w:lvlText w:val="•"/>
      <w:lvlJc w:val="left"/>
      <w:pPr>
        <w:ind w:left="6893" w:hanging="322"/>
      </w:pPr>
      <w:rPr>
        <w:rFonts w:hint="default"/>
      </w:rPr>
    </w:lvl>
  </w:abstractNum>
  <w:num w:numId="1" w16cid:durableId="1865366663">
    <w:abstractNumId w:val="0"/>
  </w:num>
  <w:num w:numId="2" w16cid:durableId="19279610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2"/>
    <w:compatSetting w:name="useWord2013TrackBottomHyphenation" w:uri="http://schemas.microsoft.com/office/word" w:val="1"/>
  </w:compat>
  <w:rsids>
    <w:rsidRoot w:val="00A52874"/>
    <w:rsid w:val="007F4C8C"/>
    <w:rsid w:val="00824F46"/>
    <w:rsid w:val="00A52874"/>
    <w:rsid w:val="00F15B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C6AB1D60-2C31-4A06-B4CD-5919E1A34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宋体" w:eastAsia="宋体" w:hAnsi="宋体" w:cs="宋体"/>
    </w:rPr>
  </w:style>
  <w:style w:type="paragraph" w:styleId="1">
    <w:name w:val="heading 1"/>
    <w:basedOn w:val="a"/>
    <w:uiPriority w:val="9"/>
    <w:qFormat/>
    <w:pPr>
      <w:spacing w:before="282"/>
      <w:ind w:left="760"/>
      <w:outlineLvl w:val="0"/>
    </w:pPr>
    <w:rPr>
      <w:rFonts w:ascii="楷体" w:eastAsia="楷体" w:hAnsi="楷体" w:cs="楷体"/>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20"/>
    </w:pPr>
    <w:rPr>
      <w:sz w:val="32"/>
      <w:szCs w:val="32"/>
    </w:rPr>
  </w:style>
  <w:style w:type="paragraph" w:styleId="a4">
    <w:name w:val="List Paragraph"/>
    <w:basedOn w:val="a"/>
    <w:uiPriority w:val="1"/>
    <w:qFormat/>
    <w:pPr>
      <w:ind w:left="120" w:hanging="322"/>
    </w:pPr>
  </w:style>
  <w:style w:type="paragraph" w:customStyle="1" w:styleId="TableParagraph">
    <w:name w:val="Table Paragraph"/>
    <w:basedOn w:val="a"/>
    <w:uiPriority w:val="1"/>
    <w:qFormat/>
  </w:style>
  <w:style w:type="paragraph" w:styleId="a5">
    <w:name w:val="header"/>
    <w:basedOn w:val="a"/>
    <w:link w:val="a6"/>
    <w:uiPriority w:val="99"/>
    <w:unhideWhenUsed/>
    <w:rsid w:val="007F4C8C"/>
    <w:pPr>
      <w:tabs>
        <w:tab w:val="center" w:pos="4153"/>
        <w:tab w:val="right" w:pos="8306"/>
      </w:tabs>
      <w:snapToGrid w:val="0"/>
      <w:jc w:val="center"/>
    </w:pPr>
    <w:rPr>
      <w:sz w:val="18"/>
      <w:szCs w:val="18"/>
    </w:rPr>
  </w:style>
  <w:style w:type="character" w:customStyle="1" w:styleId="a6">
    <w:name w:val="页眉 字符"/>
    <w:basedOn w:val="a0"/>
    <w:link w:val="a5"/>
    <w:uiPriority w:val="99"/>
    <w:rsid w:val="007F4C8C"/>
    <w:rPr>
      <w:rFonts w:ascii="宋体" w:eastAsia="宋体" w:hAnsi="宋体" w:cs="宋体"/>
      <w:sz w:val="18"/>
      <w:szCs w:val="18"/>
    </w:rPr>
  </w:style>
  <w:style w:type="paragraph" w:styleId="a7">
    <w:name w:val="footer"/>
    <w:basedOn w:val="a"/>
    <w:link w:val="a8"/>
    <w:uiPriority w:val="99"/>
    <w:unhideWhenUsed/>
    <w:rsid w:val="007F4C8C"/>
    <w:pPr>
      <w:tabs>
        <w:tab w:val="center" w:pos="4153"/>
        <w:tab w:val="right" w:pos="8306"/>
      </w:tabs>
      <w:snapToGrid w:val="0"/>
    </w:pPr>
    <w:rPr>
      <w:sz w:val="18"/>
      <w:szCs w:val="18"/>
    </w:rPr>
  </w:style>
  <w:style w:type="character" w:customStyle="1" w:styleId="a8">
    <w:name w:val="页脚 字符"/>
    <w:basedOn w:val="a0"/>
    <w:link w:val="a7"/>
    <w:uiPriority w:val="99"/>
    <w:rsid w:val="007F4C8C"/>
    <w:rPr>
      <w:rFonts w:ascii="宋体" w:eastAsia="宋体" w:hAnsi="宋体"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18</Pages>
  <Words>1021</Words>
  <Characters>5820</Characters>
  <Application>Microsoft Office Word</Application>
  <DocSecurity>0</DocSecurity>
  <Lines>48</Lines>
  <Paragraphs>13</Paragraphs>
  <ScaleCrop>false</ScaleCrop>
  <Company/>
  <LinksUpToDate>false</LinksUpToDate>
  <CharactersWithSpaces>6828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jack zhong</cp:lastModifiedBy>
  <cp:revision>2</cp:revision>
  <dcterms:created xsi:type="dcterms:W3CDTF">2024-07-26T07:33:00Z</dcterms:created>
  <dcterms:modified xsi:type="dcterms:W3CDTF">2024-07-26T07:43:00Z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2023-10-09T00:00:00Z</vt:filetime>
  </property>
  <property fmtid="{D5CDD505-2E9C-101B-9397-08002B2CF9AE}" pid="3" name="Creator">
    <vt:lpwstr>WPS 文字</vt:lpwstr>
  </property>
  <property fmtid="{D5CDD505-2E9C-101B-9397-08002B2CF9AE}" pid="4" name="LastSaved">
    <vt:filetime>2024-07-26T00:00:00Z</vt:filetime>
  </property>
</Properties>
</file>