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6B19D">
      <w:pPr>
        <w:spacing w:line="560" w:lineRule="exact"/>
        <w:rPr>
          <w:sz w:val="84"/>
          <w:szCs w:val="84"/>
          <w:u w:val="none"/>
        </w:rPr>
      </w:pPr>
    </w:p>
    <w:p w14:paraId="44846E57">
      <w:pPr>
        <w:spacing w:line="560" w:lineRule="exact"/>
        <w:rPr>
          <w:sz w:val="84"/>
          <w:szCs w:val="84"/>
          <w:u w:val="none"/>
        </w:rPr>
      </w:pPr>
    </w:p>
    <w:p w14:paraId="1AEBA83D">
      <w:pPr>
        <w:spacing w:line="560" w:lineRule="exact"/>
        <w:rPr>
          <w:sz w:val="84"/>
          <w:szCs w:val="84"/>
          <w:u w:val="none"/>
        </w:rPr>
      </w:pPr>
    </w:p>
    <w:p w14:paraId="0E8E521D">
      <w:pPr>
        <w:spacing w:line="560" w:lineRule="exact"/>
        <w:rPr>
          <w:sz w:val="84"/>
          <w:szCs w:val="84"/>
          <w:u w:val="none"/>
        </w:rPr>
      </w:pPr>
    </w:p>
    <w:p w14:paraId="33C749EC">
      <w:pPr>
        <w:spacing w:line="560" w:lineRule="exact"/>
        <w:jc w:val="center"/>
        <w:rPr>
          <w:rFonts w:hint="eastAsia"/>
          <w:sz w:val="52"/>
          <w:szCs w:val="52"/>
          <w:u w:val="none"/>
          <w:lang w:val="en-US" w:eastAsia="zh-CN"/>
        </w:rPr>
      </w:pPr>
    </w:p>
    <w:p w14:paraId="5CD0D391">
      <w:pPr>
        <w:spacing w:line="560" w:lineRule="exact"/>
        <w:jc w:val="center"/>
        <w:rPr>
          <w:rFonts w:hint="eastAsia"/>
          <w:sz w:val="52"/>
          <w:szCs w:val="52"/>
          <w:u w:val="none"/>
          <w:lang w:val="en-US" w:eastAsia="zh-CN"/>
        </w:rPr>
      </w:pPr>
    </w:p>
    <w:p w14:paraId="62853AAE">
      <w:pPr>
        <w:spacing w:line="560" w:lineRule="exact"/>
        <w:jc w:val="center"/>
        <w:rPr>
          <w:rFonts w:hint="eastAsia"/>
          <w:sz w:val="52"/>
          <w:szCs w:val="52"/>
          <w:u w:val="none"/>
          <w:lang w:val="en-US" w:eastAsia="zh-CN"/>
        </w:rPr>
      </w:pPr>
    </w:p>
    <w:p w14:paraId="6DFAC7A5">
      <w:pPr>
        <w:spacing w:line="560" w:lineRule="exact"/>
        <w:jc w:val="center"/>
        <w:rPr>
          <w:rFonts w:hint="eastAsia"/>
          <w:sz w:val="52"/>
          <w:szCs w:val="52"/>
          <w:u w:val="none"/>
          <w:lang w:val="en-US" w:eastAsia="zh-CN"/>
        </w:rPr>
      </w:pPr>
    </w:p>
    <w:p w14:paraId="5B721617">
      <w:pPr>
        <w:spacing w:line="560" w:lineRule="exact"/>
        <w:jc w:val="center"/>
        <w:rPr>
          <w:rFonts w:hint="eastAsia"/>
          <w:sz w:val="52"/>
          <w:szCs w:val="52"/>
          <w:u w:val="none"/>
          <w:lang w:val="en-US" w:eastAsia="zh-CN"/>
        </w:rPr>
      </w:pPr>
    </w:p>
    <w:p w14:paraId="33D6CE9E">
      <w:pPr>
        <w:spacing w:line="560" w:lineRule="exact"/>
        <w:jc w:val="center"/>
        <w:rPr>
          <w:rFonts w:hint="eastAsia"/>
          <w:sz w:val="52"/>
          <w:szCs w:val="52"/>
          <w:u w:val="none"/>
          <w:lang w:val="en-US" w:eastAsia="zh-CN"/>
        </w:rPr>
      </w:pPr>
    </w:p>
    <w:p w14:paraId="2FCAB3B7">
      <w:pPr>
        <w:spacing w:line="560" w:lineRule="exact"/>
        <w:jc w:val="center"/>
        <w:rPr>
          <w:rFonts w:hint="eastAsia" w:eastAsia="宋体"/>
          <w:b/>
          <w:bCs/>
          <w:sz w:val="52"/>
          <w:szCs w:val="52"/>
          <w:u w:val="none"/>
          <w:lang w:eastAsia="zh-CN"/>
        </w:rPr>
      </w:pPr>
      <w:r>
        <w:rPr>
          <w:rFonts w:hint="eastAsia"/>
          <w:b/>
          <w:bCs/>
          <w:sz w:val="52"/>
          <w:szCs w:val="52"/>
          <w:u w:val="none"/>
          <w:lang w:val="en-US" w:eastAsia="zh-CN"/>
        </w:rPr>
        <w:t>2025</w:t>
      </w:r>
      <w:r>
        <w:rPr>
          <w:rFonts w:hint="eastAsia"/>
          <w:b/>
          <w:bCs/>
          <w:sz w:val="52"/>
          <w:szCs w:val="52"/>
          <w:u w:val="none"/>
        </w:rPr>
        <w:t>年</w:t>
      </w:r>
      <w:r>
        <w:rPr>
          <w:rFonts w:hint="eastAsia"/>
          <w:b/>
          <w:bCs/>
          <w:sz w:val="52"/>
          <w:szCs w:val="52"/>
          <w:u w:val="none"/>
          <w:lang w:val="en-US" w:eastAsia="zh-CN"/>
        </w:rPr>
        <w:t>海南省教育厅</w:t>
      </w:r>
      <w:r>
        <w:rPr>
          <w:rFonts w:hint="eastAsia"/>
          <w:b/>
          <w:bCs/>
          <w:sz w:val="52"/>
          <w:szCs w:val="52"/>
          <w:u w:val="none"/>
        </w:rPr>
        <w:t>部门预算</w:t>
      </w:r>
    </w:p>
    <w:p w14:paraId="7DFC249F">
      <w:pPr>
        <w:spacing w:line="560" w:lineRule="exact"/>
        <w:ind w:firstLine="1680"/>
        <w:jc w:val="center"/>
        <w:rPr>
          <w:sz w:val="84"/>
          <w:szCs w:val="84"/>
          <w:u w:val="none"/>
        </w:rPr>
      </w:pPr>
      <w:bookmarkStart w:id="0" w:name="_GoBack"/>
      <w:bookmarkEnd w:id="0"/>
    </w:p>
    <w:p w14:paraId="4F5872B6">
      <w:pPr>
        <w:spacing w:line="560" w:lineRule="exact"/>
        <w:ind w:firstLine="1680"/>
        <w:jc w:val="center"/>
        <w:rPr>
          <w:sz w:val="84"/>
          <w:szCs w:val="84"/>
          <w:u w:val="none"/>
        </w:rPr>
      </w:pPr>
    </w:p>
    <w:p w14:paraId="6AF6149B">
      <w:pPr>
        <w:spacing w:line="560" w:lineRule="exact"/>
        <w:ind w:firstLine="1680"/>
        <w:jc w:val="center"/>
        <w:rPr>
          <w:sz w:val="84"/>
          <w:szCs w:val="84"/>
          <w:u w:val="none"/>
        </w:rPr>
      </w:pPr>
    </w:p>
    <w:p w14:paraId="6C50E561">
      <w:pPr>
        <w:spacing w:line="560" w:lineRule="exact"/>
        <w:ind w:firstLine="1680"/>
        <w:jc w:val="center"/>
        <w:rPr>
          <w:sz w:val="84"/>
          <w:szCs w:val="84"/>
          <w:u w:val="none"/>
        </w:rPr>
      </w:pPr>
    </w:p>
    <w:p w14:paraId="3204BEDF">
      <w:pPr>
        <w:rPr>
          <w:sz w:val="84"/>
          <w:szCs w:val="84"/>
          <w:u w:val="none"/>
        </w:rPr>
      </w:pPr>
      <w:r>
        <w:rPr>
          <w:sz w:val="84"/>
          <w:szCs w:val="84"/>
          <w:u w:val="none"/>
        </w:rPr>
        <w:br w:type="page"/>
      </w:r>
    </w:p>
    <w:p w14:paraId="3D088380">
      <w:pPr>
        <w:spacing w:line="240" w:lineRule="auto"/>
        <w:jc w:val="center"/>
        <w:rPr>
          <w:rFonts w:hint="eastAsia" w:ascii="黑体" w:hAnsi="黑体" w:eastAsia="黑体"/>
          <w:sz w:val="52"/>
          <w:szCs w:val="52"/>
          <w:u w:val="none"/>
        </w:rPr>
      </w:pPr>
      <w:r>
        <w:rPr>
          <w:rFonts w:hint="eastAsia" w:ascii="黑体" w:hAnsi="黑体" w:eastAsia="黑体"/>
          <w:sz w:val="52"/>
          <w:szCs w:val="52"/>
          <w:u w:val="none"/>
        </w:rPr>
        <w:t>目录</w:t>
      </w:r>
    </w:p>
    <w:p w14:paraId="49B3F26F">
      <w:pPr>
        <w:pStyle w:val="7"/>
        <w:numPr>
          <w:ilvl w:val="0"/>
          <w:numId w:val="1"/>
        </w:numPr>
        <w:spacing w:line="240" w:lineRule="auto"/>
        <w:ind w:firstLineChars="0"/>
        <w:jc w:val="left"/>
        <w:rPr>
          <w:rFonts w:hint="eastAsia" w:ascii="方正黑体_GBK" w:hAnsi="方正黑体_GBK" w:eastAsia="方正黑体_GBK" w:cs="方正黑体_GBK"/>
          <w:sz w:val="32"/>
          <w:szCs w:val="32"/>
          <w:u w:val="none"/>
        </w:rPr>
      </w:pPr>
      <w:r>
        <w:rPr>
          <w:rFonts w:hint="eastAsia" w:ascii="黑体" w:hAnsi="黑体" w:eastAsia="黑体"/>
          <w:sz w:val="32"/>
          <w:szCs w:val="32"/>
          <w:u w:val="none"/>
          <w:lang w:val="en-US" w:eastAsia="zh-CN"/>
        </w:rPr>
        <w:t xml:space="preserve">  海南省教育厅</w:t>
      </w:r>
      <w:r>
        <w:rPr>
          <w:rFonts w:hint="eastAsia" w:ascii="方正黑体_GBK" w:hAnsi="方正黑体_GBK" w:eastAsia="方正黑体_GBK" w:cs="方正黑体_GBK"/>
          <w:sz w:val="32"/>
          <w:szCs w:val="32"/>
          <w:u w:val="none"/>
          <w:lang w:eastAsia="zh-CN"/>
        </w:rPr>
        <w:t>部门</w:t>
      </w:r>
      <w:r>
        <w:rPr>
          <w:rFonts w:hint="eastAsia" w:ascii="方正黑体_GBK" w:hAnsi="方正黑体_GBK" w:eastAsia="方正黑体_GBK" w:cs="方正黑体_GBK"/>
          <w:sz w:val="32"/>
          <w:szCs w:val="32"/>
          <w:u w:val="none"/>
        </w:rPr>
        <w:t>概况</w:t>
      </w:r>
    </w:p>
    <w:p w14:paraId="4BB840F3">
      <w:pPr>
        <w:pStyle w:val="7"/>
        <w:numPr>
          <w:ilvl w:val="-1"/>
          <w:numId w:val="0"/>
        </w:numPr>
        <w:spacing w:line="240" w:lineRule="auto"/>
        <w:ind w:left="0" w:firstLine="0" w:firstLineChars="0"/>
        <w:jc w:val="left"/>
        <w:rPr>
          <w:rFonts w:hint="eastAsia" w:ascii="仿宋" w:hAnsi="仿宋" w:eastAsia="仿宋" w:cs="仿宋"/>
          <w:sz w:val="32"/>
          <w:szCs w:val="32"/>
          <w:u w:val="none"/>
        </w:rPr>
      </w:pPr>
      <w:r>
        <w:rPr>
          <w:rFonts w:hint="eastAsia" w:ascii="仿宋" w:hAnsi="仿宋" w:eastAsia="仿宋" w:cs="仿宋"/>
          <w:sz w:val="32"/>
          <w:szCs w:val="32"/>
          <w:u w:val="none"/>
          <w:lang w:eastAsia="zh-CN"/>
        </w:rPr>
        <w:t>一、</w:t>
      </w:r>
      <w:r>
        <w:rPr>
          <w:rFonts w:hint="eastAsia" w:ascii="仿宋" w:hAnsi="仿宋" w:eastAsia="仿宋" w:cs="仿宋"/>
          <w:sz w:val="32"/>
          <w:szCs w:val="32"/>
          <w:u w:val="none"/>
        </w:rPr>
        <w:t>主要职能</w:t>
      </w:r>
    </w:p>
    <w:p w14:paraId="1CEB03DC">
      <w:pPr>
        <w:pStyle w:val="7"/>
        <w:numPr>
          <w:ilvl w:val="-1"/>
          <w:numId w:val="0"/>
        </w:numPr>
        <w:spacing w:line="240" w:lineRule="auto"/>
        <w:ind w:left="0" w:firstLine="0" w:firstLineChars="0"/>
        <w:jc w:val="left"/>
        <w:rPr>
          <w:rFonts w:ascii="黑体" w:hAnsi="黑体" w:eastAsia="黑体"/>
          <w:sz w:val="32"/>
          <w:szCs w:val="32"/>
          <w:u w:val="none"/>
        </w:rPr>
      </w:pPr>
      <w:r>
        <w:rPr>
          <w:rFonts w:hint="eastAsia" w:ascii="仿宋" w:hAnsi="仿宋" w:eastAsia="仿宋" w:cs="仿宋"/>
          <w:sz w:val="32"/>
          <w:szCs w:val="32"/>
          <w:u w:val="none"/>
          <w:lang w:eastAsia="zh-CN"/>
        </w:rPr>
        <w:t>二、机构设置</w:t>
      </w:r>
    </w:p>
    <w:p w14:paraId="68C58C84">
      <w:pPr>
        <w:pStyle w:val="7"/>
        <w:numPr>
          <w:ilvl w:val="0"/>
          <w:numId w:val="1"/>
        </w:numPr>
        <w:spacing w:line="240" w:lineRule="auto"/>
        <w:ind w:firstLineChars="0"/>
        <w:rPr>
          <w:rFonts w:hint="eastAsia" w:ascii="方正黑体_GBK" w:hAnsi="方正黑体_GBK" w:eastAsia="方正黑体_GBK" w:cs="方正黑体_GBK"/>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 xml:space="preserve"> </w:t>
      </w:r>
      <w:r>
        <w:rPr>
          <w:rFonts w:hint="eastAsia" w:ascii="方正黑体_GBK" w:hAnsi="方正黑体_GBK" w:eastAsia="方正黑体_GBK" w:cs="方正黑体_GBK"/>
          <w:sz w:val="32"/>
          <w:szCs w:val="32"/>
          <w:u w:val="none"/>
          <w:lang w:val="en-US" w:eastAsia="zh-CN"/>
        </w:rPr>
        <w:t>2025</w:t>
      </w:r>
      <w:r>
        <w:rPr>
          <w:rFonts w:hint="eastAsia" w:ascii="方正黑体_GBK" w:hAnsi="方正黑体_GBK" w:eastAsia="方正黑体_GBK" w:cs="方正黑体_GBK"/>
          <w:sz w:val="32"/>
          <w:szCs w:val="32"/>
          <w:u w:val="none"/>
        </w:rPr>
        <w:t>年部门预算表</w:t>
      </w:r>
    </w:p>
    <w:p w14:paraId="3AABD00F">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财政拨款收支总表</w:t>
      </w:r>
    </w:p>
    <w:p w14:paraId="595B4DA1">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一般公共预算支出表</w:t>
      </w:r>
    </w:p>
    <w:p w14:paraId="3F836730">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一般公共预算基本支出表</w:t>
      </w:r>
    </w:p>
    <w:p w14:paraId="762F0D03">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一般公共预算“三公”经费支出表</w:t>
      </w:r>
    </w:p>
    <w:p w14:paraId="661367C7">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政府性基金预算支出表</w:t>
      </w:r>
    </w:p>
    <w:p w14:paraId="1C0C1990">
      <w:pPr>
        <w:pStyle w:val="7"/>
        <w:numPr>
          <w:ilvl w:val="0"/>
          <w:numId w:val="2"/>
        </w:numPr>
        <w:spacing w:line="240" w:lineRule="auto"/>
        <w:ind w:firstLineChars="0"/>
        <w:rPr>
          <w:rFonts w:hint="eastAsia" w:ascii="仿宋" w:hAnsi="仿宋" w:eastAsia="仿宋" w:cs="仿宋"/>
          <w:sz w:val="32"/>
          <w:szCs w:val="32"/>
          <w:u w:val="none"/>
        </w:rPr>
      </w:pPr>
      <w:r>
        <w:rPr>
          <w:rFonts w:hint="eastAsia" w:ascii="仿宋" w:hAnsi="仿宋" w:eastAsia="仿宋" w:cs="仿宋"/>
          <w:sz w:val="32"/>
          <w:szCs w:val="32"/>
          <w:u w:val="none"/>
        </w:rPr>
        <w:t>政府性基金预算“三公”经费支出表</w:t>
      </w:r>
    </w:p>
    <w:p w14:paraId="26784A7E">
      <w:pPr>
        <w:pStyle w:val="7"/>
        <w:numPr>
          <w:ilvl w:val="0"/>
          <w:numId w:val="2"/>
        </w:numPr>
        <w:spacing w:line="240" w:lineRule="auto"/>
        <w:ind w:firstLineChars="0"/>
        <w:jc w:val="left"/>
        <w:rPr>
          <w:rFonts w:hint="eastAsia" w:ascii="仿宋" w:hAnsi="仿宋" w:eastAsia="仿宋" w:cs="仿宋"/>
          <w:sz w:val="32"/>
          <w:szCs w:val="32"/>
          <w:u w:val="none"/>
        </w:rPr>
      </w:pPr>
      <w:r>
        <w:rPr>
          <w:rFonts w:hint="eastAsia" w:ascii="仿宋" w:hAnsi="仿宋" w:eastAsia="仿宋" w:cs="仿宋"/>
          <w:sz w:val="32"/>
          <w:szCs w:val="32"/>
          <w:u w:val="none"/>
          <w:lang w:eastAsia="zh-CN"/>
        </w:rPr>
        <w:t>国有资本经营预算支出表</w:t>
      </w:r>
    </w:p>
    <w:p w14:paraId="68E9AC91">
      <w:pPr>
        <w:pStyle w:val="7"/>
        <w:numPr>
          <w:ilvl w:val="0"/>
          <w:numId w:val="2"/>
        </w:numPr>
        <w:spacing w:line="240" w:lineRule="auto"/>
        <w:ind w:firstLineChars="0"/>
        <w:jc w:val="left"/>
        <w:rPr>
          <w:rFonts w:hint="eastAsia" w:ascii="仿宋" w:hAnsi="仿宋" w:eastAsia="仿宋" w:cs="仿宋"/>
          <w:sz w:val="32"/>
          <w:szCs w:val="32"/>
          <w:u w:val="none"/>
        </w:rPr>
      </w:pPr>
      <w:r>
        <w:rPr>
          <w:rFonts w:hint="eastAsia" w:ascii="仿宋" w:hAnsi="仿宋" w:eastAsia="仿宋" w:cs="仿宋"/>
          <w:sz w:val="32"/>
          <w:szCs w:val="32"/>
          <w:u w:val="none"/>
        </w:rPr>
        <w:t>部门</w:t>
      </w:r>
      <w:r>
        <w:rPr>
          <w:rFonts w:hint="eastAsia" w:ascii="仿宋" w:hAnsi="仿宋" w:eastAsia="仿宋" w:cs="仿宋"/>
          <w:sz w:val="32"/>
          <w:szCs w:val="32"/>
          <w:u w:val="none"/>
          <w:lang w:eastAsia="zh-CN"/>
        </w:rPr>
        <w:t>（单位）</w:t>
      </w:r>
      <w:r>
        <w:rPr>
          <w:rFonts w:hint="eastAsia" w:ascii="仿宋" w:hAnsi="仿宋" w:eastAsia="仿宋" w:cs="仿宋"/>
          <w:sz w:val="32"/>
          <w:szCs w:val="32"/>
          <w:u w:val="none"/>
        </w:rPr>
        <w:t>收支总表</w:t>
      </w:r>
    </w:p>
    <w:p w14:paraId="3F05A887">
      <w:pPr>
        <w:pStyle w:val="7"/>
        <w:numPr>
          <w:ilvl w:val="0"/>
          <w:numId w:val="2"/>
        </w:numPr>
        <w:spacing w:line="240" w:lineRule="auto"/>
        <w:ind w:firstLineChars="0"/>
        <w:jc w:val="left"/>
        <w:rPr>
          <w:rFonts w:hint="eastAsia" w:ascii="仿宋" w:hAnsi="仿宋" w:eastAsia="仿宋" w:cs="仿宋"/>
          <w:sz w:val="32"/>
          <w:szCs w:val="32"/>
          <w:u w:val="none"/>
        </w:rPr>
      </w:pPr>
      <w:r>
        <w:rPr>
          <w:rFonts w:hint="eastAsia" w:ascii="仿宋" w:hAnsi="仿宋" w:eastAsia="仿宋" w:cs="仿宋"/>
          <w:sz w:val="32"/>
          <w:szCs w:val="32"/>
          <w:u w:val="none"/>
        </w:rPr>
        <w:t>部门</w:t>
      </w:r>
      <w:r>
        <w:rPr>
          <w:rFonts w:hint="eastAsia" w:ascii="仿宋" w:hAnsi="仿宋" w:eastAsia="仿宋" w:cs="仿宋"/>
          <w:sz w:val="32"/>
          <w:szCs w:val="32"/>
          <w:u w:val="none"/>
          <w:lang w:eastAsia="zh-CN"/>
        </w:rPr>
        <w:t>（单位）</w:t>
      </w:r>
      <w:r>
        <w:rPr>
          <w:rFonts w:hint="eastAsia" w:ascii="仿宋" w:hAnsi="仿宋" w:eastAsia="仿宋" w:cs="仿宋"/>
          <w:sz w:val="32"/>
          <w:szCs w:val="32"/>
          <w:u w:val="none"/>
        </w:rPr>
        <w:t>收入总表</w:t>
      </w:r>
    </w:p>
    <w:p w14:paraId="4016DA60">
      <w:pPr>
        <w:pStyle w:val="7"/>
        <w:numPr>
          <w:ilvl w:val="0"/>
          <w:numId w:val="2"/>
        </w:numPr>
        <w:spacing w:line="240" w:lineRule="auto"/>
        <w:ind w:firstLineChars="0"/>
        <w:jc w:val="left"/>
        <w:rPr>
          <w:rFonts w:hint="eastAsia" w:ascii="仿宋" w:hAnsi="仿宋" w:eastAsia="仿宋" w:cs="仿宋"/>
          <w:sz w:val="32"/>
          <w:szCs w:val="32"/>
          <w:u w:val="none"/>
        </w:rPr>
      </w:pPr>
      <w:r>
        <w:rPr>
          <w:rFonts w:hint="eastAsia" w:ascii="仿宋" w:hAnsi="仿宋" w:eastAsia="仿宋" w:cs="仿宋"/>
          <w:sz w:val="32"/>
          <w:szCs w:val="32"/>
          <w:u w:val="none"/>
        </w:rPr>
        <w:t>部门</w:t>
      </w:r>
      <w:r>
        <w:rPr>
          <w:rFonts w:hint="eastAsia" w:ascii="仿宋" w:hAnsi="仿宋" w:eastAsia="仿宋" w:cs="仿宋"/>
          <w:sz w:val="32"/>
          <w:szCs w:val="32"/>
          <w:u w:val="none"/>
          <w:lang w:eastAsia="zh-CN"/>
        </w:rPr>
        <w:t>（单位）</w:t>
      </w:r>
      <w:r>
        <w:rPr>
          <w:rFonts w:hint="eastAsia" w:ascii="仿宋" w:hAnsi="仿宋" w:eastAsia="仿宋" w:cs="仿宋"/>
          <w:sz w:val="32"/>
          <w:szCs w:val="32"/>
          <w:u w:val="none"/>
        </w:rPr>
        <w:t>支出总表</w:t>
      </w:r>
    </w:p>
    <w:p w14:paraId="2B10C703">
      <w:pPr>
        <w:pStyle w:val="7"/>
        <w:numPr>
          <w:ilvl w:val="0"/>
          <w:numId w:val="2"/>
        </w:numPr>
        <w:spacing w:line="240" w:lineRule="auto"/>
        <w:ind w:firstLineChars="0"/>
        <w:jc w:val="left"/>
        <w:rPr>
          <w:rFonts w:hint="eastAsia" w:ascii="仿宋" w:hAnsi="仿宋" w:eastAsia="仿宋" w:cs="仿宋"/>
          <w:sz w:val="32"/>
          <w:szCs w:val="32"/>
          <w:u w:val="none"/>
        </w:rPr>
      </w:pPr>
      <w:r>
        <w:rPr>
          <w:rFonts w:hint="eastAsia" w:ascii="仿宋" w:hAnsi="仿宋" w:eastAsia="仿宋" w:cs="仿宋"/>
          <w:sz w:val="32"/>
          <w:szCs w:val="32"/>
          <w:u w:val="none"/>
        </w:rPr>
        <w:t>项目支出绩效信息表</w:t>
      </w:r>
    </w:p>
    <w:p w14:paraId="12D2A45F">
      <w:pPr>
        <w:pStyle w:val="7"/>
        <w:numPr>
          <w:ilvl w:val="0"/>
          <w:numId w:val="1"/>
        </w:numPr>
        <w:spacing w:line="240" w:lineRule="auto"/>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 xml:space="preserve">  </w:t>
      </w:r>
      <w:r>
        <w:rPr>
          <w:rFonts w:hint="eastAsia" w:ascii="方正黑体_GBK" w:hAnsi="方正黑体_GBK" w:eastAsia="方正黑体_GBK" w:cs="方正黑体_GBK"/>
          <w:sz w:val="32"/>
          <w:szCs w:val="32"/>
          <w:u w:val="none"/>
          <w:lang w:val="en-US" w:eastAsia="zh-CN"/>
        </w:rPr>
        <w:t>2025</w:t>
      </w:r>
      <w:r>
        <w:rPr>
          <w:rFonts w:hint="eastAsia" w:ascii="方正黑体_GBK" w:hAnsi="方正黑体_GBK" w:eastAsia="方正黑体_GBK" w:cs="方正黑体_GBK"/>
          <w:sz w:val="32"/>
          <w:szCs w:val="32"/>
          <w:u w:val="none"/>
        </w:rPr>
        <w:t>年部门预算情况说明</w:t>
      </w:r>
    </w:p>
    <w:p w14:paraId="654F20D5">
      <w:pPr>
        <w:pStyle w:val="7"/>
        <w:numPr>
          <w:ilvl w:val="0"/>
          <w:numId w:val="1"/>
        </w:numPr>
        <w:spacing w:line="240" w:lineRule="auto"/>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14:paraId="74E204B7">
      <w:pPr>
        <w:jc w:val="left"/>
        <w:rPr>
          <w:rFonts w:hint="eastAsia" w:ascii="黑体" w:hAnsi="黑体" w:eastAsia="黑体"/>
          <w:sz w:val="52"/>
          <w:szCs w:val="52"/>
          <w:u w:val="none"/>
        </w:rPr>
      </w:pPr>
    </w:p>
    <w:p w14:paraId="5954F314">
      <w:pPr>
        <w:pStyle w:val="7"/>
        <w:spacing w:line="560" w:lineRule="exact"/>
        <w:ind w:left="1320" w:firstLine="0" w:firstLineChars="0"/>
        <w:jc w:val="left"/>
        <w:rPr>
          <w:rFonts w:ascii="黑体" w:hAnsi="黑体" w:eastAsia="黑体"/>
          <w:sz w:val="32"/>
          <w:szCs w:val="32"/>
          <w:u w:val="none"/>
        </w:rPr>
      </w:pPr>
    </w:p>
    <w:p w14:paraId="38F1AF84">
      <w:pPr>
        <w:spacing w:line="560" w:lineRule="exact"/>
        <w:jc w:val="left"/>
        <w:rPr>
          <w:rFonts w:ascii="黑体" w:hAnsi="黑体" w:eastAsia="黑体"/>
          <w:sz w:val="32"/>
          <w:szCs w:val="32"/>
          <w:u w:val="none"/>
        </w:rPr>
      </w:pPr>
    </w:p>
    <w:p w14:paraId="6DF9989E">
      <w:pPr>
        <w:jc w:val="left"/>
        <w:rPr>
          <w:rFonts w:ascii="黑体" w:hAnsi="黑体" w:eastAsia="黑体"/>
          <w:sz w:val="32"/>
          <w:szCs w:val="32"/>
          <w:u w:val="none"/>
        </w:rPr>
      </w:pPr>
      <w:r>
        <w:rPr>
          <w:rFonts w:ascii="黑体" w:hAnsi="黑体" w:eastAsia="黑体"/>
          <w:sz w:val="32"/>
          <w:szCs w:val="32"/>
          <w:u w:val="none"/>
        </w:rPr>
        <w:br w:type="page"/>
      </w:r>
    </w:p>
    <w:p w14:paraId="6F918F41">
      <w:pPr>
        <w:spacing w:line="560" w:lineRule="exact"/>
        <w:jc w:val="left"/>
        <w:rPr>
          <w:rFonts w:ascii="黑体" w:hAnsi="黑体" w:eastAsia="黑体"/>
          <w:sz w:val="32"/>
          <w:szCs w:val="32"/>
          <w:u w:val="none"/>
        </w:rPr>
      </w:pPr>
    </w:p>
    <w:p w14:paraId="20359C0E">
      <w:pPr>
        <w:pStyle w:val="7"/>
        <w:numPr>
          <w:ilvl w:val="0"/>
          <w:numId w:val="3"/>
        </w:numPr>
        <w:spacing w:line="560" w:lineRule="exact"/>
        <w:ind w:firstLineChars="0"/>
        <w:jc w:val="center"/>
        <w:rPr>
          <w:rFonts w:hint="eastAsia" w:ascii="方正黑体_GBK" w:hAnsi="方正黑体_GBK" w:eastAsia="方正黑体_GBK" w:cs="方正黑体_GBK"/>
          <w:sz w:val="32"/>
          <w:szCs w:val="32"/>
          <w:u w:val="none"/>
        </w:rPr>
      </w:pPr>
      <w:r>
        <w:rPr>
          <w:rFonts w:hint="eastAsia" w:ascii="方正黑体_GBK" w:hAnsi="方正黑体_GBK" w:eastAsia="方正黑体_GBK" w:cs="方正黑体_GBK"/>
          <w:sz w:val="32"/>
          <w:szCs w:val="32"/>
          <w:u w:val="none"/>
          <w:lang w:val="en-US" w:eastAsia="zh-CN"/>
        </w:rPr>
        <w:t xml:space="preserve">  </w:t>
      </w:r>
      <w:r>
        <w:rPr>
          <w:rFonts w:hint="eastAsia" w:ascii="方正黑体_GBK" w:hAnsi="方正黑体_GBK" w:eastAsia="方正黑体_GBK" w:cs="方正黑体_GBK"/>
          <w:sz w:val="32"/>
          <w:szCs w:val="32"/>
          <w:u w:val="none"/>
          <w:lang w:eastAsia="zh-CN"/>
        </w:rPr>
        <w:t>海南省教育厅部门</w:t>
      </w:r>
      <w:r>
        <w:rPr>
          <w:rFonts w:hint="eastAsia" w:ascii="方正黑体_GBK" w:hAnsi="方正黑体_GBK" w:eastAsia="方正黑体_GBK" w:cs="方正黑体_GBK"/>
          <w:sz w:val="32"/>
          <w:szCs w:val="32"/>
          <w:u w:val="none"/>
        </w:rPr>
        <w:t>概况</w:t>
      </w:r>
    </w:p>
    <w:p w14:paraId="25D01C40">
      <w:pPr>
        <w:spacing w:line="560" w:lineRule="exact"/>
        <w:jc w:val="left"/>
        <w:rPr>
          <w:rFonts w:ascii="仿宋_GB2312" w:hAnsi="仿宋_GB2312" w:eastAsia="仿宋_GB2312" w:cs="仿宋_GB2312"/>
          <w:sz w:val="32"/>
          <w:szCs w:val="32"/>
          <w:u w:val="none"/>
        </w:rPr>
      </w:pPr>
    </w:p>
    <w:p w14:paraId="3430A5C5">
      <w:pPr>
        <w:pStyle w:val="7"/>
        <w:numPr>
          <w:ilvl w:val="-1"/>
          <w:numId w:val="0"/>
        </w:numPr>
        <w:spacing w:line="560" w:lineRule="exact"/>
        <w:ind w:left="0" w:firstLine="640" w:firstLineChars="200"/>
        <w:jc w:val="left"/>
        <w:rPr>
          <w:rFonts w:ascii="黑体" w:hAnsi="黑体" w:eastAsia="黑体" w:cs="仿宋_GB2312"/>
          <w:sz w:val="32"/>
          <w:szCs w:val="32"/>
          <w:u w:val="none"/>
        </w:rPr>
      </w:pPr>
      <w:r>
        <w:rPr>
          <w:rFonts w:hint="eastAsia" w:ascii="黑体" w:hAnsi="黑体" w:eastAsia="黑体" w:cs="仿宋_GB2312"/>
          <w:sz w:val="32"/>
          <w:szCs w:val="32"/>
          <w:u w:val="none"/>
          <w:lang w:eastAsia="zh-CN"/>
        </w:rPr>
        <w:t>一、</w:t>
      </w:r>
      <w:r>
        <w:rPr>
          <w:rFonts w:hint="eastAsia" w:ascii="黑体" w:hAnsi="黑体" w:eastAsia="黑体" w:cs="仿宋_GB2312"/>
          <w:sz w:val="32"/>
          <w:szCs w:val="32"/>
          <w:u w:val="none"/>
        </w:rPr>
        <w:t>主要职能</w:t>
      </w:r>
    </w:p>
    <w:p w14:paraId="41C7FE6B">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研究拟订全省教育改革与发展的政策、规划并组织实施，起草有关法规规章草案。指导全省各级各类学校的教育教学改革与发展，研究提出推进中国（海南）自由贸易试验区、中国特色自由贸易港建设教育工作方面的意见和建议。</w:t>
      </w:r>
    </w:p>
    <w:p w14:paraId="3D1ABCF0">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（二）负责对全省各级各类学校贯彻落实党中央关于加强党的建设和思想政治工作的方针政策和省委有关决策部署情况进行检查、指导与督促；领导厅机关、直属单位（学校）党组织的工作。</w:t>
      </w:r>
    </w:p>
    <w:p w14:paraId="4593C9B6">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（三）统筹规划和协调管理全省各级各类教育资源，指导监督全省各级各类学校及其他教育机构的设置。统筹协调全省教育信息化建设工作。负责教育基本信息的统计、分析和发布。</w:t>
      </w:r>
    </w:p>
    <w:p w14:paraId="466296C9">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四）依法组织实施对全省各级各类学校及其他教育机构督导评估和检查验收工作。负责对市县政府履行教育职责、市县教育行政主管部门履职情况和各级各类学校及其他教育机构的办学情况进行督导、检查、评估。监测全省各级各类教育发展水平和质量。负责组织全省教育重大事项的专项督导。</w:t>
      </w:r>
    </w:p>
    <w:p w14:paraId="46C385B2">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五）负责推进义务教育均衡发展，促进教育公平。统筹指导少数民族教育工作，协调对少数民族地区教育的扶持与援助。负责全省学前教育、义务教育、普通高中教育、特殊教育和校外教育的统筹管理工作，全面实施素质教育。</w:t>
      </w:r>
    </w:p>
    <w:p w14:paraId="0298DF27">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（六）负责以就业为导向的职业教育发展与改革，负责职业教育工作的统筹规划、协调管理。指导产教融合、校企合作。</w:t>
      </w:r>
    </w:p>
    <w:p w14:paraId="0F2A46C1">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七）负责协调管理全省高等教育工作。统筹指导继续教育、终身教育工作。指导高校办学体制、学校内部管理体制和高校后勤社会化改革。规划并指导全省高校的学科专业布局和调整，完善促进终身教育培训的体制机制。</w:t>
      </w:r>
    </w:p>
    <w:p w14:paraId="6D8CC6FD">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八）统筹管理本部门教育经费及境外对本省的教育援助、教育贷款；参与拟订教育经费筹措、教育拨款、教育基建投资、教育收费的政策规定；监测全省教育经费的筹措和使用情况；组织管理全省学生资助工作；指导全省教育系统内部审计工作。</w:t>
      </w:r>
    </w:p>
    <w:p w14:paraId="34CB1E94">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（九）指导全省各级各类学校思想政治工作、德育工作、法制宣传教育工作、体育卫生与美育工作、劳动教育及国防教育工作。指导、协调教育系统维护稳定以及学校安全工作。</w:t>
      </w:r>
    </w:p>
    <w:p w14:paraId="0D9F82F8">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（十）主管全省教师工作。统筹协调各级各类学校校长、教师培训和教师教育，指导教师资格制度、教师专业技术职务制度的实施。指导全省各级各类学校人事制度改革工作，推进全省教育领域人才队伍建设。</w:t>
      </w:r>
    </w:p>
    <w:p w14:paraId="1BA1AA5D">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一）负责全省各级各类学历教育的学籍和学历管理工作。协调制定高校招生计划并组织实施。负责实施国家学位制度，承担省学位委员会有关工作。参与拟订普通高校毕业生就业政策，指导普通高校开展大学生创新创业教育、就业工作。</w:t>
      </w:r>
    </w:p>
    <w:p w14:paraId="4D4B73E4">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（十二）规划和协调教育系统重大科研工作。指导院校高新技术研究与推广、科研成果转化和“产学研”结合等工作。协调和指导学校开展教学研究工作。</w:t>
      </w:r>
    </w:p>
    <w:p w14:paraId="546DFE08">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三）加强教育领域对外开放。指导教育系统开展与国际和港澳台地区的合作与交流，协调管理中外合作办学和外籍人员子女学校，监督管理自费留学中介服务机构。引进国内外优质教育培训资源，举办高水平中外合作办学机构和项目，加强教育培训合作，培养高水平的国际化人才。指导外籍教师聘请和外国留学生管理工作。指导汉语国际推广工作。</w:t>
      </w:r>
    </w:p>
    <w:p w14:paraId="048EBF62">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（十四）承担全省语言文字的管理工作。制定全省语言文字中长期规划并组织实施，指导语言文字规范化建设，监督检查语言文字的应用情况，负责普通话推广和普通话水平测试管理工作。</w:t>
      </w:r>
    </w:p>
    <w:p w14:paraId="24B341D3">
      <w:pPr>
        <w:pStyle w:val="4"/>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（十五）负责对直属事业单位（学校）贯彻执行党和国家的方针政策、</w:t>
      </w:r>
      <w:r>
        <w:rPr>
          <w:rFonts w:hint="eastAsia" w:ascii="仿宋" w:hAnsi="仿宋" w:eastAsia="仿宋" w:cs="仿宋"/>
          <w:sz w:val="32"/>
          <w:szCs w:val="32"/>
          <w:highlight w:val="none"/>
          <w:lang w:eastAsia="zh-CN"/>
        </w:rPr>
        <w:t>法律法规</w:t>
      </w:r>
      <w:r>
        <w:rPr>
          <w:rFonts w:hint="eastAsia" w:ascii="仿宋" w:hAnsi="仿宋" w:eastAsia="仿宋" w:cs="仿宋"/>
          <w:sz w:val="32"/>
          <w:szCs w:val="32"/>
          <w:highlight w:val="none"/>
        </w:rPr>
        <w:t>、规章的检查监督，协同有关部门监管其非经营性国有资产。</w:t>
      </w:r>
    </w:p>
    <w:p w14:paraId="42538057">
      <w:pPr>
        <w:pStyle w:val="7"/>
        <w:numPr>
          <w:ilvl w:val="-1"/>
          <w:numId w:val="0"/>
        </w:numPr>
        <w:spacing w:line="580" w:lineRule="exact"/>
        <w:ind w:left="640" w:firstLine="0" w:firstLineChars="0"/>
        <w:jc w:val="left"/>
        <w:rPr>
          <w:rFonts w:ascii="仿宋_GB2312" w:hAnsi="黑体" w:eastAsia="仿宋_GB2312" w:cs="仿宋_GB2312"/>
          <w:sz w:val="32"/>
          <w:szCs w:val="32"/>
          <w:u w:val="none"/>
        </w:rPr>
      </w:pPr>
      <w:r>
        <w:rPr>
          <w:rFonts w:hint="eastAsia" w:ascii="仿宋" w:hAnsi="仿宋" w:eastAsia="仿宋" w:cs="仿宋"/>
          <w:sz w:val="32"/>
          <w:szCs w:val="32"/>
          <w:highlight w:val="none"/>
        </w:rPr>
        <w:t>（十六）完成省委、省政府和上级部门交办的其他任务。</w:t>
      </w:r>
    </w:p>
    <w:p w14:paraId="45BE18CA">
      <w:pPr>
        <w:numPr>
          <w:ilvl w:val="-1"/>
          <w:numId w:val="0"/>
        </w:numPr>
        <w:spacing w:line="580" w:lineRule="exact"/>
        <w:ind w:firstLine="640" w:firstLineChars="200"/>
        <w:jc w:val="left"/>
        <w:rPr>
          <w:rFonts w:hint="eastAsia" w:ascii="黑体" w:hAnsi="黑体" w:eastAsia="黑体" w:cs="仿宋_GB2312"/>
          <w:sz w:val="32"/>
          <w:szCs w:val="32"/>
          <w:highlight w:val="none"/>
          <w:u w:val="none"/>
          <w:lang w:eastAsia="zh-CN"/>
        </w:rPr>
      </w:pPr>
      <w:r>
        <w:rPr>
          <w:rFonts w:hint="eastAsia" w:ascii="黑体" w:hAnsi="黑体" w:eastAsia="黑体" w:cs="仿宋_GB2312"/>
          <w:sz w:val="32"/>
          <w:szCs w:val="32"/>
          <w:highlight w:val="none"/>
          <w:u w:val="none"/>
          <w:lang w:eastAsia="zh-CN"/>
        </w:rPr>
        <w:t>二、机构设置</w:t>
      </w:r>
    </w:p>
    <w:p w14:paraId="469B7D52">
      <w:pPr>
        <w:widowControl/>
        <w:numPr>
          <w:ilvl w:val="-1"/>
          <w:numId w:val="0"/>
        </w:numPr>
        <w:spacing w:line="580" w:lineRule="exact"/>
        <w:ind w:left="0" w:firstLine="640" w:firstLineChars="200"/>
        <w:jc w:val="left"/>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u w:val="none"/>
          <w:lang w:eastAsia="zh-CN"/>
        </w:rPr>
        <w:t>（一）海南省教育厅</w:t>
      </w:r>
      <w:r>
        <w:rPr>
          <w:rFonts w:hint="eastAsia" w:ascii="仿宋" w:hAnsi="仿宋" w:eastAsia="仿宋" w:cs="仿宋"/>
          <w:sz w:val="32"/>
          <w:szCs w:val="32"/>
          <w:highlight w:val="none"/>
          <w:u w:val="none"/>
          <w:lang w:val="en-US" w:eastAsia="zh-CN"/>
        </w:rPr>
        <w:t>内设16个处室，包括</w:t>
      </w:r>
      <w:r>
        <w:rPr>
          <w:rFonts w:hint="eastAsia" w:ascii="仿宋" w:hAnsi="仿宋" w:eastAsia="仿宋" w:cs="仿宋"/>
          <w:kern w:val="2"/>
          <w:sz w:val="32"/>
          <w:szCs w:val="32"/>
          <w:highlight w:val="none"/>
          <w:u w:val="none"/>
          <w:lang w:val="en-US" w:eastAsia="zh-CN" w:bidi="ar"/>
        </w:rPr>
        <w:t>省委教育工作委员会办公室</w:t>
      </w:r>
      <w:r>
        <w:rPr>
          <w:rFonts w:hint="eastAsia" w:ascii="仿宋" w:hAnsi="仿宋" w:eastAsia="仿宋" w:cs="仿宋"/>
          <w:sz w:val="32"/>
          <w:szCs w:val="32"/>
          <w:highlight w:val="none"/>
          <w:u w:val="none"/>
          <w:lang w:val="en-US" w:eastAsia="zh-CN"/>
        </w:rPr>
        <w:t>、行政</w:t>
      </w:r>
      <w:r>
        <w:rPr>
          <w:rFonts w:hint="eastAsia" w:ascii="仿宋" w:hAnsi="仿宋" w:eastAsia="仿宋" w:cs="仿宋"/>
          <w:sz w:val="32"/>
          <w:szCs w:val="32"/>
          <w:highlight w:val="none"/>
          <w:u w:val="none"/>
          <w:lang w:eastAsia="zh-CN"/>
        </w:rPr>
        <w:t>办公室</w:t>
      </w:r>
      <w:r>
        <w:rPr>
          <w:rFonts w:hint="eastAsia" w:ascii="仿宋" w:hAnsi="仿宋" w:eastAsia="仿宋" w:cs="仿宋"/>
          <w:sz w:val="32"/>
          <w:szCs w:val="32"/>
          <w:highlight w:val="none"/>
          <w:u w:val="none"/>
          <w:lang w:val="en-US" w:eastAsia="zh-CN"/>
        </w:rPr>
        <w:t>、教育督导局、政策法规处、改革与发展规划处、人事处、财务管理处、审计处、思想政治教育处、基础教育处、职业教育与成人教育处、高等教育处、教师工作处、体育卫生与艺术教育处、国际合作与交流处、学校安全工作处。</w:t>
      </w:r>
    </w:p>
    <w:p w14:paraId="274490AD">
      <w:pPr>
        <w:numPr>
          <w:ilvl w:val="-1"/>
          <w:numId w:val="0"/>
        </w:numPr>
        <w:spacing w:line="580" w:lineRule="exact"/>
        <w:ind w:left="0" w:firstLine="640" w:firstLineChars="200"/>
        <w:jc w:val="left"/>
        <w:rPr>
          <w:rFonts w:hint="eastAsia" w:ascii="仿宋" w:hAnsi="仿宋" w:eastAsia="仿宋" w:cs="仿宋"/>
          <w:sz w:val="32"/>
          <w:szCs w:val="32"/>
          <w:highlight w:val="none"/>
          <w:u w:val="none"/>
        </w:rPr>
      </w:pPr>
      <w:r>
        <w:rPr>
          <w:rFonts w:hint="eastAsia" w:ascii="仿宋" w:hAnsi="仿宋" w:eastAsia="仿宋" w:cs="仿宋"/>
          <w:sz w:val="32"/>
          <w:szCs w:val="32"/>
          <w:highlight w:val="none"/>
          <w:u w:val="none"/>
          <w:lang w:eastAsia="zh-CN"/>
        </w:rPr>
        <w:t>（二）</w:t>
      </w:r>
      <w:r>
        <w:rPr>
          <w:rFonts w:hint="eastAsia" w:ascii="仿宋" w:hAnsi="仿宋" w:eastAsia="仿宋" w:cs="仿宋"/>
          <w:sz w:val="32"/>
          <w:szCs w:val="32"/>
          <w:highlight w:val="none"/>
          <w:u w:val="none"/>
        </w:rPr>
        <w:t>纳入</w:t>
      </w:r>
      <w:r>
        <w:rPr>
          <w:rFonts w:hint="eastAsia" w:ascii="仿宋" w:hAnsi="仿宋" w:eastAsia="仿宋" w:cs="仿宋"/>
          <w:sz w:val="32"/>
          <w:szCs w:val="32"/>
          <w:highlight w:val="none"/>
          <w:u w:val="none"/>
          <w:lang w:eastAsia="zh-CN"/>
        </w:rPr>
        <w:t>2</w:t>
      </w:r>
      <w:r>
        <w:rPr>
          <w:rFonts w:hint="eastAsia" w:ascii="仿宋" w:hAnsi="仿宋" w:eastAsia="仿宋" w:cs="仿宋"/>
          <w:sz w:val="32"/>
          <w:szCs w:val="32"/>
          <w:highlight w:val="none"/>
          <w:u w:val="none"/>
          <w:lang w:val="en-US" w:eastAsia="zh-CN"/>
        </w:rPr>
        <w:t>025</w:t>
      </w:r>
      <w:r>
        <w:rPr>
          <w:rFonts w:hint="eastAsia" w:ascii="仿宋" w:hAnsi="仿宋" w:eastAsia="仿宋" w:cs="仿宋"/>
          <w:sz w:val="32"/>
          <w:szCs w:val="32"/>
          <w:highlight w:val="none"/>
          <w:u w:val="none"/>
        </w:rPr>
        <w:t>年</w:t>
      </w:r>
      <w:r>
        <w:rPr>
          <w:rFonts w:hint="eastAsia" w:ascii="仿宋" w:hAnsi="仿宋" w:eastAsia="仿宋" w:cs="仿宋"/>
          <w:sz w:val="32"/>
          <w:szCs w:val="32"/>
          <w:highlight w:val="none"/>
          <w:u w:val="none"/>
          <w:lang w:eastAsia="zh-CN"/>
        </w:rPr>
        <w:t>海南省教育厅</w:t>
      </w:r>
      <w:r>
        <w:rPr>
          <w:rFonts w:hint="eastAsia" w:ascii="仿宋" w:hAnsi="仿宋" w:eastAsia="仿宋" w:cs="仿宋"/>
          <w:sz w:val="32"/>
          <w:szCs w:val="32"/>
          <w:highlight w:val="none"/>
          <w:u w:val="none"/>
        </w:rPr>
        <w:t>部门预算编制范围的二级预算单位包括：</w:t>
      </w:r>
    </w:p>
    <w:p w14:paraId="5230F4A5">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1.</w:t>
      </w:r>
      <w:r>
        <w:rPr>
          <w:rFonts w:hint="eastAsia" w:ascii="仿宋" w:hAnsi="仿宋" w:eastAsia="仿宋" w:cs="仿宋"/>
          <w:kern w:val="0"/>
          <w:sz w:val="32"/>
          <w:szCs w:val="30"/>
          <w:highlight w:val="none"/>
          <w:lang w:eastAsia="zh-CN"/>
        </w:rPr>
        <w:t>海南</w:t>
      </w:r>
      <w:r>
        <w:rPr>
          <w:rFonts w:hint="eastAsia" w:ascii="仿宋" w:hAnsi="仿宋" w:eastAsia="仿宋" w:cs="仿宋"/>
          <w:kern w:val="0"/>
          <w:sz w:val="32"/>
          <w:szCs w:val="30"/>
          <w:highlight w:val="none"/>
        </w:rPr>
        <w:t>省教育厅本级；</w:t>
      </w:r>
    </w:p>
    <w:p w14:paraId="0C0789C9">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2.直属单位（4个）：</w:t>
      </w:r>
      <w:r>
        <w:rPr>
          <w:rFonts w:hint="eastAsia" w:ascii="仿宋" w:hAnsi="仿宋" w:eastAsia="仿宋" w:cs="仿宋"/>
          <w:kern w:val="0"/>
          <w:sz w:val="32"/>
          <w:szCs w:val="30"/>
          <w:highlight w:val="none"/>
          <w:lang w:eastAsia="zh-CN"/>
        </w:rPr>
        <w:t>海南</w:t>
      </w:r>
      <w:r>
        <w:rPr>
          <w:rFonts w:hint="eastAsia" w:ascii="仿宋" w:hAnsi="仿宋" w:eastAsia="仿宋" w:cs="仿宋"/>
          <w:kern w:val="0"/>
          <w:sz w:val="32"/>
          <w:szCs w:val="30"/>
          <w:highlight w:val="none"/>
        </w:rPr>
        <w:t>省教育研究培训院、</w:t>
      </w:r>
      <w:r>
        <w:rPr>
          <w:rFonts w:hint="eastAsia" w:ascii="仿宋" w:hAnsi="仿宋" w:eastAsia="仿宋" w:cs="仿宋"/>
          <w:kern w:val="0"/>
          <w:sz w:val="32"/>
          <w:szCs w:val="30"/>
          <w:highlight w:val="none"/>
          <w:lang w:eastAsia="zh-CN"/>
        </w:rPr>
        <w:t>海南</w:t>
      </w:r>
      <w:r>
        <w:rPr>
          <w:rFonts w:hint="eastAsia" w:ascii="仿宋" w:hAnsi="仿宋" w:eastAsia="仿宋" w:cs="仿宋"/>
          <w:kern w:val="0"/>
          <w:sz w:val="32"/>
          <w:szCs w:val="30"/>
          <w:highlight w:val="none"/>
        </w:rPr>
        <w:t>省电化教育馆、</w:t>
      </w:r>
      <w:r>
        <w:rPr>
          <w:rFonts w:hint="eastAsia" w:ascii="仿宋" w:hAnsi="仿宋" w:eastAsia="仿宋" w:cs="仿宋"/>
          <w:kern w:val="0"/>
          <w:sz w:val="32"/>
          <w:szCs w:val="30"/>
          <w:highlight w:val="none"/>
          <w:lang w:eastAsia="zh-CN"/>
        </w:rPr>
        <w:t>海南</w:t>
      </w:r>
      <w:r>
        <w:rPr>
          <w:rFonts w:hint="eastAsia" w:ascii="仿宋" w:hAnsi="仿宋" w:eastAsia="仿宋" w:cs="仿宋"/>
          <w:kern w:val="0"/>
          <w:sz w:val="32"/>
          <w:szCs w:val="30"/>
          <w:highlight w:val="none"/>
        </w:rPr>
        <w:t>省考试局、海南省学校后勤与学生资助管理办公室；</w:t>
      </w:r>
    </w:p>
    <w:p w14:paraId="041F5090">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3.高校（9所）：海南大学、海南医</w:t>
      </w:r>
      <w:r>
        <w:rPr>
          <w:rFonts w:hint="eastAsia" w:ascii="仿宋" w:hAnsi="仿宋" w:eastAsia="仿宋" w:cs="仿宋"/>
          <w:kern w:val="0"/>
          <w:sz w:val="32"/>
          <w:szCs w:val="30"/>
          <w:highlight w:val="none"/>
          <w:lang w:eastAsia="zh-CN"/>
        </w:rPr>
        <w:t>科大</w:t>
      </w:r>
      <w:r>
        <w:rPr>
          <w:rFonts w:hint="eastAsia" w:ascii="仿宋" w:hAnsi="仿宋" w:eastAsia="仿宋" w:cs="仿宋"/>
          <w:kern w:val="0"/>
          <w:sz w:val="32"/>
          <w:szCs w:val="30"/>
          <w:highlight w:val="none"/>
        </w:rPr>
        <w:t>学、海南师范大学、海南热带海洋学院、</w:t>
      </w:r>
      <w:r>
        <w:rPr>
          <w:rFonts w:hint="eastAsia" w:ascii="仿宋" w:hAnsi="仿宋" w:eastAsia="仿宋" w:cs="仿宋"/>
          <w:kern w:val="0"/>
          <w:sz w:val="32"/>
          <w:szCs w:val="30"/>
          <w:highlight w:val="none"/>
          <w:lang w:eastAsia="zh-CN"/>
        </w:rPr>
        <w:t>海南开放大学</w:t>
      </w:r>
      <w:r>
        <w:rPr>
          <w:rFonts w:hint="eastAsia" w:ascii="仿宋" w:hAnsi="仿宋" w:eastAsia="仿宋" w:cs="仿宋"/>
          <w:kern w:val="0"/>
          <w:sz w:val="32"/>
          <w:szCs w:val="30"/>
          <w:highlight w:val="none"/>
        </w:rPr>
        <w:t>、琼台师范学院、海南软件职业技术学院、海南外国语职业学院、海南经贸职业技术学院；</w:t>
      </w:r>
    </w:p>
    <w:p w14:paraId="44BCC263">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4.中职学校（11所）：海南省商业学校、海南省财税学校、海南省工业学校、海南省民族技工学校、海南省华侨商业学校、海南省经济技术学校、海南省银行学校、海南省农林科技学校、海南省机电学校、海南省农垦海口中等专业学校、海南省农业学校；</w:t>
      </w:r>
    </w:p>
    <w:p w14:paraId="3BDEA6F8">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5.直属中学（5所）：海南中学、</w:t>
      </w:r>
      <w:r>
        <w:rPr>
          <w:rFonts w:hint="eastAsia" w:ascii="仿宋" w:hAnsi="仿宋" w:eastAsia="仿宋" w:cs="仿宋"/>
          <w:kern w:val="0"/>
          <w:sz w:val="32"/>
          <w:szCs w:val="30"/>
          <w:highlight w:val="none"/>
          <w:lang w:eastAsia="zh-CN"/>
        </w:rPr>
        <w:t>海南省</w:t>
      </w:r>
      <w:r>
        <w:rPr>
          <w:rFonts w:hint="eastAsia" w:ascii="仿宋" w:hAnsi="仿宋" w:eastAsia="仿宋" w:cs="仿宋"/>
          <w:kern w:val="0"/>
          <w:sz w:val="32"/>
          <w:szCs w:val="30"/>
          <w:highlight w:val="none"/>
        </w:rPr>
        <w:t>国兴中学、海南省农垦加来高级中学、</w:t>
      </w:r>
      <w:r>
        <w:rPr>
          <w:rFonts w:hint="eastAsia" w:ascii="仿宋" w:hAnsi="仿宋" w:eastAsia="仿宋" w:cs="仿宋"/>
          <w:kern w:val="0"/>
          <w:sz w:val="32"/>
          <w:szCs w:val="30"/>
          <w:highlight w:val="none"/>
          <w:lang w:eastAsia="zh-CN"/>
        </w:rPr>
        <w:t>海南省</w:t>
      </w:r>
      <w:r>
        <w:rPr>
          <w:rFonts w:hint="eastAsia" w:ascii="仿宋" w:hAnsi="仿宋" w:eastAsia="仿宋" w:cs="仿宋"/>
          <w:kern w:val="0"/>
          <w:sz w:val="32"/>
          <w:szCs w:val="30"/>
          <w:highlight w:val="none"/>
        </w:rPr>
        <w:t>农垦中学、</w:t>
      </w:r>
      <w:r>
        <w:rPr>
          <w:rFonts w:hint="eastAsia" w:ascii="仿宋" w:hAnsi="仿宋" w:eastAsia="仿宋" w:cs="仿宋"/>
          <w:kern w:val="0"/>
          <w:sz w:val="32"/>
          <w:szCs w:val="30"/>
          <w:highlight w:val="none"/>
          <w:lang w:eastAsia="zh-CN"/>
        </w:rPr>
        <w:t>海南省</w:t>
      </w:r>
      <w:r>
        <w:rPr>
          <w:rFonts w:hint="eastAsia" w:ascii="仿宋" w:hAnsi="仿宋" w:eastAsia="仿宋" w:cs="仿宋"/>
          <w:kern w:val="0"/>
          <w:sz w:val="32"/>
          <w:szCs w:val="30"/>
          <w:highlight w:val="none"/>
        </w:rPr>
        <w:t>农垦实验中学；</w:t>
      </w:r>
    </w:p>
    <w:p w14:paraId="65751B0E">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6.高校附属中学（2所）：海南热带海洋学院附属中学、海南师范大学附属中学。</w:t>
      </w:r>
    </w:p>
    <w:p w14:paraId="09E12976">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rPr>
        <w:t>7.高校附属幼儿园（4所）：海南大学附属幼儿园、琼台师范学院附属幼儿园、琼台师范学院附属桂林洋幼儿园、海南师范大学附属幼儿园；</w:t>
      </w:r>
    </w:p>
    <w:p w14:paraId="4ADD79AD">
      <w:pPr>
        <w:keepNext w:val="0"/>
        <w:keepLines w:val="0"/>
        <w:widowControl/>
        <w:suppressLineNumbers w:val="0"/>
        <w:spacing w:line="580" w:lineRule="exact"/>
        <w:ind w:firstLine="640" w:firstLineChars="200"/>
        <w:jc w:val="left"/>
        <w:rPr>
          <w:rFonts w:hint="eastAsia" w:ascii="仿宋" w:hAnsi="仿宋" w:eastAsia="仿宋" w:cs="仿宋"/>
          <w:kern w:val="0"/>
          <w:sz w:val="32"/>
          <w:szCs w:val="30"/>
          <w:highlight w:val="none"/>
          <w:lang w:val="en-US" w:eastAsia="zh-CN"/>
        </w:rPr>
      </w:pPr>
      <w:r>
        <w:rPr>
          <w:rFonts w:hint="eastAsia" w:ascii="仿宋" w:hAnsi="仿宋" w:eastAsia="仿宋" w:cs="仿宋"/>
          <w:kern w:val="0"/>
          <w:sz w:val="32"/>
          <w:szCs w:val="30"/>
          <w:highlight w:val="none"/>
          <w:lang w:val="en-US" w:eastAsia="zh-CN"/>
        </w:rPr>
        <w:t>8.高校附属小学（1所）：海南师范大学附属小学；</w:t>
      </w:r>
    </w:p>
    <w:p w14:paraId="504F99B9">
      <w:pPr>
        <w:spacing w:line="580" w:lineRule="exact"/>
        <w:ind w:firstLine="640" w:firstLineChars="200"/>
        <w:jc w:val="left"/>
        <w:rPr>
          <w:rFonts w:hint="eastAsia" w:ascii="仿宋" w:hAnsi="仿宋" w:eastAsia="仿宋" w:cs="仿宋"/>
          <w:kern w:val="0"/>
          <w:sz w:val="32"/>
          <w:szCs w:val="30"/>
          <w:highlight w:val="none"/>
        </w:rPr>
      </w:pPr>
      <w:r>
        <w:rPr>
          <w:rFonts w:hint="eastAsia" w:ascii="仿宋" w:hAnsi="仿宋" w:eastAsia="仿宋" w:cs="仿宋"/>
          <w:kern w:val="0"/>
          <w:sz w:val="32"/>
          <w:szCs w:val="30"/>
          <w:highlight w:val="none"/>
          <w:lang w:val="en-US" w:eastAsia="zh-CN"/>
        </w:rPr>
        <w:t>9</w:t>
      </w:r>
      <w:r>
        <w:rPr>
          <w:rFonts w:hint="eastAsia" w:ascii="仿宋" w:hAnsi="仿宋" w:eastAsia="仿宋" w:cs="仿宋"/>
          <w:kern w:val="0"/>
          <w:sz w:val="32"/>
          <w:szCs w:val="30"/>
          <w:highlight w:val="none"/>
        </w:rPr>
        <w:t>.高校附属科研单位</w:t>
      </w:r>
      <w:r>
        <w:rPr>
          <w:rFonts w:hint="eastAsia" w:ascii="仿宋" w:hAnsi="仿宋" w:eastAsia="仿宋" w:cs="仿宋"/>
          <w:kern w:val="0"/>
          <w:sz w:val="32"/>
          <w:szCs w:val="30"/>
          <w:highlight w:val="none"/>
          <w:lang w:eastAsia="zh-CN"/>
        </w:rPr>
        <w:t>（</w:t>
      </w:r>
      <w:r>
        <w:rPr>
          <w:rFonts w:hint="eastAsia" w:ascii="仿宋" w:hAnsi="仿宋" w:eastAsia="仿宋" w:cs="仿宋"/>
          <w:kern w:val="0"/>
          <w:sz w:val="32"/>
          <w:szCs w:val="30"/>
          <w:highlight w:val="none"/>
        </w:rPr>
        <w:t>1个</w:t>
      </w:r>
      <w:r>
        <w:rPr>
          <w:rFonts w:hint="eastAsia" w:ascii="仿宋" w:hAnsi="仿宋" w:eastAsia="仿宋" w:cs="仿宋"/>
          <w:kern w:val="0"/>
          <w:sz w:val="32"/>
          <w:szCs w:val="30"/>
          <w:highlight w:val="none"/>
          <w:lang w:eastAsia="zh-CN"/>
        </w:rPr>
        <w:t>）：</w:t>
      </w:r>
      <w:r>
        <w:rPr>
          <w:rFonts w:hint="eastAsia" w:ascii="仿宋" w:hAnsi="仿宋" w:eastAsia="仿宋" w:cs="仿宋"/>
          <w:kern w:val="0"/>
          <w:sz w:val="32"/>
          <w:szCs w:val="30"/>
          <w:highlight w:val="none"/>
        </w:rPr>
        <w:t>海南省海洋与渔业科学院</w:t>
      </w:r>
      <w:r>
        <w:rPr>
          <w:rFonts w:hint="eastAsia" w:ascii="仿宋" w:hAnsi="仿宋" w:eastAsia="仿宋" w:cs="仿宋"/>
          <w:kern w:val="0"/>
          <w:sz w:val="32"/>
          <w:szCs w:val="30"/>
          <w:highlight w:val="none"/>
          <w:lang w:val="en-US" w:eastAsia="zh-CN"/>
        </w:rPr>
        <w:t>；</w:t>
      </w:r>
    </w:p>
    <w:p w14:paraId="036062DC">
      <w:pPr>
        <w:spacing w:line="580" w:lineRule="exact"/>
        <w:ind w:firstLine="640" w:firstLineChars="200"/>
        <w:jc w:val="left"/>
        <w:rPr>
          <w:rFonts w:hint="eastAsia" w:ascii="仿宋" w:hAnsi="仿宋" w:eastAsia="仿宋" w:cs="仿宋"/>
          <w:kern w:val="0"/>
          <w:sz w:val="32"/>
          <w:szCs w:val="30"/>
          <w:highlight w:val="none"/>
          <w:lang w:eastAsia="zh-CN"/>
        </w:rPr>
      </w:pPr>
      <w:r>
        <w:rPr>
          <w:rFonts w:hint="eastAsia" w:ascii="仿宋" w:hAnsi="仿宋" w:eastAsia="仿宋" w:cs="仿宋"/>
          <w:kern w:val="0"/>
          <w:sz w:val="32"/>
          <w:szCs w:val="30"/>
          <w:highlight w:val="none"/>
          <w:lang w:val="en-US" w:eastAsia="zh-CN"/>
        </w:rPr>
        <w:t>10</w:t>
      </w:r>
      <w:r>
        <w:rPr>
          <w:rFonts w:hint="eastAsia" w:ascii="仿宋" w:hAnsi="仿宋" w:eastAsia="仿宋" w:cs="仿宋"/>
          <w:kern w:val="0"/>
          <w:sz w:val="32"/>
          <w:szCs w:val="30"/>
          <w:highlight w:val="none"/>
        </w:rPr>
        <w:t>.直属单位的下属单位</w:t>
      </w:r>
      <w:r>
        <w:rPr>
          <w:rFonts w:hint="eastAsia" w:ascii="仿宋" w:hAnsi="仿宋" w:eastAsia="仿宋" w:cs="仿宋"/>
          <w:kern w:val="0"/>
          <w:sz w:val="32"/>
          <w:szCs w:val="30"/>
          <w:highlight w:val="none"/>
          <w:lang w:eastAsia="zh-CN"/>
        </w:rPr>
        <w:t>（</w:t>
      </w:r>
      <w:r>
        <w:rPr>
          <w:rFonts w:hint="eastAsia" w:ascii="仿宋" w:hAnsi="仿宋" w:eastAsia="仿宋" w:cs="仿宋"/>
          <w:kern w:val="0"/>
          <w:sz w:val="32"/>
          <w:szCs w:val="30"/>
          <w:highlight w:val="none"/>
        </w:rPr>
        <w:t>1个</w:t>
      </w:r>
      <w:r>
        <w:rPr>
          <w:rFonts w:hint="eastAsia" w:ascii="仿宋" w:hAnsi="仿宋" w:eastAsia="仿宋" w:cs="仿宋"/>
          <w:kern w:val="0"/>
          <w:sz w:val="32"/>
          <w:szCs w:val="30"/>
          <w:highlight w:val="none"/>
          <w:lang w:eastAsia="zh-CN"/>
        </w:rPr>
        <w:t>）：</w:t>
      </w:r>
      <w:r>
        <w:rPr>
          <w:rFonts w:hint="eastAsia" w:ascii="仿宋" w:hAnsi="仿宋" w:eastAsia="仿宋" w:cs="仿宋"/>
          <w:kern w:val="0"/>
          <w:sz w:val="32"/>
          <w:szCs w:val="30"/>
          <w:highlight w:val="none"/>
        </w:rPr>
        <w:t>海南省教育考试命题和评价中心</w:t>
      </w:r>
      <w:r>
        <w:rPr>
          <w:rFonts w:hint="eastAsia" w:ascii="仿宋" w:hAnsi="仿宋" w:eastAsia="仿宋" w:cs="仿宋"/>
          <w:kern w:val="0"/>
          <w:sz w:val="32"/>
          <w:szCs w:val="30"/>
          <w:highlight w:val="none"/>
          <w:lang w:eastAsia="zh-CN"/>
        </w:rPr>
        <w:t>；</w:t>
      </w:r>
    </w:p>
    <w:p w14:paraId="7392E11D">
      <w:pPr>
        <w:spacing w:line="580" w:lineRule="exact"/>
        <w:ind w:firstLine="640" w:firstLineChars="200"/>
        <w:jc w:val="left"/>
        <w:rPr>
          <w:rFonts w:hint="eastAsia" w:ascii="仿宋" w:hAnsi="仿宋" w:eastAsia="仿宋" w:cs="仿宋"/>
          <w:kern w:val="0"/>
          <w:sz w:val="32"/>
          <w:szCs w:val="30"/>
          <w:highlight w:val="none"/>
          <w:lang w:val="en-US" w:eastAsia="zh-CN"/>
        </w:rPr>
      </w:pPr>
      <w:r>
        <w:rPr>
          <w:rFonts w:hint="eastAsia" w:ascii="仿宋" w:hAnsi="仿宋" w:eastAsia="仿宋" w:cs="仿宋"/>
          <w:kern w:val="0"/>
          <w:sz w:val="32"/>
          <w:szCs w:val="30"/>
          <w:highlight w:val="none"/>
          <w:lang w:val="en-US" w:eastAsia="zh-CN"/>
        </w:rPr>
        <w:t>11.省政府直属事业单位（1个）：海南国际医学中心；</w:t>
      </w:r>
    </w:p>
    <w:p w14:paraId="204B30B7">
      <w:pPr>
        <w:spacing w:line="580" w:lineRule="exact"/>
        <w:ind w:firstLine="640" w:firstLineChars="200"/>
        <w:jc w:val="left"/>
        <w:rPr>
          <w:rFonts w:hint="eastAsia" w:ascii="仿宋" w:hAnsi="仿宋" w:eastAsia="仿宋" w:cs="仿宋"/>
          <w:kern w:val="0"/>
          <w:sz w:val="32"/>
          <w:szCs w:val="30"/>
          <w:highlight w:val="none"/>
          <w:lang w:val="en-US" w:eastAsia="zh-CN"/>
        </w:rPr>
      </w:pPr>
      <w:r>
        <w:rPr>
          <w:rFonts w:hint="eastAsia" w:ascii="仿宋" w:hAnsi="仿宋" w:eastAsia="仿宋" w:cs="仿宋"/>
          <w:kern w:val="0"/>
          <w:sz w:val="32"/>
          <w:szCs w:val="30"/>
          <w:highlight w:val="none"/>
          <w:lang w:val="en-US" w:eastAsia="zh-CN"/>
        </w:rPr>
        <w:t>12.特殊教育学校（1所）：海南省仁德学校。</w:t>
      </w:r>
    </w:p>
    <w:p w14:paraId="632C7194">
      <w:pPr>
        <w:pStyle w:val="7"/>
        <w:numPr>
          <w:ilvl w:val="-1"/>
          <w:numId w:val="0"/>
        </w:numPr>
        <w:spacing w:line="580" w:lineRule="exact"/>
        <w:ind w:left="800" w:firstLine="0" w:firstLineChars="0"/>
        <w:jc w:val="left"/>
        <w:rPr>
          <w:rFonts w:hint="default" w:ascii="仿宋_GB2312" w:hAnsi="黑体" w:eastAsia="仿宋_GB2312" w:cs="仿宋_GB2312"/>
          <w:sz w:val="32"/>
          <w:szCs w:val="32"/>
          <w:highlight w:val="yellow"/>
          <w:u w:val="none"/>
          <w:lang w:val="en-US" w:eastAsia="zh-CN"/>
        </w:rPr>
      </w:pPr>
    </w:p>
    <w:p w14:paraId="076C8568">
      <w:pPr>
        <w:pStyle w:val="7"/>
        <w:numPr>
          <w:ilvl w:val="0"/>
          <w:numId w:val="0"/>
        </w:numPr>
        <w:spacing w:line="580" w:lineRule="exact"/>
        <w:ind w:left="0" w:firstLine="1280" w:firstLineChars="400"/>
        <w:jc w:val="left"/>
        <w:rPr>
          <w:rFonts w:ascii="黑体" w:hAnsi="黑体" w:eastAsia="黑体"/>
          <w:sz w:val="32"/>
          <w:szCs w:val="32"/>
          <w:u w:val="none"/>
        </w:rPr>
      </w:pPr>
      <w:r>
        <w:rPr>
          <w:rFonts w:hint="eastAsia" w:ascii="方正黑体_GBK" w:hAnsi="方正黑体_GBK" w:eastAsia="方正黑体_GBK" w:cs="方正黑体_GBK"/>
          <w:b w:val="0"/>
          <w:bCs/>
          <w:sz w:val="32"/>
          <w:szCs w:val="32"/>
          <w:u w:val="none"/>
          <w:lang w:eastAsia="zh-CN"/>
        </w:rPr>
        <w:t>第二部分</w:t>
      </w:r>
      <w:r>
        <w:rPr>
          <w:rFonts w:hint="eastAsia" w:ascii="方正黑体_GBK" w:hAnsi="方正黑体_GBK" w:eastAsia="方正黑体_GBK" w:cs="方正黑体_GBK"/>
          <w:b w:val="0"/>
          <w:bCs/>
          <w:sz w:val="32"/>
          <w:szCs w:val="32"/>
          <w:u w:val="none"/>
          <w:lang w:val="en-US" w:eastAsia="zh-CN"/>
        </w:rPr>
        <w:t xml:space="preserve">  2025</w:t>
      </w:r>
      <w:r>
        <w:rPr>
          <w:rFonts w:hint="eastAsia" w:ascii="方正黑体_GBK" w:hAnsi="方正黑体_GBK" w:eastAsia="方正黑体_GBK" w:cs="方正黑体_GBK"/>
          <w:b w:val="0"/>
          <w:bCs/>
          <w:sz w:val="32"/>
          <w:szCs w:val="32"/>
          <w:u w:val="none"/>
        </w:rPr>
        <w:t>年部门预算表</w:t>
      </w:r>
    </w:p>
    <w:p w14:paraId="64104E3E">
      <w:pPr>
        <w:spacing w:line="580" w:lineRule="exact"/>
        <w:ind w:left="0"/>
        <w:jc w:val="left"/>
        <w:rPr>
          <w:rFonts w:hint="eastAsia" w:ascii="仿宋_GB2312" w:hAnsi="黑体" w:eastAsia="仿宋_GB2312"/>
          <w:b/>
          <w:sz w:val="32"/>
          <w:szCs w:val="32"/>
          <w:u w:val="none"/>
        </w:rPr>
      </w:pPr>
    </w:p>
    <w:p w14:paraId="2AF8F579">
      <w:pPr>
        <w:spacing w:line="580" w:lineRule="exact"/>
        <w:ind w:left="0" w:firstLine="964" w:firstLineChars="300"/>
        <w:jc w:val="left"/>
        <w:rPr>
          <w:rFonts w:hint="eastAsia" w:ascii="仿宋_GB2312" w:hAnsi="黑体" w:eastAsia="仿宋_GB2312"/>
          <w:b/>
          <w:bCs w:val="0"/>
          <w:sz w:val="32"/>
          <w:szCs w:val="32"/>
          <w:u w:val="none"/>
        </w:rPr>
      </w:pPr>
      <w:r>
        <w:rPr>
          <w:rFonts w:hint="eastAsia" w:ascii="仿宋_GB2312" w:hAnsi="黑体" w:eastAsia="仿宋_GB2312"/>
          <w:b/>
          <w:bCs w:val="0"/>
          <w:sz w:val="32"/>
          <w:szCs w:val="32"/>
          <w:u w:val="none"/>
        </w:rPr>
        <w:t>（此部分内容即为部门预算公开表）</w:t>
      </w:r>
    </w:p>
    <w:p w14:paraId="5307C3E9">
      <w:pPr>
        <w:spacing w:line="580" w:lineRule="exact"/>
        <w:ind w:left="800"/>
        <w:jc w:val="left"/>
        <w:rPr>
          <w:rFonts w:hint="eastAsia" w:ascii="仿宋_GB2312" w:hAnsi="黑体" w:eastAsia="仿宋_GB2312"/>
          <w:b/>
          <w:sz w:val="32"/>
          <w:szCs w:val="32"/>
          <w:u w:val="none"/>
        </w:rPr>
      </w:pPr>
    </w:p>
    <w:p w14:paraId="4DB5D07A">
      <w:pPr>
        <w:spacing w:line="580" w:lineRule="exact"/>
        <w:ind w:firstLine="1285" w:firstLineChars="400"/>
        <w:jc w:val="left"/>
        <w:rPr>
          <w:rFonts w:ascii="黑体" w:hAnsi="黑体" w:eastAsia="黑体"/>
          <w:sz w:val="32"/>
          <w:szCs w:val="32"/>
          <w:u w:val="none"/>
        </w:rPr>
      </w:pPr>
      <w:r>
        <w:rPr>
          <w:rFonts w:hint="eastAsia" w:ascii="黑体" w:hAnsi="黑体" w:eastAsia="黑体"/>
          <w:b/>
          <w:bCs/>
          <w:sz w:val="32"/>
          <w:szCs w:val="32"/>
          <w:u w:val="none"/>
          <w:lang w:eastAsia="zh-CN"/>
        </w:rPr>
        <w:t>第三部分</w:t>
      </w:r>
      <w:r>
        <w:rPr>
          <w:rFonts w:hint="eastAsia" w:ascii="黑体" w:hAnsi="黑体" w:eastAsia="黑体"/>
          <w:b/>
          <w:bCs/>
          <w:sz w:val="32"/>
          <w:szCs w:val="32"/>
          <w:u w:val="none"/>
          <w:lang w:val="en-US" w:eastAsia="zh-CN"/>
        </w:rPr>
        <w:t xml:space="preserve">  2025</w:t>
      </w:r>
      <w:r>
        <w:rPr>
          <w:rFonts w:hint="eastAsia" w:ascii="黑体" w:hAnsi="黑体" w:eastAsia="黑体"/>
          <w:b/>
          <w:bCs/>
          <w:sz w:val="32"/>
          <w:szCs w:val="32"/>
          <w:u w:val="none"/>
        </w:rPr>
        <w:t>年部门预算情况说明</w:t>
      </w:r>
    </w:p>
    <w:p w14:paraId="36A0D22F">
      <w:pPr>
        <w:spacing w:line="580" w:lineRule="exact"/>
        <w:jc w:val="left"/>
        <w:rPr>
          <w:rFonts w:ascii="黑体" w:hAnsi="黑体" w:eastAsia="黑体"/>
          <w:sz w:val="32"/>
          <w:szCs w:val="32"/>
          <w:u w:val="none"/>
        </w:rPr>
      </w:pPr>
    </w:p>
    <w:p w14:paraId="017C34A3">
      <w:pPr>
        <w:spacing w:line="580" w:lineRule="exact"/>
        <w:ind w:firstLine="640" w:firstLineChars="200"/>
        <w:jc w:val="left"/>
        <w:rPr>
          <w:rFonts w:hint="eastAsia" w:ascii="方正黑体_GBK" w:hAnsi="方正黑体_GBK" w:eastAsia="方正黑体_GBK" w:cs="方正黑体_GBK"/>
          <w:sz w:val="32"/>
          <w:szCs w:val="32"/>
          <w:u w:val="none"/>
        </w:rPr>
      </w:pPr>
      <w:r>
        <w:rPr>
          <w:rFonts w:hint="eastAsia" w:ascii="方正黑体_GBK" w:hAnsi="方正黑体_GBK" w:eastAsia="方正黑体_GBK" w:cs="方正黑体_GBK"/>
          <w:sz w:val="32"/>
          <w:szCs w:val="32"/>
          <w:u w:val="none"/>
        </w:rPr>
        <w:t>一、财政拨款收支预算</w:t>
      </w:r>
      <w:r>
        <w:rPr>
          <w:rFonts w:hint="eastAsia" w:ascii="方正黑体_GBK" w:hAnsi="方正黑体_GBK" w:eastAsia="方正黑体_GBK" w:cs="方正黑体_GBK"/>
          <w:sz w:val="32"/>
          <w:szCs w:val="32"/>
          <w:u w:val="none"/>
          <w:lang w:eastAsia="zh-CN"/>
        </w:rPr>
        <w:t>总体</w:t>
      </w:r>
      <w:r>
        <w:rPr>
          <w:rFonts w:hint="eastAsia" w:ascii="方正黑体_GBK" w:hAnsi="方正黑体_GBK" w:eastAsia="方正黑体_GBK" w:cs="方正黑体_GBK"/>
          <w:sz w:val="32"/>
          <w:szCs w:val="32"/>
          <w:u w:val="none"/>
        </w:rPr>
        <w:t>情况说明</w:t>
      </w:r>
    </w:p>
    <w:p w14:paraId="212A7B22">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年财政拨款收支总预算1,116,377.29万元</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比上年预算数增加</w:t>
      </w:r>
      <w:r>
        <w:rPr>
          <w:rFonts w:hint="eastAsia" w:ascii="仿宋" w:hAnsi="仿宋" w:eastAsia="仿宋" w:cs="仿宋"/>
          <w:sz w:val="32"/>
          <w:szCs w:val="32"/>
          <w:u w:val="none"/>
          <w:lang w:val="en-US" w:eastAsia="zh-CN"/>
        </w:rPr>
        <w:t>166,837.79万元</w:t>
      </w:r>
      <w:r>
        <w:rPr>
          <w:rFonts w:hint="eastAsia" w:ascii="仿宋" w:hAnsi="仿宋" w:eastAsia="仿宋" w:cs="仿宋"/>
          <w:sz w:val="32"/>
          <w:szCs w:val="32"/>
          <w:u w:val="none"/>
        </w:rPr>
        <w:t>，主要是</w:t>
      </w:r>
      <w:r>
        <w:rPr>
          <w:rFonts w:hint="eastAsia" w:ascii="仿宋" w:hAnsi="仿宋" w:eastAsia="仿宋" w:cs="仿宋"/>
          <w:sz w:val="32"/>
          <w:szCs w:val="32"/>
          <w:u w:val="none"/>
          <w:lang w:eastAsia="zh-CN"/>
        </w:rPr>
        <w:t>教育支出增加</w:t>
      </w:r>
      <w:r>
        <w:rPr>
          <w:rFonts w:hint="eastAsia" w:ascii="仿宋" w:hAnsi="仿宋" w:eastAsia="仿宋" w:cs="仿宋"/>
          <w:color w:val="auto"/>
          <w:sz w:val="32"/>
          <w:szCs w:val="32"/>
          <w:highlight w:val="none"/>
          <w:u w:val="none"/>
        </w:rPr>
        <w:t>。其中，收入总计1</w:t>
      </w:r>
      <w:r>
        <w:rPr>
          <w:rFonts w:hint="eastAsia" w:ascii="仿宋" w:hAnsi="仿宋" w:eastAsia="仿宋" w:cs="仿宋"/>
          <w:color w:val="auto"/>
          <w:sz w:val="32"/>
          <w:szCs w:val="32"/>
          <w:highlight w:val="none"/>
          <w:u w:val="none"/>
          <w:lang w:val="en-US"/>
        </w:rPr>
        <w:t>,</w:t>
      </w:r>
      <w:r>
        <w:rPr>
          <w:rFonts w:hint="eastAsia" w:ascii="仿宋" w:hAnsi="仿宋" w:eastAsia="仿宋" w:cs="仿宋"/>
          <w:color w:val="auto"/>
          <w:sz w:val="32"/>
          <w:szCs w:val="32"/>
          <w:highlight w:val="none"/>
          <w:u w:val="none"/>
        </w:rPr>
        <w:t>116</w:t>
      </w:r>
      <w:r>
        <w:rPr>
          <w:rFonts w:hint="eastAsia" w:ascii="仿宋" w:hAnsi="仿宋" w:eastAsia="仿宋" w:cs="仿宋"/>
          <w:color w:val="auto"/>
          <w:sz w:val="32"/>
          <w:szCs w:val="32"/>
          <w:highlight w:val="none"/>
          <w:u w:val="none"/>
          <w:lang w:val="en-US"/>
        </w:rPr>
        <w:t>,</w:t>
      </w:r>
      <w:r>
        <w:rPr>
          <w:rFonts w:hint="eastAsia" w:ascii="仿宋" w:hAnsi="仿宋" w:eastAsia="仿宋" w:cs="仿宋"/>
          <w:color w:val="auto"/>
          <w:sz w:val="32"/>
          <w:szCs w:val="32"/>
          <w:highlight w:val="none"/>
          <w:u w:val="none"/>
        </w:rPr>
        <w:t>377.29万元，包括一般公共预算本年收入953,952.01万元、上年结转65,588.60万元，政府性基金预算本年收入50,061.00万元、上年结转46,775.68万元</w:t>
      </w:r>
      <w:r>
        <w:rPr>
          <w:rFonts w:hint="eastAsia" w:ascii="仿宋" w:hAnsi="仿宋" w:eastAsia="仿宋" w:cs="仿宋"/>
          <w:color w:val="auto"/>
          <w:sz w:val="32"/>
          <w:szCs w:val="32"/>
          <w:highlight w:val="none"/>
          <w:u w:val="none"/>
          <w:lang w:eastAsia="zh-CN"/>
        </w:rPr>
        <w:t>，国有资本经营预算本年收入</w:t>
      </w:r>
      <w:r>
        <w:rPr>
          <w:rFonts w:hint="eastAsia" w:ascii="仿宋" w:hAnsi="仿宋" w:eastAsia="仿宋" w:cs="仿宋"/>
          <w:color w:val="auto"/>
          <w:sz w:val="32"/>
          <w:szCs w:val="32"/>
          <w:highlight w:val="none"/>
          <w:u w:val="none"/>
          <w:lang w:val="en-US"/>
        </w:rPr>
        <w:t>0</w:t>
      </w:r>
      <w:r>
        <w:rPr>
          <w:rFonts w:hint="eastAsia" w:ascii="仿宋" w:hAnsi="仿宋" w:eastAsia="仿宋" w:cs="仿宋"/>
          <w:color w:val="auto"/>
          <w:sz w:val="32"/>
          <w:szCs w:val="32"/>
          <w:highlight w:val="none"/>
          <w:u w:val="none"/>
        </w:rPr>
        <w:t>、上年结转</w:t>
      </w:r>
      <w:r>
        <w:rPr>
          <w:rFonts w:hint="eastAsia" w:ascii="仿宋" w:hAnsi="仿宋" w:eastAsia="仿宋" w:cs="仿宋"/>
          <w:color w:val="auto"/>
          <w:sz w:val="32"/>
          <w:szCs w:val="32"/>
          <w:highlight w:val="none"/>
          <w:u w:val="none"/>
          <w:lang w:val="en-US"/>
        </w:rPr>
        <w:t>0</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sz w:val="32"/>
          <w:szCs w:val="32"/>
          <w:highlight w:val="none"/>
          <w:u w:val="none"/>
        </w:rPr>
        <w:t>支出总计</w:t>
      </w:r>
      <w:r>
        <w:rPr>
          <w:rFonts w:hint="eastAsia" w:ascii="仿宋" w:hAnsi="仿宋" w:eastAsia="仿宋" w:cs="仿宋"/>
          <w:color w:val="auto"/>
          <w:sz w:val="32"/>
          <w:szCs w:val="32"/>
          <w:u w:val="none"/>
        </w:rPr>
        <w:t>1,116,377.29万元，包括一般公共服务支出2,172.60万元、国</w:t>
      </w:r>
      <w:r>
        <w:rPr>
          <w:rFonts w:hint="eastAsia" w:ascii="仿宋" w:hAnsi="仿宋" w:eastAsia="仿宋" w:cs="仿宋"/>
          <w:sz w:val="32"/>
          <w:szCs w:val="32"/>
          <w:u w:val="none"/>
        </w:rPr>
        <w:t>防支出453.00万元、教育支出957,227.63万元、 科学技术支出45,100.25万元、 社会保障和就业支出42,706.73万元、 卫生健康支出15,029.16万元、城乡社区支出20,000.00万元、 农林水支出1,204.69万元、 自然资源海洋气象等支出2,531.71万元、住房保障支出21,033.48万元、其他支出2,902.48万元、 债务还本支出6,015.55万元，结转下年</w:t>
      </w:r>
      <w:r>
        <w:rPr>
          <w:rFonts w:hint="eastAsia" w:ascii="仿宋" w:hAnsi="仿宋" w:eastAsia="仿宋" w:cs="仿宋"/>
          <w:sz w:val="32"/>
          <w:szCs w:val="32"/>
          <w:u w:val="none"/>
          <w:lang w:val="en-US"/>
        </w:rPr>
        <w:t>0</w:t>
      </w:r>
      <w:r>
        <w:rPr>
          <w:rFonts w:hint="eastAsia" w:ascii="仿宋" w:hAnsi="仿宋" w:eastAsia="仿宋" w:cs="仿宋"/>
          <w:sz w:val="32"/>
          <w:szCs w:val="32"/>
          <w:u w:val="none"/>
        </w:rPr>
        <w:t>。</w:t>
      </w:r>
    </w:p>
    <w:p w14:paraId="2B57A628">
      <w:pPr>
        <w:spacing w:line="580" w:lineRule="exact"/>
        <w:ind w:firstLine="640"/>
        <w:jc w:val="left"/>
        <w:rPr>
          <w:rFonts w:ascii="黑体" w:hAnsi="黑体" w:eastAsia="黑体"/>
          <w:sz w:val="32"/>
          <w:szCs w:val="32"/>
          <w:u w:val="none"/>
        </w:rPr>
      </w:pPr>
      <w:r>
        <w:rPr>
          <w:rFonts w:hint="eastAsia" w:ascii="黑体" w:hAnsi="黑体" w:eastAsia="黑体"/>
          <w:sz w:val="32"/>
          <w:szCs w:val="32"/>
          <w:u w:val="none"/>
        </w:rPr>
        <w:t>二、一般公共预算当年拨款情况说明</w:t>
      </w:r>
    </w:p>
    <w:p w14:paraId="10D10989">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14:paraId="43FEE3C3">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年一般公共预算当年拨款1,019,540.61万元，比上年预算数增加</w:t>
      </w:r>
      <w:r>
        <w:rPr>
          <w:rFonts w:hint="eastAsia" w:ascii="仿宋" w:hAnsi="仿宋" w:eastAsia="仿宋" w:cs="仿宋"/>
          <w:sz w:val="32"/>
          <w:szCs w:val="32"/>
          <w:u w:val="none"/>
          <w:lang w:val="en-US" w:eastAsia="zh-CN"/>
        </w:rPr>
        <w:t>70533.93</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教育支出增加。</w:t>
      </w:r>
    </w:p>
    <w:p w14:paraId="685C2CD4">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14:paraId="5543C137">
      <w:pPr>
        <w:spacing w:line="580" w:lineRule="exact"/>
        <w:ind w:firstLine="800" w:firstLineChars="250"/>
        <w:jc w:val="left"/>
        <w:rPr>
          <w:rFonts w:hint="eastAsia" w:ascii="仿宋" w:hAnsi="仿宋" w:eastAsia="仿宋" w:cs="仿宋"/>
          <w:sz w:val="32"/>
          <w:szCs w:val="32"/>
          <w:u w:val="none"/>
        </w:rPr>
      </w:pPr>
      <w:r>
        <w:rPr>
          <w:rFonts w:hint="eastAsia" w:ascii="仿宋" w:hAnsi="仿宋" w:eastAsia="仿宋" w:cs="仿宋"/>
          <w:color w:val="auto"/>
          <w:sz w:val="32"/>
          <w:szCs w:val="32"/>
          <w:u w:val="none"/>
        </w:rPr>
        <w:t>一般公共服务</w:t>
      </w:r>
      <w:r>
        <w:rPr>
          <w:rFonts w:hint="eastAsia" w:ascii="仿宋" w:hAnsi="仿宋" w:eastAsia="仿宋" w:cs="仿宋"/>
          <w:sz w:val="32"/>
          <w:szCs w:val="32"/>
          <w:u w:val="none"/>
        </w:rPr>
        <w:t>（类）</w:t>
      </w:r>
      <w:r>
        <w:rPr>
          <w:rFonts w:hint="eastAsia" w:ascii="仿宋" w:hAnsi="仿宋" w:eastAsia="仿宋" w:cs="仿宋"/>
          <w:color w:val="auto"/>
          <w:sz w:val="32"/>
          <w:szCs w:val="32"/>
          <w:u w:val="none"/>
        </w:rPr>
        <w:t>支出2,172.60万元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占0.21%</w:t>
      </w:r>
      <w:r>
        <w:rPr>
          <w:rFonts w:hint="eastAsia" w:ascii="仿宋" w:hAnsi="仿宋" w:eastAsia="仿宋" w:cs="仿宋"/>
          <w:sz w:val="32"/>
          <w:szCs w:val="32"/>
          <w:u w:val="none"/>
          <w:lang w:eastAsia="zh-CN"/>
        </w:rPr>
        <w:t>；</w:t>
      </w:r>
      <w:r>
        <w:rPr>
          <w:rFonts w:hint="eastAsia" w:ascii="仿宋" w:hAnsi="仿宋" w:eastAsia="仿宋" w:cs="仿宋"/>
          <w:color w:val="auto"/>
          <w:sz w:val="32"/>
          <w:szCs w:val="32"/>
          <w:u w:val="none"/>
        </w:rPr>
        <w:t>国</w:t>
      </w:r>
      <w:r>
        <w:rPr>
          <w:rFonts w:hint="eastAsia" w:ascii="仿宋" w:hAnsi="仿宋" w:eastAsia="仿宋" w:cs="仿宋"/>
          <w:sz w:val="32"/>
          <w:szCs w:val="32"/>
          <w:u w:val="none"/>
        </w:rPr>
        <w:t>防（类）支出453.00万元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占0.04%</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教育（类）支出880,568.18万元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占86.37%</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科学技术（类）支出45,100.25万元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占4.42%</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社会保障和就业（类）支出42,706.73万元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占4.19%</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卫生健康（类）支出15,029.16万元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占1.47%</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农林水（类）支出1,204.69万元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占0.12%</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自然资源海洋气象（类）等支出2,531.71万元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占0.25%</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住房保障（类）支出21,033.48万元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占2.06%</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其他（类）支出2,725.24万元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占0.27%</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债务还本（类）支出6,015.55万元</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u w:val="none"/>
        </w:rPr>
        <w:t>占0.59%</w:t>
      </w:r>
      <w:r>
        <w:rPr>
          <w:rFonts w:hint="eastAsia" w:ascii="仿宋" w:hAnsi="仿宋" w:eastAsia="仿宋" w:cs="仿宋"/>
          <w:sz w:val="32"/>
          <w:szCs w:val="32"/>
          <w:u w:val="none"/>
          <w:lang w:eastAsia="zh-CN"/>
        </w:rPr>
        <w:t>。</w:t>
      </w:r>
    </w:p>
    <w:p w14:paraId="43D88414">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14:paraId="15D09880">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1.一般公共服务（类）知识产权事务（款）其他知识产权事务支出（项）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年预算数为602.60万元，比上年预算数增加</w:t>
      </w:r>
      <w:r>
        <w:rPr>
          <w:rFonts w:hint="eastAsia" w:ascii="仿宋" w:hAnsi="仿宋" w:eastAsia="仿宋" w:cs="仿宋"/>
          <w:sz w:val="32"/>
          <w:szCs w:val="32"/>
          <w:u w:val="none"/>
          <w:lang w:val="en-US" w:eastAsia="zh-CN"/>
        </w:rPr>
        <w:t>175.2</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知识产权事务资金预算增加</w:t>
      </w:r>
      <w:r>
        <w:rPr>
          <w:rFonts w:hint="eastAsia" w:ascii="仿宋" w:hAnsi="仿宋" w:eastAsia="仿宋" w:cs="仿宋"/>
          <w:sz w:val="32"/>
          <w:szCs w:val="32"/>
          <w:u w:val="none"/>
          <w:lang w:eastAsia="zh-CN"/>
        </w:rPr>
        <w:t>。</w:t>
      </w:r>
    </w:p>
    <w:p w14:paraId="0AB9CB6F">
      <w:pPr>
        <w:spacing w:line="580" w:lineRule="exact"/>
        <w:ind w:firstLine="640" w:firstLineChars="200"/>
        <w:jc w:val="left"/>
        <w:rPr>
          <w:rFonts w:hint="eastAsia" w:ascii="仿宋" w:hAnsi="仿宋" w:eastAsia="仿宋" w:cs="仿宋"/>
          <w:sz w:val="32"/>
          <w:szCs w:val="32"/>
          <w:u w:val="none"/>
          <w:lang w:eastAsia="zh-CN"/>
        </w:rPr>
      </w:pPr>
      <w:r>
        <w:rPr>
          <w:rFonts w:hint="eastAsia" w:ascii="仿宋" w:hAnsi="仿宋" w:eastAsia="仿宋" w:cs="仿宋"/>
          <w:sz w:val="32"/>
          <w:szCs w:val="32"/>
          <w:u w:val="none"/>
        </w:rPr>
        <w:t>2. 一般公共服务（类）组织事务（款）公务员事务（项）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年预算数为1,570.00万元，比上年预算数增加</w:t>
      </w:r>
      <w:r>
        <w:rPr>
          <w:rFonts w:hint="eastAsia" w:ascii="仿宋" w:hAnsi="仿宋" w:eastAsia="仿宋" w:cs="仿宋"/>
          <w:sz w:val="32"/>
          <w:szCs w:val="32"/>
          <w:u w:val="none"/>
          <w:lang w:val="en-US" w:eastAsia="zh-CN"/>
        </w:rPr>
        <w:t>9.99</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公务员事务项目支出预算增加。</w:t>
      </w:r>
    </w:p>
    <w:p w14:paraId="61A1B93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 教育支出（类）教育管理事务（款）行政运行（项）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年预算数为3,362.07万元，比上年预算数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61.54</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基本</w:t>
      </w:r>
      <w:r>
        <w:rPr>
          <w:rFonts w:hint="eastAsia" w:ascii="仿宋" w:hAnsi="仿宋" w:eastAsia="仿宋" w:cs="仿宋"/>
          <w:sz w:val="32"/>
          <w:szCs w:val="32"/>
          <w:highlight w:val="none"/>
          <w:u w:val="none"/>
        </w:rPr>
        <w:t>支出中安排的行政运行预算</w:t>
      </w:r>
      <w:r>
        <w:rPr>
          <w:rFonts w:hint="eastAsia" w:ascii="仿宋" w:hAnsi="仿宋" w:eastAsia="仿宋" w:cs="仿宋"/>
          <w:sz w:val="32"/>
          <w:szCs w:val="32"/>
          <w:highlight w:val="none"/>
          <w:u w:val="none"/>
          <w:lang w:eastAsia="zh-CN"/>
        </w:rPr>
        <w:t>减少。</w:t>
      </w:r>
    </w:p>
    <w:p w14:paraId="51ED17B0">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w:t>
      </w:r>
      <w:r>
        <w:rPr>
          <w:rFonts w:hint="eastAsia" w:ascii="仿宋" w:hAnsi="仿宋" w:eastAsia="仿宋" w:cs="仿宋"/>
          <w:sz w:val="32"/>
          <w:szCs w:val="32"/>
          <w:u w:val="none"/>
        </w:rPr>
        <w:t>. 教育支出（类）教育管理事务（款）一般行政管理事务（项）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年预算数为50.00万元，比上年预算数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10</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rPr>
        <w:t>基本支出中安排的一般行政管理事务预算</w:t>
      </w:r>
      <w:r>
        <w:rPr>
          <w:rFonts w:hint="eastAsia" w:ascii="仿宋" w:hAnsi="仿宋" w:eastAsia="仿宋" w:cs="仿宋"/>
          <w:sz w:val="32"/>
          <w:szCs w:val="32"/>
          <w:highlight w:val="none"/>
          <w:u w:val="none"/>
          <w:lang w:eastAsia="zh-CN"/>
        </w:rPr>
        <w:t>减少。</w:t>
      </w:r>
    </w:p>
    <w:p w14:paraId="7574BB8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w:t>
      </w:r>
      <w:r>
        <w:rPr>
          <w:rFonts w:hint="eastAsia" w:ascii="仿宋" w:hAnsi="仿宋" w:eastAsia="仿宋" w:cs="仿宋"/>
          <w:sz w:val="32"/>
          <w:szCs w:val="32"/>
          <w:u w:val="none"/>
        </w:rPr>
        <w:t>. 教育支出（类）教育管理事务（款）其他教育管理事务支出（项）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年预算数为3,927.90万元，比上年预算数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165.44</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项目</w:t>
      </w:r>
      <w:r>
        <w:rPr>
          <w:rFonts w:hint="eastAsia" w:ascii="仿宋" w:hAnsi="仿宋" w:eastAsia="仿宋" w:cs="仿宋"/>
          <w:sz w:val="32"/>
          <w:szCs w:val="32"/>
          <w:highlight w:val="none"/>
          <w:u w:val="none"/>
        </w:rPr>
        <w:t>支出中安排的</w:t>
      </w:r>
      <w:r>
        <w:rPr>
          <w:rFonts w:hint="eastAsia" w:ascii="仿宋" w:hAnsi="仿宋" w:eastAsia="仿宋" w:cs="仿宋"/>
          <w:sz w:val="32"/>
          <w:szCs w:val="32"/>
          <w:u w:val="none"/>
        </w:rPr>
        <w:t>其他教育管理事务支出</w:t>
      </w:r>
      <w:r>
        <w:rPr>
          <w:rFonts w:hint="eastAsia" w:ascii="仿宋" w:hAnsi="仿宋" w:eastAsia="仿宋" w:cs="仿宋"/>
          <w:sz w:val="32"/>
          <w:szCs w:val="32"/>
          <w:highlight w:val="none"/>
          <w:u w:val="none"/>
        </w:rPr>
        <w:t>预算</w:t>
      </w:r>
      <w:r>
        <w:rPr>
          <w:rFonts w:hint="eastAsia" w:ascii="仿宋" w:hAnsi="仿宋" w:eastAsia="仿宋" w:cs="仿宋"/>
          <w:sz w:val="32"/>
          <w:szCs w:val="32"/>
          <w:highlight w:val="none"/>
          <w:u w:val="none"/>
          <w:lang w:eastAsia="zh-CN"/>
        </w:rPr>
        <w:t>增加。</w:t>
      </w:r>
    </w:p>
    <w:p w14:paraId="1E23D2E7">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6</w:t>
      </w:r>
      <w:r>
        <w:rPr>
          <w:rFonts w:hint="eastAsia" w:ascii="仿宋" w:hAnsi="仿宋" w:eastAsia="仿宋" w:cs="仿宋"/>
          <w:sz w:val="32"/>
          <w:szCs w:val="32"/>
          <w:u w:val="none"/>
        </w:rPr>
        <w:t>. 教育支出（类）普通教育（款）学前教育（项）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年预算数为4634.34万元，比上年预算数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726.12</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rPr>
        <w:t>学前教育</w:t>
      </w:r>
      <w:r>
        <w:rPr>
          <w:rFonts w:hint="eastAsia" w:ascii="仿宋" w:hAnsi="仿宋" w:eastAsia="仿宋" w:cs="仿宋"/>
          <w:sz w:val="32"/>
          <w:szCs w:val="32"/>
          <w:highlight w:val="none"/>
          <w:u w:val="none"/>
          <w:lang w:eastAsia="zh-CN"/>
        </w:rPr>
        <w:t>项目</w:t>
      </w:r>
      <w:r>
        <w:rPr>
          <w:rFonts w:hint="eastAsia" w:ascii="仿宋" w:hAnsi="仿宋" w:eastAsia="仿宋" w:cs="仿宋"/>
          <w:sz w:val="32"/>
          <w:szCs w:val="32"/>
          <w:u w:val="none"/>
          <w:lang w:eastAsia="zh-CN"/>
        </w:rPr>
        <w:t>支出</w:t>
      </w:r>
      <w:r>
        <w:rPr>
          <w:rFonts w:hint="eastAsia" w:ascii="仿宋" w:hAnsi="仿宋" w:eastAsia="仿宋" w:cs="仿宋"/>
          <w:sz w:val="32"/>
          <w:szCs w:val="32"/>
          <w:highlight w:val="none"/>
          <w:u w:val="none"/>
          <w:lang w:eastAsia="zh-CN"/>
        </w:rPr>
        <w:t>预算减少。</w:t>
      </w:r>
    </w:p>
    <w:p w14:paraId="054F163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7</w:t>
      </w:r>
      <w:r>
        <w:rPr>
          <w:rFonts w:hint="eastAsia" w:ascii="仿宋" w:hAnsi="仿宋" w:eastAsia="仿宋" w:cs="仿宋"/>
          <w:sz w:val="32"/>
          <w:szCs w:val="32"/>
          <w:u w:val="none"/>
        </w:rPr>
        <w:t>. 教育支出（类）普通教育（款）小学教育（项）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年预算数为17,798.46万元，比上年预算数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1976.3</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小学</w:t>
      </w:r>
      <w:r>
        <w:rPr>
          <w:rFonts w:hint="eastAsia" w:ascii="仿宋" w:hAnsi="仿宋" w:eastAsia="仿宋" w:cs="仿宋"/>
          <w:sz w:val="32"/>
          <w:szCs w:val="32"/>
          <w:highlight w:val="none"/>
          <w:u w:val="none"/>
        </w:rPr>
        <w:t>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7D80D563">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8</w:t>
      </w:r>
      <w:r>
        <w:rPr>
          <w:rFonts w:hint="eastAsia" w:ascii="仿宋" w:hAnsi="仿宋" w:eastAsia="仿宋" w:cs="仿宋"/>
          <w:sz w:val="32"/>
          <w:szCs w:val="32"/>
          <w:u w:val="none"/>
        </w:rPr>
        <w:t>. 教育支出（类）普通教育（款）初中教育（项）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年预算数为18,331.46万元，比上年预算数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1976.62</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初中</w:t>
      </w:r>
      <w:r>
        <w:rPr>
          <w:rFonts w:hint="eastAsia" w:ascii="仿宋" w:hAnsi="仿宋" w:eastAsia="仿宋" w:cs="仿宋"/>
          <w:sz w:val="32"/>
          <w:szCs w:val="32"/>
          <w:highlight w:val="none"/>
          <w:u w:val="none"/>
        </w:rPr>
        <w:t>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42CD75F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9</w:t>
      </w:r>
      <w:r>
        <w:rPr>
          <w:rFonts w:hint="eastAsia" w:ascii="仿宋" w:hAnsi="仿宋" w:eastAsia="仿宋" w:cs="仿宋"/>
          <w:sz w:val="32"/>
          <w:szCs w:val="32"/>
          <w:u w:val="none"/>
        </w:rPr>
        <w:t>. 教育支出（类）普通教育（款）高中教育（项）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年预算数为51,383.33万元，比上年预算数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2124.1</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高中</w:t>
      </w:r>
      <w:r>
        <w:rPr>
          <w:rFonts w:hint="eastAsia" w:ascii="仿宋" w:hAnsi="仿宋" w:eastAsia="仿宋" w:cs="仿宋"/>
          <w:sz w:val="32"/>
          <w:szCs w:val="32"/>
          <w:highlight w:val="none"/>
          <w:u w:val="none"/>
        </w:rPr>
        <w:t>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000C8E9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10</w:t>
      </w:r>
      <w:r>
        <w:rPr>
          <w:rFonts w:hint="eastAsia" w:ascii="仿宋" w:hAnsi="仿宋" w:eastAsia="仿宋" w:cs="仿宋"/>
          <w:sz w:val="32"/>
          <w:szCs w:val="32"/>
          <w:u w:val="none"/>
        </w:rPr>
        <w:t>. 教育支出（类）普通教育（款）高等教育（项）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年预算数为569,868.00万元，比上年预算数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46931.66</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高等</w:t>
      </w:r>
      <w:r>
        <w:rPr>
          <w:rFonts w:hint="eastAsia" w:ascii="仿宋" w:hAnsi="仿宋" w:eastAsia="仿宋" w:cs="仿宋"/>
          <w:sz w:val="32"/>
          <w:szCs w:val="32"/>
          <w:highlight w:val="none"/>
          <w:u w:val="none"/>
        </w:rPr>
        <w:t>教育</w:t>
      </w:r>
      <w:r>
        <w:rPr>
          <w:rFonts w:hint="eastAsia" w:ascii="仿宋" w:hAnsi="仿宋" w:eastAsia="仿宋" w:cs="仿宋"/>
          <w:sz w:val="32"/>
          <w:szCs w:val="32"/>
          <w:highlight w:val="none"/>
          <w:u w:val="none"/>
          <w:lang w:eastAsia="zh-CN"/>
        </w:rPr>
        <w:t>基本支出和</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3EC93E3F">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11</w:t>
      </w:r>
      <w:r>
        <w:rPr>
          <w:rFonts w:hint="eastAsia" w:ascii="仿宋" w:hAnsi="仿宋" w:eastAsia="仿宋" w:cs="仿宋"/>
          <w:sz w:val="32"/>
          <w:szCs w:val="32"/>
          <w:u w:val="none"/>
        </w:rPr>
        <w:t>. 教育支出（类）普通教育（款）其他普通教育支出（项）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年预算数为4830.63万元，比上年预算数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1499.47</w:t>
      </w:r>
      <w:r>
        <w:rPr>
          <w:rFonts w:hint="eastAsia" w:ascii="仿宋" w:hAnsi="仿宋" w:eastAsia="仿宋" w:cs="仿宋"/>
          <w:sz w:val="32"/>
          <w:szCs w:val="32"/>
          <w:u w:val="none"/>
        </w:rPr>
        <w:t>万元，主要是他普通教育</w:t>
      </w:r>
      <w:r>
        <w:rPr>
          <w:rFonts w:hint="eastAsia" w:ascii="仿宋" w:hAnsi="仿宋" w:eastAsia="仿宋" w:cs="仿宋"/>
          <w:sz w:val="32"/>
          <w:szCs w:val="32"/>
          <w:highlight w:val="none"/>
          <w:u w:val="none"/>
          <w:lang w:eastAsia="zh-CN"/>
        </w:rPr>
        <w:t>基本支出和</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1EB434C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12</w:t>
      </w:r>
      <w:r>
        <w:rPr>
          <w:rFonts w:hint="eastAsia" w:ascii="仿宋" w:hAnsi="仿宋" w:eastAsia="仿宋" w:cs="仿宋"/>
          <w:sz w:val="32"/>
          <w:szCs w:val="32"/>
          <w:u w:val="none"/>
        </w:rPr>
        <w:t>. 教育支出（类）职业教育（款）中等职业教育（项）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年预算数为74,865.78万元，比上年预算数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2221.95</w:t>
      </w:r>
      <w:r>
        <w:rPr>
          <w:rFonts w:hint="eastAsia" w:ascii="仿宋" w:hAnsi="仿宋" w:eastAsia="仿宋" w:cs="仿宋"/>
          <w:sz w:val="32"/>
          <w:szCs w:val="32"/>
          <w:u w:val="none"/>
        </w:rPr>
        <w:t>万元，主要是中等职业教育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425AD279">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13</w:t>
      </w:r>
      <w:r>
        <w:rPr>
          <w:rFonts w:hint="eastAsia" w:ascii="仿宋" w:hAnsi="仿宋" w:eastAsia="仿宋" w:cs="仿宋"/>
          <w:sz w:val="32"/>
          <w:szCs w:val="32"/>
          <w:u w:val="none"/>
        </w:rPr>
        <w:t>. 教育支出（类）职业教育（款）高等职业教育（项）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年预算数为106,271.70万元，比上年预算数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35199.73</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高等</w:t>
      </w:r>
      <w:r>
        <w:rPr>
          <w:rFonts w:hint="eastAsia" w:ascii="仿宋" w:hAnsi="仿宋" w:eastAsia="仿宋" w:cs="仿宋"/>
          <w:sz w:val="32"/>
          <w:szCs w:val="32"/>
          <w:u w:val="none"/>
        </w:rPr>
        <w:t>职业教育</w:t>
      </w:r>
      <w:r>
        <w:rPr>
          <w:rFonts w:hint="eastAsia" w:ascii="仿宋" w:hAnsi="仿宋" w:eastAsia="仿宋" w:cs="仿宋"/>
          <w:sz w:val="32"/>
          <w:szCs w:val="32"/>
          <w:u w:val="none"/>
          <w:lang w:eastAsia="zh-CN"/>
        </w:rPr>
        <w:t>基本支出和项目支出</w:t>
      </w:r>
      <w:r>
        <w:rPr>
          <w:rFonts w:hint="eastAsia" w:ascii="仿宋" w:hAnsi="仿宋" w:eastAsia="仿宋" w:cs="仿宋"/>
          <w:sz w:val="32"/>
          <w:szCs w:val="32"/>
          <w:highlight w:val="none"/>
          <w:u w:val="none"/>
          <w:lang w:eastAsia="zh-CN"/>
        </w:rPr>
        <w:t>预算增加。</w:t>
      </w:r>
    </w:p>
    <w:p w14:paraId="431958F0">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14</w:t>
      </w:r>
      <w:r>
        <w:rPr>
          <w:rFonts w:hint="eastAsia" w:ascii="仿宋" w:hAnsi="仿宋" w:eastAsia="仿宋" w:cs="仿宋"/>
          <w:sz w:val="32"/>
          <w:szCs w:val="32"/>
          <w:u w:val="none"/>
        </w:rPr>
        <w:t>. 教育支出（类）职业教育（款）其他职业教育支出（项）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年预算数为1,434.02万元，比上年预算数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1,434.02</w:t>
      </w:r>
      <w:r>
        <w:rPr>
          <w:rFonts w:hint="eastAsia" w:ascii="仿宋" w:hAnsi="仿宋" w:eastAsia="仿宋" w:cs="仿宋"/>
          <w:sz w:val="32"/>
          <w:szCs w:val="32"/>
          <w:u w:val="none"/>
        </w:rPr>
        <w:t>万元，主要是其他职业教育支出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33AA9639">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15</w:t>
      </w:r>
      <w:r>
        <w:rPr>
          <w:rFonts w:hint="eastAsia" w:ascii="仿宋" w:hAnsi="仿宋" w:eastAsia="仿宋" w:cs="仿宋"/>
          <w:sz w:val="32"/>
          <w:szCs w:val="32"/>
          <w:u w:val="none"/>
        </w:rPr>
        <w:t>. 教育支出（类）广播电视教育（款）广播电视学校（项）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年预算数为5,477.87万元，比上年预算数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282.34</w:t>
      </w:r>
      <w:r>
        <w:rPr>
          <w:rFonts w:hint="eastAsia" w:ascii="仿宋" w:hAnsi="仿宋" w:eastAsia="仿宋" w:cs="仿宋"/>
          <w:sz w:val="32"/>
          <w:szCs w:val="32"/>
          <w:u w:val="none"/>
        </w:rPr>
        <w:t>万元，主要是广播电视学校</w:t>
      </w:r>
      <w:r>
        <w:rPr>
          <w:rFonts w:hint="eastAsia" w:ascii="仿宋" w:hAnsi="仿宋" w:eastAsia="仿宋" w:cs="仿宋"/>
          <w:sz w:val="32"/>
          <w:szCs w:val="32"/>
          <w:u w:val="none"/>
          <w:lang w:eastAsia="zh-CN"/>
        </w:rPr>
        <w:t>基本支出和项目支出</w:t>
      </w:r>
      <w:r>
        <w:rPr>
          <w:rFonts w:hint="eastAsia" w:ascii="仿宋" w:hAnsi="仿宋" w:eastAsia="仿宋" w:cs="仿宋"/>
          <w:sz w:val="32"/>
          <w:szCs w:val="32"/>
          <w:highlight w:val="none"/>
          <w:u w:val="none"/>
          <w:lang w:eastAsia="zh-CN"/>
        </w:rPr>
        <w:t>预算增加。</w:t>
      </w:r>
    </w:p>
    <w:p w14:paraId="6DD4516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16</w:t>
      </w:r>
      <w:r>
        <w:rPr>
          <w:rFonts w:hint="eastAsia" w:ascii="仿宋" w:hAnsi="仿宋" w:eastAsia="仿宋" w:cs="仿宋"/>
          <w:sz w:val="32"/>
          <w:szCs w:val="32"/>
          <w:u w:val="none"/>
        </w:rPr>
        <w:t>. 教育支出（类）留学教育（款）来华留学教育（项）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年预算数为1,826.00万元，比上年预算数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552.3</w:t>
      </w:r>
      <w:r>
        <w:rPr>
          <w:rFonts w:hint="eastAsia" w:ascii="仿宋" w:hAnsi="仿宋" w:eastAsia="仿宋" w:cs="仿宋"/>
          <w:sz w:val="32"/>
          <w:szCs w:val="32"/>
          <w:u w:val="none"/>
        </w:rPr>
        <w:t>万元，主要是来华留学教育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1BA9CA52">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17</w:t>
      </w:r>
      <w:r>
        <w:rPr>
          <w:rFonts w:hint="eastAsia" w:ascii="仿宋" w:hAnsi="仿宋" w:eastAsia="仿宋" w:cs="仿宋"/>
          <w:sz w:val="32"/>
          <w:szCs w:val="32"/>
          <w:u w:val="none"/>
        </w:rPr>
        <w:t>. 教育支出（类）特殊教育（款）特殊学校教育（项）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年预算数为1,293.03万元，比上年预算数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1,293.03</w:t>
      </w:r>
      <w:r>
        <w:rPr>
          <w:rFonts w:hint="eastAsia" w:ascii="仿宋" w:hAnsi="仿宋" w:eastAsia="仿宋" w:cs="仿宋"/>
          <w:sz w:val="32"/>
          <w:szCs w:val="32"/>
          <w:u w:val="none"/>
        </w:rPr>
        <w:t>万元，主要是特殊学校教育</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5BBBD31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18</w:t>
      </w:r>
      <w:r>
        <w:rPr>
          <w:rFonts w:hint="eastAsia" w:ascii="仿宋" w:hAnsi="仿宋" w:eastAsia="仿宋" w:cs="仿宋"/>
          <w:sz w:val="32"/>
          <w:szCs w:val="32"/>
          <w:u w:val="none"/>
        </w:rPr>
        <w:t>. 教育支出（类）进修及培训（款）教师进修（项）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年预算数为5,613.85万元，比上年预算数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479.93</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教师进修项目支出</w:t>
      </w:r>
      <w:r>
        <w:rPr>
          <w:rFonts w:hint="eastAsia" w:ascii="仿宋" w:hAnsi="仿宋" w:eastAsia="仿宋" w:cs="仿宋"/>
          <w:sz w:val="32"/>
          <w:szCs w:val="32"/>
          <w:highlight w:val="none"/>
          <w:u w:val="none"/>
          <w:lang w:eastAsia="zh-CN"/>
        </w:rPr>
        <w:t>预算减少。</w:t>
      </w:r>
    </w:p>
    <w:p w14:paraId="0BC76FEF">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19</w:t>
      </w:r>
      <w:r>
        <w:rPr>
          <w:rFonts w:hint="eastAsia" w:ascii="仿宋" w:hAnsi="仿宋" w:eastAsia="仿宋" w:cs="仿宋"/>
          <w:sz w:val="32"/>
          <w:szCs w:val="32"/>
          <w:u w:val="none"/>
        </w:rPr>
        <w:t>. 教育支出（类）其他教育支出（款）其他教育支出（项）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年预算数为9,599.75万元，比上年预算数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4054.26</w:t>
      </w:r>
      <w:r>
        <w:rPr>
          <w:rFonts w:hint="eastAsia" w:ascii="仿宋" w:hAnsi="仿宋" w:eastAsia="仿宋" w:cs="仿宋"/>
          <w:sz w:val="32"/>
          <w:szCs w:val="32"/>
          <w:u w:val="none"/>
        </w:rPr>
        <w:t>万元，主要是其他教育支出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64B80B2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20</w:t>
      </w:r>
      <w:r>
        <w:rPr>
          <w:rFonts w:hint="eastAsia" w:ascii="仿宋" w:hAnsi="仿宋" w:eastAsia="仿宋" w:cs="仿宋"/>
          <w:sz w:val="32"/>
          <w:szCs w:val="32"/>
          <w:u w:val="none"/>
        </w:rPr>
        <w:t>. 科学技术支出（类）基础研究（款）自然科学基金（项）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5,723.89</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1448.18</w:t>
      </w:r>
      <w:r>
        <w:rPr>
          <w:rFonts w:hint="eastAsia" w:ascii="仿宋" w:hAnsi="仿宋" w:eastAsia="仿宋" w:cs="仿宋"/>
          <w:sz w:val="32"/>
          <w:szCs w:val="32"/>
          <w:u w:val="none"/>
        </w:rPr>
        <w:t>万元，主要是自然科学基金</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347990A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21</w:t>
      </w:r>
      <w:r>
        <w:rPr>
          <w:rFonts w:hint="eastAsia" w:ascii="仿宋" w:hAnsi="仿宋" w:eastAsia="仿宋" w:cs="仿宋"/>
          <w:sz w:val="32"/>
          <w:szCs w:val="32"/>
          <w:u w:val="none"/>
        </w:rPr>
        <w:t>. 科学技术支出（类）基础研究（款）专项基础科研（项）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14.00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14.00</w:t>
      </w:r>
      <w:r>
        <w:rPr>
          <w:rFonts w:hint="eastAsia" w:ascii="仿宋" w:hAnsi="仿宋" w:eastAsia="仿宋" w:cs="仿宋"/>
          <w:sz w:val="32"/>
          <w:szCs w:val="32"/>
          <w:u w:val="none"/>
        </w:rPr>
        <w:t>万元，主要是专项基础科研</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33BC6ED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22</w:t>
      </w:r>
      <w:r>
        <w:rPr>
          <w:rFonts w:hint="eastAsia" w:ascii="仿宋" w:hAnsi="仿宋" w:eastAsia="仿宋" w:cs="仿宋"/>
          <w:sz w:val="32"/>
          <w:szCs w:val="32"/>
          <w:u w:val="none"/>
        </w:rPr>
        <w:t>. 科学技术支出（类）基础研究（款）科技人才队伍建设（项）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5,665.87</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2794.94</w:t>
      </w:r>
      <w:r>
        <w:rPr>
          <w:rFonts w:hint="eastAsia" w:ascii="仿宋" w:hAnsi="仿宋" w:eastAsia="仿宋" w:cs="仿宋"/>
          <w:sz w:val="32"/>
          <w:szCs w:val="32"/>
          <w:u w:val="none"/>
        </w:rPr>
        <w:t>万元，主要是科技人才队伍建设</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247120F0">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23</w:t>
      </w:r>
      <w:r>
        <w:rPr>
          <w:rFonts w:hint="eastAsia" w:ascii="仿宋" w:hAnsi="仿宋" w:eastAsia="仿宋" w:cs="仿宋"/>
          <w:sz w:val="32"/>
          <w:szCs w:val="32"/>
          <w:u w:val="none"/>
        </w:rPr>
        <w:t>. 科学技术支出（类）基础研究（款）其他基础研究支出（项）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96.64</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24.67</w:t>
      </w:r>
      <w:r>
        <w:rPr>
          <w:rFonts w:hint="eastAsia" w:ascii="仿宋" w:hAnsi="仿宋" w:eastAsia="仿宋" w:cs="仿宋"/>
          <w:sz w:val="32"/>
          <w:szCs w:val="32"/>
          <w:u w:val="none"/>
        </w:rPr>
        <w:t>万元，主要是其他基础研究支出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7FFF9F56">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24</w:t>
      </w:r>
      <w:r>
        <w:rPr>
          <w:rFonts w:hint="eastAsia" w:ascii="仿宋" w:hAnsi="仿宋" w:eastAsia="仿宋" w:cs="仿宋"/>
          <w:sz w:val="32"/>
          <w:szCs w:val="32"/>
          <w:u w:val="none"/>
        </w:rPr>
        <w:t>. 科学技术支出（类）应用研究（款）社会公益研究（项）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8.53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2.07</w:t>
      </w:r>
      <w:r>
        <w:rPr>
          <w:rFonts w:hint="eastAsia" w:ascii="仿宋" w:hAnsi="仿宋" w:eastAsia="仿宋" w:cs="仿宋"/>
          <w:sz w:val="32"/>
          <w:szCs w:val="32"/>
          <w:u w:val="none"/>
        </w:rPr>
        <w:t>万元，主要是社会公益研究</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7F0CC0B7">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25</w:t>
      </w:r>
      <w:r>
        <w:rPr>
          <w:rFonts w:hint="eastAsia" w:ascii="仿宋" w:hAnsi="仿宋" w:eastAsia="仿宋" w:cs="仿宋"/>
          <w:sz w:val="32"/>
          <w:szCs w:val="32"/>
          <w:u w:val="none"/>
        </w:rPr>
        <w:t>. 科学技术支出（类）应用研究（款）高技术研究（项）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547.18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101.42</w:t>
      </w:r>
      <w:r>
        <w:rPr>
          <w:rFonts w:hint="eastAsia" w:ascii="仿宋" w:hAnsi="仿宋" w:eastAsia="仿宋" w:cs="仿宋"/>
          <w:sz w:val="32"/>
          <w:szCs w:val="32"/>
          <w:u w:val="none"/>
        </w:rPr>
        <w:t>万元，主要是高技术研究</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11F33B82">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26</w:t>
      </w:r>
      <w:r>
        <w:rPr>
          <w:rFonts w:hint="eastAsia" w:ascii="仿宋" w:hAnsi="仿宋" w:eastAsia="仿宋" w:cs="仿宋"/>
          <w:sz w:val="32"/>
          <w:szCs w:val="32"/>
          <w:u w:val="none"/>
        </w:rPr>
        <w:t>. 科学技术支出（类）应用研究（款）其他应用研究支出（项）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15,896.93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1536.07</w:t>
      </w:r>
      <w:r>
        <w:rPr>
          <w:rFonts w:hint="eastAsia" w:ascii="仿宋" w:hAnsi="仿宋" w:eastAsia="仿宋" w:cs="仿宋"/>
          <w:sz w:val="32"/>
          <w:szCs w:val="32"/>
          <w:u w:val="none"/>
        </w:rPr>
        <w:t>万元，主要是其他应用研究支出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4893CFEF">
      <w:pPr>
        <w:spacing w:line="580" w:lineRule="exact"/>
        <w:ind w:firstLine="640" w:firstLineChars="200"/>
        <w:jc w:val="left"/>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27</w:t>
      </w:r>
      <w:r>
        <w:rPr>
          <w:rFonts w:hint="eastAsia" w:ascii="仿宋" w:hAnsi="仿宋" w:eastAsia="仿宋" w:cs="仿宋"/>
          <w:sz w:val="32"/>
          <w:szCs w:val="32"/>
          <w:u w:val="none"/>
        </w:rPr>
        <w:t>. 科学技术支出（类）技术研究与开发（款）科技成果转化与扩散（项）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0.41</w:t>
      </w:r>
      <w:r>
        <w:rPr>
          <w:rFonts w:hint="eastAsia" w:ascii="仿宋" w:hAnsi="仿宋" w:eastAsia="仿宋" w:cs="仿宋"/>
          <w:sz w:val="32"/>
          <w:szCs w:val="32"/>
          <w:u w:val="none"/>
        </w:rPr>
        <w:t>万元，</w:t>
      </w:r>
      <w:r>
        <w:rPr>
          <w:rFonts w:hint="eastAsia" w:ascii="仿宋" w:hAnsi="仿宋" w:eastAsia="仿宋" w:cs="仿宋"/>
          <w:sz w:val="32"/>
          <w:szCs w:val="32"/>
          <w:u w:val="none"/>
          <w:lang w:val="en-US" w:eastAsia="zh-CN"/>
        </w:rPr>
        <w:t>与上年持平。</w:t>
      </w:r>
    </w:p>
    <w:p w14:paraId="634345F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28</w:t>
      </w:r>
      <w:r>
        <w:rPr>
          <w:rFonts w:hint="eastAsia" w:ascii="仿宋" w:hAnsi="仿宋" w:eastAsia="仿宋" w:cs="仿宋"/>
          <w:sz w:val="32"/>
          <w:szCs w:val="32"/>
          <w:u w:val="none"/>
        </w:rPr>
        <w:t>. 科学技术支出（类）技术研究与开发（款）其他技术研究与开发支出（项）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392.68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35.5</w:t>
      </w:r>
      <w:r>
        <w:rPr>
          <w:rFonts w:hint="eastAsia" w:ascii="仿宋" w:hAnsi="仿宋" w:eastAsia="仿宋" w:cs="仿宋"/>
          <w:sz w:val="32"/>
          <w:szCs w:val="32"/>
          <w:u w:val="none"/>
        </w:rPr>
        <w:t>万元，主要是其他技术研究与开发支出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54CBDC38">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29</w:t>
      </w:r>
      <w:r>
        <w:rPr>
          <w:rFonts w:hint="eastAsia" w:ascii="仿宋" w:hAnsi="仿宋" w:eastAsia="仿宋" w:cs="仿宋"/>
          <w:sz w:val="32"/>
          <w:szCs w:val="32"/>
          <w:u w:val="none"/>
        </w:rPr>
        <w:t>. 科学技术支出（类）科技条件与服务（款）科技条件专项（项）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1,127.15</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1456.18</w:t>
      </w:r>
      <w:r>
        <w:rPr>
          <w:rFonts w:hint="eastAsia" w:ascii="仿宋" w:hAnsi="仿宋" w:eastAsia="仿宋" w:cs="仿宋"/>
          <w:sz w:val="32"/>
          <w:szCs w:val="32"/>
          <w:u w:val="none"/>
        </w:rPr>
        <w:t>万元，主要是科技条件专项</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4B79D380">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30</w:t>
      </w:r>
      <w:r>
        <w:rPr>
          <w:rFonts w:hint="eastAsia" w:ascii="仿宋" w:hAnsi="仿宋" w:eastAsia="仿宋" w:cs="仿宋"/>
          <w:sz w:val="32"/>
          <w:szCs w:val="32"/>
          <w:u w:val="none"/>
        </w:rPr>
        <w:t>. 科学技术支出（类）科技条件与服务（款）其他科技条件与服务支出（项）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1,980.38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2158.76</w:t>
      </w:r>
      <w:r>
        <w:rPr>
          <w:rFonts w:hint="eastAsia" w:ascii="仿宋" w:hAnsi="仿宋" w:eastAsia="仿宋" w:cs="仿宋"/>
          <w:sz w:val="32"/>
          <w:szCs w:val="32"/>
          <w:u w:val="none"/>
        </w:rPr>
        <w:t>万元，主要是其他科技条件与服务支出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14C8B10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31</w:t>
      </w:r>
      <w:r>
        <w:rPr>
          <w:rFonts w:hint="eastAsia" w:ascii="仿宋" w:hAnsi="仿宋" w:eastAsia="仿宋" w:cs="仿宋"/>
          <w:sz w:val="32"/>
          <w:szCs w:val="32"/>
          <w:u w:val="none"/>
        </w:rPr>
        <w:t>. 科学技术支出（类）社会科学（款）社会科学研究（项）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298.67</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13.52</w:t>
      </w:r>
      <w:r>
        <w:rPr>
          <w:rFonts w:hint="eastAsia" w:ascii="仿宋" w:hAnsi="仿宋" w:eastAsia="仿宋" w:cs="仿宋"/>
          <w:sz w:val="32"/>
          <w:szCs w:val="32"/>
          <w:u w:val="none"/>
        </w:rPr>
        <w:t>万元，主要是社会科学研究</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6956CD1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32</w:t>
      </w:r>
      <w:r>
        <w:rPr>
          <w:rFonts w:hint="eastAsia" w:ascii="仿宋" w:hAnsi="仿宋" w:eastAsia="仿宋" w:cs="仿宋"/>
          <w:sz w:val="32"/>
          <w:szCs w:val="32"/>
          <w:u w:val="none"/>
        </w:rPr>
        <w:t>. 科学技术支出（类）社会科学（款）其他社会科学支出（项）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8.74</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0.29</w:t>
      </w:r>
      <w:r>
        <w:rPr>
          <w:rFonts w:hint="eastAsia" w:ascii="仿宋" w:hAnsi="仿宋" w:eastAsia="仿宋" w:cs="仿宋"/>
          <w:sz w:val="32"/>
          <w:szCs w:val="32"/>
          <w:u w:val="none"/>
        </w:rPr>
        <w:t>万元，主要是其他社会科学支出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0715D0E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33</w:t>
      </w:r>
      <w:r>
        <w:rPr>
          <w:rFonts w:hint="eastAsia" w:ascii="仿宋" w:hAnsi="仿宋" w:eastAsia="仿宋" w:cs="仿宋"/>
          <w:sz w:val="32"/>
          <w:szCs w:val="32"/>
          <w:u w:val="none"/>
        </w:rPr>
        <w:t>. 科学技术支出（类）科学技术普及（款）科普活动（项）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104.77</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41.77</w:t>
      </w:r>
      <w:r>
        <w:rPr>
          <w:rFonts w:hint="eastAsia" w:ascii="仿宋" w:hAnsi="仿宋" w:eastAsia="仿宋" w:cs="仿宋"/>
          <w:sz w:val="32"/>
          <w:szCs w:val="32"/>
          <w:u w:val="none"/>
        </w:rPr>
        <w:t>万元，主要是科普活动</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030B7832">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34</w:t>
      </w:r>
      <w:r>
        <w:rPr>
          <w:rFonts w:hint="eastAsia" w:ascii="仿宋" w:hAnsi="仿宋" w:eastAsia="仿宋" w:cs="仿宋"/>
          <w:sz w:val="32"/>
          <w:szCs w:val="32"/>
          <w:u w:val="none"/>
        </w:rPr>
        <w:t>. 科学技术支出（类）科技交流与合作（款）国际交流与合作（项）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1,735.77</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1095.77</w:t>
      </w:r>
      <w:r>
        <w:rPr>
          <w:rFonts w:hint="eastAsia" w:ascii="仿宋" w:hAnsi="仿宋" w:eastAsia="仿宋" w:cs="仿宋"/>
          <w:sz w:val="32"/>
          <w:szCs w:val="32"/>
          <w:u w:val="none"/>
        </w:rPr>
        <w:t>万元，主要是国际交流与合作</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16A0FC55">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35</w:t>
      </w:r>
      <w:r>
        <w:rPr>
          <w:rFonts w:hint="eastAsia" w:ascii="仿宋" w:hAnsi="仿宋" w:eastAsia="仿宋" w:cs="仿宋"/>
          <w:sz w:val="32"/>
          <w:szCs w:val="32"/>
          <w:u w:val="none"/>
        </w:rPr>
        <w:t>. 科学技术支出（类）科技交流与合作（款）其他科技交流与合作支出（项）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716.75</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180.2</w:t>
      </w:r>
      <w:r>
        <w:rPr>
          <w:rFonts w:hint="eastAsia" w:ascii="仿宋" w:hAnsi="仿宋" w:eastAsia="仿宋" w:cs="仿宋"/>
          <w:sz w:val="32"/>
          <w:szCs w:val="32"/>
          <w:u w:val="none"/>
        </w:rPr>
        <w:t>万元，主要是其他科技交流与合作支出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64B41DF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36</w:t>
      </w:r>
      <w:r>
        <w:rPr>
          <w:rFonts w:hint="eastAsia" w:ascii="仿宋" w:hAnsi="仿宋" w:eastAsia="仿宋" w:cs="仿宋"/>
          <w:sz w:val="32"/>
          <w:szCs w:val="32"/>
          <w:u w:val="none"/>
        </w:rPr>
        <w:t>. 科学技术支出（类）科技重大项目（款）科技重大专项（项）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1,152.18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268.15</w:t>
      </w:r>
      <w:r>
        <w:rPr>
          <w:rFonts w:hint="eastAsia" w:ascii="仿宋" w:hAnsi="仿宋" w:eastAsia="仿宋" w:cs="仿宋"/>
          <w:sz w:val="32"/>
          <w:szCs w:val="32"/>
          <w:u w:val="none"/>
        </w:rPr>
        <w:t>万元，主要是科技重大专项</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44D76545">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37</w:t>
      </w:r>
      <w:r>
        <w:rPr>
          <w:rFonts w:hint="eastAsia" w:ascii="仿宋" w:hAnsi="仿宋" w:eastAsia="仿宋" w:cs="仿宋"/>
          <w:sz w:val="32"/>
          <w:szCs w:val="32"/>
          <w:u w:val="none"/>
        </w:rPr>
        <w:t>. 科学技术支出（类）科技重大项目（款）重点研发计划（项）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5,072.53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3439.78</w:t>
      </w:r>
      <w:r>
        <w:rPr>
          <w:rFonts w:hint="eastAsia" w:ascii="仿宋" w:hAnsi="仿宋" w:eastAsia="仿宋" w:cs="仿宋"/>
          <w:sz w:val="32"/>
          <w:szCs w:val="32"/>
          <w:u w:val="none"/>
        </w:rPr>
        <w:t>万元，主要是重点研发计划</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预算减少。</w:t>
      </w:r>
    </w:p>
    <w:p w14:paraId="3CC33ED6">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38</w:t>
      </w:r>
      <w:r>
        <w:rPr>
          <w:rFonts w:hint="eastAsia" w:ascii="仿宋" w:hAnsi="仿宋" w:eastAsia="仿宋" w:cs="仿宋"/>
          <w:sz w:val="32"/>
          <w:szCs w:val="32"/>
          <w:u w:val="none"/>
        </w:rPr>
        <w:t>. 科学技术支出（类）其他科学技术支出（款）其他科学技术支出（项）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4,547.07</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2738.16</w:t>
      </w:r>
      <w:r>
        <w:rPr>
          <w:rFonts w:hint="eastAsia" w:ascii="仿宋" w:hAnsi="仿宋" w:eastAsia="仿宋" w:cs="仿宋"/>
          <w:sz w:val="32"/>
          <w:szCs w:val="32"/>
          <w:u w:val="none"/>
        </w:rPr>
        <w:t>万元，主要是其他科学技术支出</w:t>
      </w:r>
      <w:r>
        <w:rPr>
          <w:rFonts w:hint="eastAsia" w:ascii="仿宋" w:hAnsi="仿宋" w:eastAsia="仿宋" w:cs="仿宋"/>
          <w:sz w:val="32"/>
          <w:szCs w:val="32"/>
          <w:u w:val="none"/>
          <w:lang w:eastAsia="zh-CN"/>
        </w:rPr>
        <w:t>项目支出</w:t>
      </w:r>
      <w:r>
        <w:rPr>
          <w:rFonts w:hint="eastAsia" w:ascii="仿宋" w:hAnsi="仿宋" w:eastAsia="仿宋" w:cs="仿宋"/>
          <w:sz w:val="32"/>
          <w:szCs w:val="32"/>
          <w:highlight w:val="none"/>
          <w:u w:val="none"/>
          <w:lang w:eastAsia="zh-CN"/>
        </w:rPr>
        <w:t>预算增加。</w:t>
      </w:r>
    </w:p>
    <w:p w14:paraId="766E96A6">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39</w:t>
      </w:r>
      <w:r>
        <w:rPr>
          <w:rFonts w:hint="eastAsia" w:ascii="仿宋" w:hAnsi="仿宋" w:eastAsia="仿宋" w:cs="仿宋"/>
          <w:sz w:val="32"/>
          <w:szCs w:val="32"/>
          <w:u w:val="none"/>
        </w:rPr>
        <w:t>. 社会保障和就业支出（类）行政事业单位养老支出（款）行政单位离退休（项）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17.76</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1.67</w:t>
      </w:r>
      <w:r>
        <w:rPr>
          <w:rFonts w:hint="eastAsia" w:ascii="仿宋" w:hAnsi="仿宋" w:eastAsia="仿宋" w:cs="仿宋"/>
          <w:sz w:val="32"/>
          <w:szCs w:val="32"/>
          <w:u w:val="none"/>
        </w:rPr>
        <w:t>万元，主要是行政单位离退休</w:t>
      </w:r>
      <w:r>
        <w:rPr>
          <w:rFonts w:hint="eastAsia" w:ascii="仿宋" w:hAnsi="仿宋" w:eastAsia="仿宋" w:cs="仿宋"/>
          <w:sz w:val="32"/>
          <w:szCs w:val="32"/>
          <w:u w:val="none"/>
          <w:lang w:eastAsia="zh-CN"/>
        </w:rPr>
        <w:t>基本支出</w:t>
      </w:r>
      <w:r>
        <w:rPr>
          <w:rFonts w:hint="eastAsia" w:ascii="仿宋" w:hAnsi="仿宋" w:eastAsia="仿宋" w:cs="仿宋"/>
          <w:sz w:val="32"/>
          <w:szCs w:val="32"/>
          <w:highlight w:val="none"/>
          <w:u w:val="none"/>
          <w:lang w:eastAsia="zh-CN"/>
        </w:rPr>
        <w:t>预算增加。</w:t>
      </w:r>
    </w:p>
    <w:p w14:paraId="42F25188">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40</w:t>
      </w:r>
      <w:r>
        <w:rPr>
          <w:rFonts w:hint="eastAsia" w:ascii="仿宋" w:hAnsi="仿宋" w:eastAsia="仿宋" w:cs="仿宋"/>
          <w:sz w:val="32"/>
          <w:szCs w:val="32"/>
          <w:u w:val="none"/>
        </w:rPr>
        <w:t>. 社会保障和就业支出（类）行政事业单位养老支出（款）事业单位离退休（项）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113.73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19.61</w:t>
      </w:r>
      <w:r>
        <w:rPr>
          <w:rFonts w:hint="eastAsia" w:ascii="仿宋" w:hAnsi="仿宋" w:eastAsia="仿宋" w:cs="仿宋"/>
          <w:sz w:val="32"/>
          <w:szCs w:val="32"/>
          <w:u w:val="none"/>
        </w:rPr>
        <w:t>万元，主要是事业单位养老支出</w:t>
      </w:r>
      <w:r>
        <w:rPr>
          <w:rFonts w:hint="eastAsia" w:ascii="仿宋" w:hAnsi="仿宋" w:eastAsia="仿宋" w:cs="仿宋"/>
          <w:sz w:val="32"/>
          <w:szCs w:val="32"/>
          <w:u w:val="none"/>
          <w:lang w:eastAsia="zh-CN"/>
        </w:rPr>
        <w:t>基本支出</w:t>
      </w:r>
      <w:r>
        <w:rPr>
          <w:rFonts w:hint="eastAsia" w:ascii="仿宋" w:hAnsi="仿宋" w:eastAsia="仿宋" w:cs="仿宋"/>
          <w:sz w:val="32"/>
          <w:szCs w:val="32"/>
          <w:highlight w:val="none"/>
          <w:u w:val="none"/>
          <w:lang w:eastAsia="zh-CN"/>
        </w:rPr>
        <w:t>预算减少。</w:t>
      </w:r>
    </w:p>
    <w:p w14:paraId="1DC6C277">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41</w:t>
      </w:r>
      <w:r>
        <w:rPr>
          <w:rFonts w:hint="eastAsia" w:ascii="仿宋" w:hAnsi="仿宋" w:eastAsia="仿宋" w:cs="仿宋"/>
          <w:sz w:val="32"/>
          <w:szCs w:val="32"/>
          <w:u w:val="none"/>
        </w:rPr>
        <w:t>. 社会保障和就业支出（类）行政事业单位养老支出（款）机关事业单位基本养老保险缴费支出（项）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28,487.34</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1256.57</w:t>
      </w:r>
      <w:r>
        <w:rPr>
          <w:rFonts w:hint="eastAsia" w:ascii="仿宋" w:hAnsi="仿宋" w:eastAsia="仿宋" w:cs="仿宋"/>
          <w:sz w:val="32"/>
          <w:szCs w:val="32"/>
          <w:u w:val="none"/>
        </w:rPr>
        <w:t>万元，主要是机关事业单位基本养老保险缴费支出</w:t>
      </w:r>
      <w:r>
        <w:rPr>
          <w:rFonts w:hint="eastAsia" w:ascii="仿宋" w:hAnsi="仿宋" w:eastAsia="仿宋" w:cs="仿宋"/>
          <w:sz w:val="32"/>
          <w:szCs w:val="32"/>
          <w:u w:val="none"/>
          <w:lang w:eastAsia="zh-CN"/>
        </w:rPr>
        <w:t>基本支出和项目支出</w:t>
      </w:r>
      <w:r>
        <w:rPr>
          <w:rFonts w:hint="eastAsia" w:ascii="仿宋" w:hAnsi="仿宋" w:eastAsia="仿宋" w:cs="仿宋"/>
          <w:sz w:val="32"/>
          <w:szCs w:val="32"/>
          <w:highlight w:val="none"/>
          <w:u w:val="none"/>
          <w:lang w:eastAsia="zh-CN"/>
        </w:rPr>
        <w:t>预算增加。</w:t>
      </w:r>
    </w:p>
    <w:p w14:paraId="0C4A1779">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42</w:t>
      </w:r>
      <w:r>
        <w:rPr>
          <w:rFonts w:hint="eastAsia" w:ascii="仿宋" w:hAnsi="仿宋" w:eastAsia="仿宋" w:cs="仿宋"/>
          <w:sz w:val="32"/>
          <w:szCs w:val="32"/>
          <w:u w:val="none"/>
        </w:rPr>
        <w:t>. 社会保障和就业支出（类）行政事业单位养老支出（款）机关事业单位职业年金缴费支出（项）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13,906.48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5688.44</w:t>
      </w:r>
      <w:r>
        <w:rPr>
          <w:rFonts w:hint="eastAsia" w:ascii="仿宋" w:hAnsi="仿宋" w:eastAsia="仿宋" w:cs="仿宋"/>
          <w:sz w:val="32"/>
          <w:szCs w:val="32"/>
          <w:u w:val="none"/>
        </w:rPr>
        <w:t>万元，主要是机关事业单位职业年金缴费支出</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4BB7ED51">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43</w:t>
      </w:r>
      <w:r>
        <w:rPr>
          <w:rFonts w:hint="eastAsia" w:ascii="仿宋" w:hAnsi="仿宋" w:eastAsia="仿宋" w:cs="仿宋"/>
          <w:sz w:val="32"/>
          <w:szCs w:val="32"/>
          <w:u w:val="none"/>
        </w:rPr>
        <w:t>. 社会保障和就业支出（类）抚恤（款）其他优抚支出（项）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181.42</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2.54</w:t>
      </w:r>
      <w:r>
        <w:rPr>
          <w:rFonts w:hint="eastAsia" w:ascii="仿宋" w:hAnsi="仿宋" w:eastAsia="仿宋" w:cs="仿宋"/>
          <w:sz w:val="32"/>
          <w:szCs w:val="32"/>
          <w:u w:val="none"/>
        </w:rPr>
        <w:t>万元，主要是其他优抚支出</w:t>
      </w:r>
      <w:r>
        <w:rPr>
          <w:rFonts w:hint="eastAsia" w:ascii="仿宋" w:hAnsi="仿宋" w:eastAsia="仿宋" w:cs="仿宋"/>
          <w:sz w:val="32"/>
          <w:szCs w:val="32"/>
          <w:u w:val="none"/>
          <w:lang w:eastAsia="zh-CN"/>
        </w:rPr>
        <w:t>基本支出预算增加</w:t>
      </w:r>
      <w:r>
        <w:rPr>
          <w:rFonts w:hint="eastAsia" w:ascii="仿宋" w:hAnsi="仿宋" w:eastAsia="仿宋" w:cs="仿宋"/>
          <w:sz w:val="32"/>
          <w:szCs w:val="32"/>
          <w:highlight w:val="none"/>
          <w:u w:val="none"/>
          <w:lang w:eastAsia="zh-CN"/>
        </w:rPr>
        <w:t>。</w:t>
      </w:r>
    </w:p>
    <w:p w14:paraId="5777D024">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44</w:t>
      </w:r>
      <w:r>
        <w:rPr>
          <w:rFonts w:hint="eastAsia" w:ascii="仿宋" w:hAnsi="仿宋" w:eastAsia="仿宋" w:cs="仿宋"/>
          <w:sz w:val="32"/>
          <w:szCs w:val="32"/>
          <w:u w:val="none"/>
        </w:rPr>
        <w:t>. 卫生健康支出（类）卫生健康管理事务（款）其他卫生健康管理事务支出（项）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2,500.00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2500</w:t>
      </w:r>
      <w:r>
        <w:rPr>
          <w:rFonts w:hint="eastAsia" w:ascii="仿宋" w:hAnsi="仿宋" w:eastAsia="仿宋" w:cs="仿宋"/>
          <w:sz w:val="32"/>
          <w:szCs w:val="32"/>
          <w:u w:val="none"/>
        </w:rPr>
        <w:t>万元，主要是其他卫生健康管理事务支出</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0F7476AF">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45</w:t>
      </w:r>
      <w:r>
        <w:rPr>
          <w:rFonts w:hint="eastAsia" w:ascii="仿宋" w:hAnsi="仿宋" w:eastAsia="仿宋" w:cs="仿宋"/>
          <w:sz w:val="32"/>
          <w:szCs w:val="32"/>
          <w:u w:val="none"/>
        </w:rPr>
        <w:t>. 卫生健康支出（类）公共卫生（款）基本公共卫生服务（项）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517.49</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197.53</w:t>
      </w:r>
      <w:r>
        <w:rPr>
          <w:rFonts w:hint="eastAsia" w:ascii="仿宋" w:hAnsi="仿宋" w:eastAsia="仿宋" w:cs="仿宋"/>
          <w:sz w:val="32"/>
          <w:szCs w:val="32"/>
          <w:u w:val="none"/>
        </w:rPr>
        <w:t>万元，主要是基本公共卫生服务</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731574BA">
      <w:pPr>
        <w:spacing w:line="580" w:lineRule="exact"/>
        <w:ind w:firstLine="640" w:firstLineChars="200"/>
        <w:jc w:val="left"/>
        <w:rPr>
          <w:rFonts w:hint="eastAsia" w:ascii="仿宋" w:hAnsi="仿宋" w:eastAsia="仿宋" w:cs="仿宋"/>
          <w:sz w:val="32"/>
          <w:szCs w:val="32"/>
          <w:u w:val="none"/>
          <w:lang w:eastAsia="zh-CN"/>
        </w:rPr>
      </w:pPr>
      <w:r>
        <w:rPr>
          <w:rFonts w:hint="eastAsia" w:ascii="仿宋" w:hAnsi="仿宋" w:eastAsia="仿宋" w:cs="仿宋"/>
          <w:sz w:val="32"/>
          <w:szCs w:val="32"/>
          <w:u w:val="none"/>
          <w:lang w:val="en-US" w:eastAsia="zh-CN"/>
        </w:rPr>
        <w:t>46</w:t>
      </w:r>
      <w:r>
        <w:rPr>
          <w:rFonts w:hint="eastAsia" w:ascii="仿宋" w:hAnsi="仿宋" w:eastAsia="仿宋" w:cs="仿宋"/>
          <w:sz w:val="32"/>
          <w:szCs w:val="32"/>
          <w:u w:val="none"/>
        </w:rPr>
        <w:t>. 卫生健康支出（类）公共卫生（款）重大公共卫生服务（项）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0.32</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0.32</w:t>
      </w:r>
      <w:r>
        <w:rPr>
          <w:rFonts w:hint="eastAsia" w:ascii="仿宋" w:hAnsi="仿宋" w:eastAsia="仿宋" w:cs="仿宋"/>
          <w:sz w:val="32"/>
          <w:szCs w:val="32"/>
          <w:u w:val="none"/>
        </w:rPr>
        <w:t>万元，主要是重大公共卫生服务</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532A9E7F">
      <w:pPr>
        <w:spacing w:line="580" w:lineRule="exact"/>
        <w:ind w:firstLine="640" w:firstLineChars="200"/>
        <w:jc w:val="left"/>
        <w:rPr>
          <w:rFonts w:hint="eastAsia" w:ascii="仿宋" w:hAnsi="仿宋" w:eastAsia="仿宋" w:cs="仿宋"/>
          <w:sz w:val="32"/>
          <w:szCs w:val="32"/>
          <w:u w:val="none"/>
          <w:lang w:eastAsia="zh-CN"/>
        </w:rPr>
      </w:pPr>
      <w:r>
        <w:rPr>
          <w:rFonts w:hint="eastAsia" w:ascii="仿宋" w:hAnsi="仿宋" w:eastAsia="仿宋" w:cs="仿宋"/>
          <w:sz w:val="32"/>
          <w:szCs w:val="32"/>
          <w:u w:val="none"/>
          <w:lang w:val="en-US" w:eastAsia="zh-CN"/>
        </w:rPr>
        <w:t>47</w:t>
      </w:r>
      <w:r>
        <w:rPr>
          <w:rFonts w:hint="eastAsia" w:ascii="仿宋" w:hAnsi="仿宋" w:eastAsia="仿宋" w:cs="仿宋"/>
          <w:sz w:val="32"/>
          <w:szCs w:val="32"/>
          <w:u w:val="none"/>
        </w:rPr>
        <w:t>. 卫生健康支出（类）公共卫生（款）其他公共卫生支出（项）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859.45</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303.45</w:t>
      </w:r>
      <w:r>
        <w:rPr>
          <w:rFonts w:hint="eastAsia" w:ascii="仿宋" w:hAnsi="仿宋" w:eastAsia="仿宋" w:cs="仿宋"/>
          <w:sz w:val="32"/>
          <w:szCs w:val="32"/>
          <w:u w:val="none"/>
        </w:rPr>
        <w:t>万元，主要是其他公共卫生支出</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08E56581">
      <w:pPr>
        <w:spacing w:line="580" w:lineRule="exact"/>
        <w:ind w:firstLine="640" w:firstLineChars="200"/>
        <w:jc w:val="left"/>
        <w:rPr>
          <w:rFonts w:hint="eastAsia" w:ascii="仿宋" w:hAnsi="仿宋" w:eastAsia="仿宋" w:cs="仿宋"/>
          <w:sz w:val="32"/>
          <w:szCs w:val="32"/>
          <w:u w:val="none"/>
          <w:lang w:eastAsia="zh-CN"/>
        </w:rPr>
      </w:pPr>
      <w:r>
        <w:rPr>
          <w:rFonts w:hint="eastAsia" w:ascii="仿宋" w:hAnsi="仿宋" w:eastAsia="仿宋" w:cs="仿宋"/>
          <w:sz w:val="32"/>
          <w:szCs w:val="32"/>
          <w:u w:val="none"/>
          <w:lang w:val="en-US" w:eastAsia="zh-CN"/>
        </w:rPr>
        <w:t>48</w:t>
      </w:r>
      <w:r>
        <w:rPr>
          <w:rFonts w:hint="eastAsia" w:ascii="仿宋" w:hAnsi="仿宋" w:eastAsia="仿宋" w:cs="仿宋"/>
          <w:sz w:val="32"/>
          <w:szCs w:val="32"/>
          <w:u w:val="none"/>
        </w:rPr>
        <w:t>. 卫生健康支出（类）行政事业单位医疗（款）行政单位医疗（项）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119.91</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37.96</w:t>
      </w:r>
      <w:r>
        <w:rPr>
          <w:rFonts w:hint="eastAsia" w:ascii="仿宋" w:hAnsi="仿宋" w:eastAsia="仿宋" w:cs="仿宋"/>
          <w:sz w:val="32"/>
          <w:szCs w:val="32"/>
          <w:u w:val="none"/>
        </w:rPr>
        <w:t>万元，主要是行政单位医疗</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0C269D33">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49</w:t>
      </w:r>
      <w:r>
        <w:rPr>
          <w:rFonts w:hint="eastAsia" w:ascii="仿宋" w:hAnsi="仿宋" w:eastAsia="仿宋" w:cs="仿宋"/>
          <w:sz w:val="32"/>
          <w:szCs w:val="32"/>
          <w:u w:val="none"/>
        </w:rPr>
        <w:t>. 卫生健康支出（类）行政事业单位医疗（款）事业单位医疗（项）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10,244.84</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2488.72</w:t>
      </w:r>
      <w:r>
        <w:rPr>
          <w:rFonts w:hint="eastAsia" w:ascii="仿宋" w:hAnsi="仿宋" w:eastAsia="仿宋" w:cs="仿宋"/>
          <w:sz w:val="32"/>
          <w:szCs w:val="32"/>
          <w:u w:val="none"/>
        </w:rPr>
        <w:t>万元，主要是事业单位医疗</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481F5BD7">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50</w:t>
      </w:r>
      <w:r>
        <w:rPr>
          <w:rFonts w:hint="eastAsia" w:ascii="仿宋" w:hAnsi="仿宋" w:eastAsia="仿宋" w:cs="仿宋"/>
          <w:sz w:val="32"/>
          <w:szCs w:val="32"/>
          <w:u w:val="none"/>
        </w:rPr>
        <w:t>. 卫生健康支出（类）行政事业单位医疗（款）公务员医疗补助（项）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595.83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126.8</w:t>
      </w:r>
      <w:r>
        <w:rPr>
          <w:rFonts w:hint="eastAsia" w:ascii="仿宋" w:hAnsi="仿宋" w:eastAsia="仿宋" w:cs="仿宋"/>
          <w:sz w:val="32"/>
          <w:szCs w:val="32"/>
          <w:u w:val="none"/>
        </w:rPr>
        <w:t>万元，主要是公务员医疗补助</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02AD778E">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51</w:t>
      </w:r>
      <w:r>
        <w:rPr>
          <w:rFonts w:hint="eastAsia" w:ascii="仿宋" w:hAnsi="仿宋" w:eastAsia="仿宋" w:cs="仿宋"/>
          <w:sz w:val="32"/>
          <w:szCs w:val="32"/>
          <w:u w:val="none"/>
        </w:rPr>
        <w:t>. 卫生健康支出（类）中医药事务（款）中医</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民族医</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药专项（项）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191.33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12.55</w:t>
      </w:r>
      <w:r>
        <w:rPr>
          <w:rFonts w:hint="eastAsia" w:ascii="仿宋" w:hAnsi="仿宋" w:eastAsia="仿宋" w:cs="仿宋"/>
          <w:sz w:val="32"/>
          <w:szCs w:val="32"/>
          <w:u w:val="none"/>
        </w:rPr>
        <w:t>万元，主要是中医</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民族医</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药专项</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38ECFFA9">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52</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农林水支出（类）农业农村（款）病虫害控制（项）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315.20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315.20</w:t>
      </w:r>
      <w:r>
        <w:rPr>
          <w:rFonts w:hint="eastAsia" w:ascii="仿宋" w:hAnsi="仿宋" w:eastAsia="仿宋" w:cs="仿宋"/>
          <w:sz w:val="32"/>
          <w:szCs w:val="32"/>
          <w:u w:val="none"/>
        </w:rPr>
        <w:t>万元，主要是病虫害控制</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0DE28E6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53</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农林水支出（类）农业农村（款）农业生产发展（项）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51.41</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8.42</w:t>
      </w:r>
      <w:r>
        <w:rPr>
          <w:rFonts w:hint="eastAsia" w:ascii="仿宋" w:hAnsi="仿宋" w:eastAsia="仿宋" w:cs="仿宋"/>
          <w:sz w:val="32"/>
          <w:szCs w:val="32"/>
          <w:u w:val="none"/>
        </w:rPr>
        <w:t>万元，主要是农业生产发展</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5FFA0EAC">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54</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农林水支出（类）农业农村（款）农业生态资源保护（项）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38.08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38.08</w:t>
      </w:r>
      <w:r>
        <w:rPr>
          <w:rFonts w:hint="eastAsia" w:ascii="仿宋" w:hAnsi="仿宋" w:eastAsia="仿宋" w:cs="仿宋"/>
          <w:sz w:val="32"/>
          <w:szCs w:val="32"/>
          <w:u w:val="none"/>
        </w:rPr>
        <w:t>万元，主要是农业生态资源保护</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70B5373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55</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农林水支出（类）巩固脱贫攻坚成果衔接乡村振兴（款）生产发展（项）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9.00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9.00</w:t>
      </w:r>
      <w:r>
        <w:rPr>
          <w:rFonts w:hint="eastAsia" w:ascii="仿宋" w:hAnsi="仿宋" w:eastAsia="仿宋" w:cs="仿宋"/>
          <w:sz w:val="32"/>
          <w:szCs w:val="32"/>
          <w:u w:val="none"/>
        </w:rPr>
        <w:t>万元，主要是生产发展</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0F74974B">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56</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农林水支出（类）巩固脱贫攻坚成果衔接乡村振兴（款）社会发展（项）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791.00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311.00</w:t>
      </w:r>
      <w:r>
        <w:rPr>
          <w:rFonts w:hint="eastAsia" w:ascii="仿宋" w:hAnsi="仿宋" w:eastAsia="仿宋" w:cs="仿宋"/>
          <w:sz w:val="32"/>
          <w:szCs w:val="32"/>
          <w:u w:val="none"/>
        </w:rPr>
        <w:t>万元，主要是社会发展</w:t>
      </w:r>
      <w:r>
        <w:rPr>
          <w:rFonts w:hint="eastAsia" w:ascii="仿宋" w:hAnsi="仿宋" w:eastAsia="仿宋" w:cs="仿宋"/>
          <w:sz w:val="32"/>
          <w:szCs w:val="32"/>
          <w:u w:val="none"/>
          <w:lang w:eastAsia="zh-CN"/>
        </w:rPr>
        <w:t>项目支出预算减少</w:t>
      </w:r>
      <w:r>
        <w:rPr>
          <w:rFonts w:hint="eastAsia" w:ascii="仿宋" w:hAnsi="仿宋" w:eastAsia="仿宋" w:cs="仿宋"/>
          <w:sz w:val="32"/>
          <w:szCs w:val="32"/>
          <w:highlight w:val="none"/>
          <w:u w:val="none"/>
          <w:lang w:eastAsia="zh-CN"/>
        </w:rPr>
        <w:t>。</w:t>
      </w:r>
    </w:p>
    <w:p w14:paraId="25668C0D">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57</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自然资源海洋气象等支出（类）自然资源事务（款）事业运行（项）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2,531.71</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43.43</w:t>
      </w:r>
      <w:r>
        <w:rPr>
          <w:rFonts w:hint="eastAsia" w:ascii="仿宋" w:hAnsi="仿宋" w:eastAsia="仿宋" w:cs="仿宋"/>
          <w:sz w:val="32"/>
          <w:szCs w:val="32"/>
          <w:u w:val="none"/>
        </w:rPr>
        <w:t>万元，主要是事业运行</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380B2D06">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58</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住房保障支出（类）住房改革支出（款）住房公积金（项）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21,033.48</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20.66</w:t>
      </w:r>
      <w:r>
        <w:rPr>
          <w:rFonts w:hint="eastAsia" w:ascii="仿宋" w:hAnsi="仿宋" w:eastAsia="仿宋" w:cs="仿宋"/>
          <w:sz w:val="32"/>
          <w:szCs w:val="32"/>
          <w:u w:val="none"/>
        </w:rPr>
        <w:t>万元，主要是住房公积金</w:t>
      </w:r>
      <w:r>
        <w:rPr>
          <w:rFonts w:hint="eastAsia" w:ascii="仿宋" w:hAnsi="仿宋" w:eastAsia="仿宋" w:cs="仿宋"/>
          <w:sz w:val="32"/>
          <w:szCs w:val="32"/>
          <w:u w:val="none"/>
          <w:lang w:eastAsia="zh-CN"/>
        </w:rPr>
        <w:t>基本支出预算减少</w:t>
      </w:r>
      <w:r>
        <w:rPr>
          <w:rFonts w:hint="eastAsia" w:ascii="仿宋" w:hAnsi="仿宋" w:eastAsia="仿宋" w:cs="仿宋"/>
          <w:sz w:val="32"/>
          <w:szCs w:val="32"/>
          <w:highlight w:val="none"/>
          <w:u w:val="none"/>
          <w:lang w:eastAsia="zh-CN"/>
        </w:rPr>
        <w:t>。</w:t>
      </w:r>
    </w:p>
    <w:p w14:paraId="557C6FE4">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59</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其他支出（类）其他支出（款）其他支出（项）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2,725.24</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14629.43</w:t>
      </w:r>
      <w:r>
        <w:rPr>
          <w:rFonts w:hint="eastAsia" w:ascii="仿宋" w:hAnsi="仿宋" w:eastAsia="仿宋" w:cs="仿宋"/>
          <w:sz w:val="32"/>
          <w:szCs w:val="32"/>
          <w:u w:val="none"/>
        </w:rPr>
        <w:t>万元，主要是其他支出</w:t>
      </w:r>
      <w:r>
        <w:rPr>
          <w:rFonts w:hint="eastAsia" w:ascii="仿宋" w:hAnsi="仿宋" w:eastAsia="仿宋" w:cs="仿宋"/>
          <w:sz w:val="32"/>
          <w:szCs w:val="32"/>
          <w:u w:val="none"/>
          <w:lang w:eastAsia="zh-CN"/>
        </w:rPr>
        <w:t>项目支出预算减少</w:t>
      </w:r>
      <w:r>
        <w:rPr>
          <w:rFonts w:hint="eastAsia" w:ascii="仿宋" w:hAnsi="仿宋" w:eastAsia="仿宋" w:cs="仿宋"/>
          <w:sz w:val="32"/>
          <w:szCs w:val="32"/>
          <w:highlight w:val="none"/>
          <w:u w:val="none"/>
          <w:lang w:eastAsia="zh-CN"/>
        </w:rPr>
        <w:t>。</w:t>
      </w:r>
    </w:p>
    <w:p w14:paraId="1465CF75">
      <w:pPr>
        <w:spacing w:line="580" w:lineRule="exact"/>
        <w:ind w:firstLine="640" w:firstLineChars="200"/>
        <w:jc w:val="left"/>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60</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债务还本支出（类）地方政府一般债务还本支出（款）地方政府其他一般债务还本支出（项）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6,015.55</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6,015.55</w:t>
      </w:r>
      <w:r>
        <w:rPr>
          <w:rFonts w:hint="eastAsia" w:ascii="仿宋" w:hAnsi="仿宋" w:eastAsia="仿宋" w:cs="仿宋"/>
          <w:sz w:val="32"/>
          <w:szCs w:val="32"/>
          <w:u w:val="none"/>
        </w:rPr>
        <w:t>万元，主要是地方政府其他一般债务还本支出</w:t>
      </w:r>
      <w:r>
        <w:rPr>
          <w:rFonts w:hint="eastAsia" w:ascii="仿宋" w:hAnsi="仿宋" w:eastAsia="仿宋" w:cs="仿宋"/>
          <w:sz w:val="32"/>
          <w:szCs w:val="32"/>
          <w:u w:val="none"/>
          <w:lang w:eastAsia="zh-CN"/>
        </w:rPr>
        <w:t>项目支出预算增加</w:t>
      </w:r>
      <w:r>
        <w:rPr>
          <w:rFonts w:hint="eastAsia" w:ascii="仿宋" w:hAnsi="仿宋" w:eastAsia="仿宋" w:cs="仿宋"/>
          <w:sz w:val="32"/>
          <w:szCs w:val="32"/>
          <w:highlight w:val="none"/>
          <w:u w:val="none"/>
          <w:lang w:eastAsia="zh-CN"/>
        </w:rPr>
        <w:t>。</w:t>
      </w:r>
    </w:p>
    <w:p w14:paraId="392622B4">
      <w:pPr>
        <w:spacing w:line="580" w:lineRule="exact"/>
        <w:ind w:firstLine="640"/>
        <w:jc w:val="left"/>
        <w:rPr>
          <w:rFonts w:ascii="黑体" w:hAnsi="黑体" w:eastAsia="黑体"/>
          <w:sz w:val="32"/>
          <w:szCs w:val="32"/>
          <w:u w:val="none"/>
        </w:rPr>
      </w:pPr>
      <w:r>
        <w:rPr>
          <w:rFonts w:hint="eastAsia" w:ascii="黑体" w:hAnsi="黑体" w:eastAsia="黑体"/>
          <w:sz w:val="32"/>
          <w:szCs w:val="32"/>
          <w:u w:val="none"/>
        </w:rPr>
        <w:t>三、一般公共预算基本支出情况说明</w:t>
      </w:r>
    </w:p>
    <w:p w14:paraId="1B23A281">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年一般公共预算基本支出为342,390.97万元，其中：</w:t>
      </w:r>
    </w:p>
    <w:p w14:paraId="115147AC">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人员经费277,629.83万元，主要包括：</w:t>
      </w:r>
      <w:r>
        <w:rPr>
          <w:rFonts w:hint="eastAsia" w:ascii="仿宋" w:hAnsi="仿宋" w:eastAsia="仿宋" w:cs="仿宋"/>
          <w:sz w:val="32"/>
          <w:szCs w:val="32"/>
          <w:highlight w:val="none"/>
        </w:rPr>
        <w:t>基本工资、津贴补贴、奖金、绩效工资</w:t>
      </w:r>
      <w:r>
        <w:rPr>
          <w:rFonts w:hint="eastAsia" w:ascii="仿宋" w:hAnsi="仿宋" w:eastAsia="仿宋" w:cs="仿宋"/>
          <w:sz w:val="32"/>
          <w:szCs w:val="32"/>
          <w:highlight w:val="none"/>
          <w:lang w:eastAsia="zh-CN"/>
        </w:rPr>
        <w:t>、机关事业单位基本养老保险缴费、职业年金缴费、职工基本医疗保险缴费、公务员医疗补助缴费、其他社会保障缴费、住房公积金、医疗费、其他工资福利支出、商品和服务支出、对个人和家庭的补助等；</w:t>
      </w:r>
    </w:p>
    <w:p w14:paraId="340A38E8">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公用经费64,761.14万元，主要包括：</w:t>
      </w:r>
      <w:r>
        <w:rPr>
          <w:rFonts w:hint="eastAsia" w:ascii="仿宋" w:hAnsi="仿宋" w:eastAsia="仿宋" w:cs="仿宋"/>
          <w:sz w:val="32"/>
          <w:szCs w:val="32"/>
          <w:highlight w:val="none"/>
        </w:rPr>
        <w:t>办公费、咨询费、手续费、水费、电费、</w:t>
      </w:r>
      <w:r>
        <w:rPr>
          <w:rFonts w:hint="eastAsia" w:ascii="仿宋" w:hAnsi="仿宋" w:eastAsia="仿宋" w:cs="仿宋"/>
          <w:sz w:val="32"/>
          <w:szCs w:val="32"/>
          <w:highlight w:val="none"/>
          <w:lang w:eastAsia="zh-CN"/>
        </w:rPr>
        <w:t>会议费、培训费、劳务费等</w:t>
      </w:r>
      <w:r>
        <w:rPr>
          <w:rFonts w:hint="eastAsia" w:ascii="仿宋" w:hAnsi="仿宋" w:eastAsia="仿宋" w:cs="仿宋"/>
          <w:sz w:val="32"/>
          <w:szCs w:val="32"/>
          <w:highlight w:val="none"/>
        </w:rPr>
        <w:t>。</w:t>
      </w:r>
    </w:p>
    <w:p w14:paraId="2986766C">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ascii="黑体" w:hAnsi="黑体" w:eastAsia="黑体" w:cs="Times New Roman"/>
          <w:sz w:val="32"/>
          <w:u w:val="none"/>
          <w:shd w:val="clear" w:color="auto" w:fill="FFFFFF"/>
        </w:rPr>
        <w:t>“三公”经费预算情况</w:t>
      </w:r>
      <w:r>
        <w:rPr>
          <w:rFonts w:hint="eastAsia" w:ascii="黑体" w:hAnsi="黑体" w:eastAsia="黑体" w:cs="Times New Roman"/>
          <w:sz w:val="32"/>
          <w:u w:val="none"/>
          <w:shd w:val="clear" w:color="auto" w:fill="FFFFFF"/>
        </w:rPr>
        <w:t>说明</w:t>
      </w:r>
    </w:p>
    <w:p w14:paraId="22F76EF2">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（一）</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年一般公共预算“三公”经费预算数为</w:t>
      </w:r>
      <w:r>
        <w:rPr>
          <w:rFonts w:hint="eastAsia" w:ascii="仿宋" w:hAnsi="仿宋" w:eastAsia="仿宋" w:cs="仿宋"/>
          <w:sz w:val="32"/>
          <w:szCs w:val="32"/>
          <w:u w:val="none"/>
          <w:lang w:val="en-US"/>
        </w:rPr>
        <w:t>1,017.52</w:t>
      </w:r>
      <w:r>
        <w:rPr>
          <w:rFonts w:hint="eastAsia" w:ascii="仿宋" w:hAnsi="仿宋" w:eastAsia="仿宋" w:cs="仿宋"/>
          <w:sz w:val="32"/>
          <w:szCs w:val="32"/>
          <w:u w:val="none"/>
        </w:rPr>
        <w:t>万元，其中：</w:t>
      </w:r>
    </w:p>
    <w:p w14:paraId="629E6BF7">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因公出国（境）经费</w:t>
      </w:r>
      <w:r>
        <w:rPr>
          <w:rFonts w:hint="eastAsia" w:ascii="仿宋" w:hAnsi="仿宋" w:eastAsia="仿宋" w:cs="仿宋"/>
          <w:sz w:val="32"/>
          <w:szCs w:val="32"/>
          <w:u w:val="none"/>
        </w:rPr>
        <w:t>405.38万元</w:t>
      </w:r>
      <w:r>
        <w:rPr>
          <w:rFonts w:hint="eastAsia" w:ascii="仿宋" w:hAnsi="仿宋" w:eastAsia="仿宋" w:cs="仿宋"/>
          <w:sz w:val="32"/>
          <w:u w:val="none"/>
          <w:shd w:val="clear" w:color="auto" w:fill="FFFFFF"/>
        </w:rPr>
        <w:t>，较上年预算增长</w:t>
      </w:r>
      <w:r>
        <w:rPr>
          <w:rFonts w:hint="eastAsia" w:ascii="仿宋" w:hAnsi="仿宋" w:eastAsia="仿宋" w:cs="仿宋"/>
          <w:sz w:val="32"/>
          <w:szCs w:val="32"/>
          <w:u w:val="none"/>
          <w:lang w:val="en-US" w:eastAsia="zh-CN"/>
        </w:rPr>
        <w:t>1.59</w:t>
      </w:r>
      <w:r>
        <w:rPr>
          <w:rFonts w:hint="eastAsia" w:ascii="仿宋" w:hAnsi="仿宋" w:eastAsia="仿宋" w:cs="仿宋"/>
          <w:sz w:val="32"/>
          <w:u w:val="none"/>
          <w:shd w:val="clear" w:color="auto" w:fill="FFFFFF"/>
        </w:rPr>
        <w:t>%</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rPr>
        <w:t>增长的</w:t>
      </w:r>
      <w:r>
        <w:rPr>
          <w:rFonts w:hint="eastAsia" w:ascii="仿宋" w:hAnsi="仿宋" w:eastAsia="仿宋" w:cs="仿宋"/>
          <w:sz w:val="32"/>
          <w:u w:val="none"/>
          <w:shd w:val="clear" w:color="auto" w:fill="FFFFFF"/>
        </w:rPr>
        <w:t>主要原因包括：</w:t>
      </w:r>
      <w:r>
        <w:rPr>
          <w:rFonts w:hint="eastAsia" w:ascii="仿宋" w:hAnsi="仿宋" w:eastAsia="仿宋" w:cs="仿宋"/>
          <w:sz w:val="32"/>
          <w:highlight w:val="none"/>
          <w:shd w:val="clear" w:color="auto" w:fill="FFFFFF"/>
        </w:rPr>
        <w:t>我</w:t>
      </w:r>
      <w:r>
        <w:rPr>
          <w:rFonts w:hint="eastAsia" w:ascii="仿宋" w:hAnsi="仿宋" w:eastAsia="仿宋" w:cs="仿宋"/>
          <w:sz w:val="32"/>
          <w:highlight w:val="none"/>
          <w:shd w:val="clear" w:color="auto" w:fill="FFFFFF"/>
          <w:lang w:eastAsia="zh-CN"/>
        </w:rPr>
        <w:t>厅部门</w:t>
      </w:r>
      <w:r>
        <w:rPr>
          <w:rFonts w:hint="eastAsia" w:ascii="仿宋" w:hAnsi="仿宋" w:eastAsia="仿宋" w:cs="仿宋"/>
          <w:sz w:val="32"/>
          <w:highlight w:val="none"/>
          <w:shd w:val="clear" w:color="auto" w:fill="FFFFFF"/>
        </w:rPr>
        <w:t>因公出访计划</w:t>
      </w:r>
      <w:r>
        <w:rPr>
          <w:rFonts w:hint="eastAsia" w:ascii="仿宋" w:hAnsi="仿宋" w:eastAsia="仿宋" w:cs="仿宋"/>
          <w:sz w:val="32"/>
          <w:highlight w:val="none"/>
          <w:shd w:val="clear" w:color="auto" w:fill="FFFFFF"/>
          <w:lang w:eastAsia="zh-CN"/>
        </w:rPr>
        <w:t>有所增加</w:t>
      </w:r>
      <w:r>
        <w:rPr>
          <w:rFonts w:hint="eastAsia" w:ascii="仿宋" w:hAnsi="仿宋" w:eastAsia="仿宋" w:cs="仿宋"/>
          <w:sz w:val="32"/>
          <w:u w:val="none"/>
          <w:shd w:val="clear" w:color="auto" w:fill="FFFFFF"/>
        </w:rPr>
        <w:t>。</w:t>
      </w:r>
      <w:r>
        <w:rPr>
          <w:rFonts w:hint="eastAsia" w:ascii="仿宋" w:hAnsi="仿宋" w:eastAsia="仿宋" w:cs="仿宋"/>
          <w:sz w:val="32"/>
          <w:highlight w:val="none"/>
          <w:shd w:val="clear" w:color="auto" w:fill="FFFFFF"/>
        </w:rPr>
        <w:t>我厅将继续做好海南自由贸易港所需的教育国际交流活动，加强因公出国（境）团组的申报和审批，对因公出国（境）的人员、出访计划、资金支出预算安排等方面从严控制。</w:t>
      </w:r>
    </w:p>
    <w:p w14:paraId="472B8DFD">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根据</w:t>
      </w:r>
      <w:r>
        <w:rPr>
          <w:rFonts w:hint="eastAsia" w:ascii="仿宋" w:hAnsi="仿宋" w:eastAsia="仿宋" w:cs="仿宋"/>
          <w:sz w:val="32"/>
          <w:u w:val="none"/>
          <w:shd w:val="clear" w:color="auto" w:fill="FFFFFF"/>
          <w:lang w:eastAsia="zh-CN"/>
        </w:rPr>
        <w:t>海南省</w:t>
      </w:r>
      <w:r>
        <w:rPr>
          <w:rFonts w:hint="eastAsia" w:ascii="仿宋" w:hAnsi="仿宋" w:eastAsia="仿宋" w:cs="仿宋"/>
          <w:sz w:val="32"/>
          <w:u w:val="none"/>
          <w:shd w:val="clear" w:color="auto" w:fill="FFFFFF"/>
        </w:rPr>
        <w:t>外事部门等安排的出国计划，</w:t>
      </w:r>
      <w:r>
        <w:rPr>
          <w:rFonts w:hint="eastAsia" w:ascii="仿宋" w:hAnsi="仿宋" w:eastAsia="仿宋" w:cs="仿宋"/>
          <w:sz w:val="32"/>
          <w:u w:val="none"/>
          <w:shd w:val="clear" w:color="auto" w:fill="FFFFFF"/>
          <w:lang w:val="en-US" w:eastAsia="zh-CN"/>
        </w:rPr>
        <w:t>2025年</w:t>
      </w:r>
      <w:r>
        <w:rPr>
          <w:rFonts w:hint="eastAsia" w:ascii="仿宋" w:hAnsi="仿宋" w:eastAsia="仿宋" w:cs="仿宋"/>
          <w:sz w:val="32"/>
          <w:u w:val="none"/>
          <w:shd w:val="clear" w:color="auto" w:fill="FFFFFF"/>
        </w:rPr>
        <w:t>拟安排出国（境）团（组）</w:t>
      </w:r>
      <w:r>
        <w:rPr>
          <w:rFonts w:hint="eastAsia" w:ascii="仿宋" w:hAnsi="仿宋" w:eastAsia="仿宋" w:cs="仿宋"/>
          <w:sz w:val="32"/>
          <w:szCs w:val="32"/>
          <w:u w:val="none"/>
          <w:lang w:val="en-US" w:eastAsia="zh-CN"/>
        </w:rPr>
        <w:t>53</w:t>
      </w:r>
      <w:r>
        <w:rPr>
          <w:rFonts w:hint="eastAsia" w:ascii="仿宋" w:hAnsi="仿宋" w:eastAsia="仿宋" w:cs="仿宋"/>
          <w:sz w:val="32"/>
          <w:u w:val="none"/>
          <w:shd w:val="clear" w:color="auto" w:fill="FFFFFF"/>
        </w:rPr>
        <w:t>次，出国（境）</w:t>
      </w:r>
      <w:r>
        <w:rPr>
          <w:rFonts w:hint="eastAsia" w:ascii="仿宋" w:hAnsi="仿宋" w:eastAsia="仿宋" w:cs="仿宋"/>
          <w:sz w:val="32"/>
          <w:szCs w:val="32"/>
          <w:u w:val="none"/>
          <w:lang w:val="en-US" w:eastAsia="zh-CN"/>
        </w:rPr>
        <w:t>262</w:t>
      </w:r>
      <w:r>
        <w:rPr>
          <w:rFonts w:hint="eastAsia" w:ascii="仿宋" w:hAnsi="仿宋" w:eastAsia="仿宋" w:cs="仿宋"/>
          <w:sz w:val="32"/>
          <w:u w:val="none"/>
          <w:shd w:val="clear" w:color="auto" w:fill="FFFFFF"/>
        </w:rPr>
        <w:t>人。出国（境）团组主要包括：</w:t>
      </w:r>
    </w:p>
    <w:p w14:paraId="38572D8A">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lang w:eastAsia="zh-CN"/>
        </w:rPr>
        <w:t>省教育厅本级：</w:t>
      </w:r>
      <w:r>
        <w:rPr>
          <w:rFonts w:hint="eastAsia" w:ascii="仿宋" w:hAnsi="仿宋" w:eastAsia="仿宋" w:cs="仿宋"/>
          <w:sz w:val="32"/>
          <w:u w:val="none"/>
          <w:shd w:val="clear" w:color="auto" w:fill="FFFFFF"/>
        </w:rPr>
        <w:t>1.出访法国、意大利计划团组：目的地法国、意大利，团组6人，天数7天，主要任务为洽谈法国索邦大学和巴黎萨克雷大学，意大利米兰理工和马兰戈尼大学来琼办学，进一步明确合作方向，包括合作办学规划、课程设置、师资力量、学生交流等</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2.出访新加坡、印度尼西亚团组：目的地新加坡、印度尼西亚，团组6人，天数7天，主要任务为开展专题座谈，就新加坡国立大学、新加坡南洋理工大学与上海交通大学来琼合作办学的合作细节问题进行讨论，并结合新加坡国立大学和南洋理工大学科优势，商定双方在科研、教学、人才培养等方面开展深度合作。组织我省高校赴印度尼西亚开展来华留学生招生宣介，吸引优质海外生源</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3.出访澳大利亚、新西兰团组：目的地澳大利亚、新西兰，团组6人，天数7天，主要任务为洽谈悉尼科技大学、墨尔本大学、奥克兰大学和梅西大学来琼办学，进一步明确合作方向，包括合作办学规划、课程设置、师资力量等，推动其与我省高校开展人才互访、校际交流、合作办学等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4.出访俄罗斯、哈萨克斯坦团组：目的地俄罗斯、哈萨克斯坦，团组6人，天数7天，主要任务为实地调研莫斯科动力学院，就争取海南莫斯科动力大学获批开展专题座谈。组织我省高校赴俄罗斯、哈萨克斯坦开展来华留学生招生宣介，宣传“海南东盟留学生奖学金”政策，推进“留学海南”品牌建设</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5.出访马来西亚、越南团组：目的地马来西亚、越南，团组6人，天数7天，主要任务为组织我省高校做好招生宣传，深入宣介“海南东盟留学生奖学金”政策，吸引海外优质生源，服务海南自贸港对高层次国际化人才需求</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6.出访日本团组：目的地日本，团组1人，天数10天，主要任务为落实海南省政府与日本兵库县签署的《海南省•兵库县高中生交流项目合作备忘录》文件精神，促进我省与日本兵库县友好城市合作，加强两地基础教育师生交流，双方约定每年互派高中师生交流</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7.出访日本团组：目的地日本，团组1人，天数6天，主要任务为落实海南省政府与日本兵库县签署的《海南省与兵库县关于工科类中职学生技术交流项目的备忘录》文件精神，促进我省与日本兵库县友好城市合作，加强两地职业教育交流，双方约定每年互派中职师生交流。</w:t>
      </w:r>
    </w:p>
    <w:p w14:paraId="522C8B6C">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lang w:eastAsia="zh-CN"/>
        </w:rPr>
        <w:t>海南大学：</w:t>
      </w:r>
      <w:r>
        <w:rPr>
          <w:rFonts w:hint="eastAsia" w:ascii="仿宋" w:hAnsi="仿宋" w:eastAsia="仿宋" w:cs="仿宋"/>
          <w:sz w:val="32"/>
          <w:u w:val="none"/>
          <w:shd w:val="clear" w:color="auto" w:fill="FFFFFF"/>
          <w:lang w:val="en-US" w:eastAsia="zh-CN"/>
        </w:rPr>
        <w:t>1.</w:t>
      </w:r>
      <w:r>
        <w:rPr>
          <w:rFonts w:hint="eastAsia" w:ascii="仿宋" w:hAnsi="仿宋" w:eastAsia="仿宋" w:cs="仿宋"/>
          <w:sz w:val="32"/>
          <w:u w:val="none"/>
          <w:shd w:val="clear" w:color="auto" w:fill="FFFFFF"/>
        </w:rPr>
        <w:t>赴美国、爱尔兰团组，目的地：美国、爱尔兰，人数：6人，天数：7天，任务： 访问夏威夷大学、杨百翰大学夏威夷分校等，探讨生态环境及海洋科学类的交流合作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访问美国加州大学戴维斯分校、加利福尼亚大学河滨分校等，推动学生培养、学术研究</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访问亚利桑那州立大学，巩固备忘录框架下的交流与合作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访问爱尔兰都柏林理工大学，续签合作协议并洽谈中外合作办学事宜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访问国立科克大学，洽谈中外合作办学事宜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访问利莫瑞克大学，洽谈高层次人才联合培养等事宜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调研爱尔兰香农自贸区，学习建设经验。</w:t>
      </w:r>
      <w:r>
        <w:rPr>
          <w:rFonts w:hint="eastAsia" w:ascii="仿宋" w:hAnsi="仿宋" w:eastAsia="仿宋" w:cs="仿宋"/>
          <w:sz w:val="32"/>
          <w:u w:val="none"/>
          <w:shd w:val="clear" w:color="auto" w:fill="FFFFFF"/>
          <w:lang w:val="en-US" w:eastAsia="zh-CN"/>
        </w:rPr>
        <w:t>2.</w:t>
      </w:r>
      <w:r>
        <w:rPr>
          <w:rFonts w:hint="eastAsia" w:ascii="仿宋" w:hAnsi="仿宋" w:eastAsia="仿宋" w:cs="仿宋"/>
          <w:sz w:val="32"/>
          <w:u w:val="none"/>
          <w:shd w:val="clear" w:color="auto" w:fill="FFFFFF"/>
        </w:rPr>
        <w:t>赴柬埔寨、泰国团组，目的地：柬埔寨、泰国，人数：6人，天数：7天，任务：访问泰国朱拉隆功大学，洽谈师生交流、学生联合培养、短期研修班等事宜；访问泰国农业大学，探讨师生交流交换、科研合作等事宜；访问泰国海南会馆，巩固合作关系，争取办学支持。访问柬埔寨王家农业大学，洽谈人才培养、科研合作、孔院事务等事宜；访问柬埔寨王家研究院，推动与研究院开展合作、加入联盟事宜；拜会中国驻柬埔寨大使馆、柬埔寨海南商会和柬华理事总会，围绕国际交流、学科发展、专业建设与人才培养进行交流。</w:t>
      </w:r>
      <w:r>
        <w:rPr>
          <w:rFonts w:hint="eastAsia" w:ascii="仿宋" w:hAnsi="仿宋" w:eastAsia="仿宋" w:cs="仿宋"/>
          <w:sz w:val="32"/>
          <w:u w:val="none"/>
          <w:shd w:val="clear" w:color="auto" w:fill="FFFFFF"/>
          <w:lang w:val="en-US" w:eastAsia="zh-CN"/>
        </w:rPr>
        <w:t>3.</w:t>
      </w:r>
      <w:r>
        <w:rPr>
          <w:rFonts w:hint="eastAsia" w:ascii="仿宋" w:hAnsi="仿宋" w:eastAsia="仿宋" w:cs="仿宋"/>
          <w:sz w:val="32"/>
          <w:u w:val="none"/>
          <w:shd w:val="clear" w:color="auto" w:fill="FFFFFF"/>
        </w:rPr>
        <w:t>赴英国、法国</w:t>
      </w:r>
      <w:r>
        <w:rPr>
          <w:rFonts w:hint="eastAsia" w:ascii="仿宋" w:hAnsi="仿宋" w:eastAsia="仿宋" w:cs="仿宋"/>
          <w:sz w:val="32"/>
          <w:u w:val="none"/>
          <w:shd w:val="clear" w:color="auto" w:fill="FFFFFF"/>
          <w:lang w:eastAsia="zh-CN"/>
        </w:rPr>
        <w:t>团组</w:t>
      </w:r>
      <w:r>
        <w:rPr>
          <w:rFonts w:hint="eastAsia" w:ascii="仿宋" w:hAnsi="仿宋" w:eastAsia="仿宋" w:cs="仿宋"/>
          <w:sz w:val="32"/>
          <w:u w:val="none"/>
          <w:shd w:val="clear" w:color="auto" w:fill="FFFFFF"/>
        </w:rPr>
        <w:t>，目的地：英国、法国，人数：6人，天数：7天，任务：访问英国伦敦大学学院、埃克塞特大学、格林威治大学、华威大学，签署或续签备忘录，讨论联合培养项目、学生交换项目、高层次人才招聘等事宜；访问法国巴黎高科路桥商学院，签订联合培养协议，探讨高层次人才招聘等事宜；访问法国里昂第三大学，续签备忘录，洽谈联合培养项目；访问法国巴黎电子与计算机信息工程师学院，签署备忘录。</w:t>
      </w:r>
    </w:p>
    <w:p w14:paraId="4F174208">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lang w:eastAsia="zh-CN"/>
        </w:rPr>
        <w:t>海南医科大学：</w:t>
      </w:r>
      <w:r>
        <w:rPr>
          <w:rFonts w:hint="eastAsia" w:ascii="仿宋" w:hAnsi="仿宋" w:eastAsia="仿宋" w:cs="仿宋"/>
          <w:sz w:val="32"/>
          <w:u w:val="none"/>
          <w:shd w:val="clear" w:color="auto" w:fill="FFFFFF"/>
        </w:rPr>
        <w:t>1.赴泰国、柬埔寨、印度尼西亚团组：目的地为泰国格乐大学及各国多所国际高中；人数为6人，天数为9天，主要任务为：招生宣讲和合作洽谈</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2.赴英国团组：目的地为英国西英格兰大学，人数为6人，天数为5天，主要任务为：就推进我校西英学院合作事务与外方进行沟通</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3.赴马来西亚、新加坡、越南团组：目的地为各国多所国际高中；人数为3人，天数为9天，主要任务为：招生宣讲和合作洽谈</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4.赴俄罗斯、亚美尼亚、阿联酋团组：目的地为各国多所国际高中；人数为3人，天数为9天，主要任务为：招生宣讲和合作洽谈</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5.赴巴基斯坦、印度团组：目的地为当地校友联络站；人数为3人，天数为8天，主要任务为：建立校友工作站，收集校友信息。</w:t>
      </w:r>
    </w:p>
    <w:p w14:paraId="13C32003">
      <w:pPr>
        <w:spacing w:line="580" w:lineRule="exact"/>
        <w:ind w:firstLine="640" w:firstLineChars="200"/>
        <w:jc w:val="left"/>
        <w:rPr>
          <w:rFonts w:hint="eastAsia" w:ascii="仿宋" w:hAnsi="仿宋" w:eastAsia="仿宋" w:cs="仿宋"/>
          <w:sz w:val="32"/>
          <w:u w:val="none"/>
          <w:shd w:val="clear" w:color="auto" w:fill="FFFFFF"/>
          <w:lang w:eastAsia="zh-CN"/>
        </w:rPr>
      </w:pPr>
      <w:r>
        <w:rPr>
          <w:rFonts w:hint="eastAsia" w:ascii="仿宋" w:hAnsi="仿宋" w:eastAsia="仿宋" w:cs="仿宋"/>
          <w:sz w:val="32"/>
          <w:u w:val="none"/>
          <w:shd w:val="clear" w:color="auto" w:fill="FFFFFF"/>
          <w:lang w:eastAsia="zh-CN"/>
        </w:rPr>
        <w:t>海南师范大学：</w:t>
      </w:r>
      <w:r>
        <w:rPr>
          <w:rFonts w:hint="eastAsia" w:ascii="仿宋" w:hAnsi="仿宋" w:eastAsia="仿宋" w:cs="仿宋"/>
          <w:sz w:val="32"/>
          <w:u w:val="none"/>
          <w:shd w:val="clear" w:color="auto" w:fill="FFFFFF"/>
          <w:lang w:val="en-US" w:eastAsia="zh-CN"/>
        </w:rPr>
        <w:t>1.</w:t>
      </w:r>
      <w:r>
        <w:rPr>
          <w:rFonts w:hint="eastAsia" w:ascii="仿宋" w:hAnsi="仿宋" w:eastAsia="仿宋" w:cs="仿宋"/>
          <w:sz w:val="32"/>
          <w:u w:val="none"/>
          <w:shd w:val="clear" w:color="auto" w:fill="FFFFFF"/>
        </w:rPr>
        <w:t>赴俄罗斯、白俄罗斯访问团组</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俄罗斯莫斯科</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白俄罗斯明斯克等地</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5人；时间8天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商谈硕博联合培养项目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2.</w:t>
      </w:r>
      <w:r>
        <w:rPr>
          <w:rFonts w:hint="eastAsia" w:ascii="仿宋" w:hAnsi="仿宋" w:eastAsia="仿宋" w:cs="仿宋"/>
          <w:sz w:val="32"/>
          <w:u w:val="none"/>
          <w:shd w:val="clear" w:color="auto" w:fill="FFFFFF"/>
        </w:rPr>
        <w:t>赴美国访问团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美国纽约、华盛顿、阿灵顿、芝加哥</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6天；事由</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洽谈中外合作办学项目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 xml:space="preserve">                                                    </w:t>
      </w:r>
      <w:r>
        <w:rPr>
          <w:rFonts w:hint="eastAsia" w:ascii="仿宋" w:hAnsi="仿宋" w:eastAsia="仿宋" w:cs="仿宋"/>
          <w:sz w:val="32"/>
          <w:u w:val="none"/>
          <w:shd w:val="clear" w:color="auto" w:fill="FFFFFF"/>
          <w:lang w:val="en-US" w:eastAsia="zh-CN"/>
        </w:rPr>
        <w:t>3.</w:t>
      </w:r>
      <w:r>
        <w:rPr>
          <w:rFonts w:hint="eastAsia" w:ascii="仿宋" w:hAnsi="仿宋" w:eastAsia="仿宋" w:cs="仿宋"/>
          <w:sz w:val="32"/>
          <w:u w:val="none"/>
          <w:shd w:val="clear" w:color="auto" w:fill="FFFFFF"/>
        </w:rPr>
        <w:t>赴英国、意大利访问团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意大利罗马、米兰、威尼斯、英国伦敦、桑德兰等地</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4人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洽谈校际合作事宜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4.</w:t>
      </w:r>
      <w:r>
        <w:rPr>
          <w:rFonts w:hint="eastAsia" w:ascii="仿宋" w:hAnsi="仿宋" w:eastAsia="仿宋" w:cs="仿宋"/>
          <w:sz w:val="32"/>
          <w:u w:val="none"/>
          <w:shd w:val="clear" w:color="auto" w:fill="FFFFFF"/>
        </w:rPr>
        <w:t>赴韩国访问团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韩国釜山、首尔</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3人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4天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洽</w:t>
      </w:r>
      <w:r>
        <w:rPr>
          <w:rFonts w:hint="eastAsia" w:ascii="仿宋" w:hAnsi="仿宋" w:eastAsia="仿宋" w:cs="仿宋"/>
          <w:sz w:val="32"/>
          <w:u w:val="none"/>
          <w:shd w:val="clear" w:color="auto" w:fill="FFFFFF"/>
          <w:lang w:eastAsia="zh-CN"/>
        </w:rPr>
        <w:t>谈校际硕士联合培养项目。</w:t>
      </w:r>
      <w:r>
        <w:rPr>
          <w:rFonts w:hint="eastAsia" w:ascii="仿宋" w:hAnsi="仿宋" w:eastAsia="仿宋" w:cs="仿宋"/>
          <w:sz w:val="32"/>
          <w:u w:val="none"/>
          <w:shd w:val="clear" w:color="auto" w:fill="FFFFFF"/>
          <w:lang w:val="en-US" w:eastAsia="zh-CN"/>
        </w:rPr>
        <w:t>5.</w:t>
      </w:r>
      <w:r>
        <w:rPr>
          <w:rFonts w:hint="eastAsia" w:ascii="仿宋" w:hAnsi="仿宋" w:eastAsia="仿宋" w:cs="仿宋"/>
          <w:sz w:val="32"/>
          <w:u w:val="none"/>
          <w:shd w:val="clear" w:color="auto" w:fill="FFFFFF"/>
        </w:rPr>
        <w:t>赴俄罗斯、乌兹别克斯坦访问团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俄罗斯莫斯科、塔什干</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洽谈中外合作办学课程优化方案和校际</w:t>
      </w:r>
      <w:r>
        <w:rPr>
          <w:rFonts w:hint="eastAsia" w:ascii="仿宋" w:hAnsi="仿宋" w:eastAsia="仿宋" w:cs="仿宋"/>
          <w:sz w:val="32"/>
          <w:u w:val="none"/>
          <w:shd w:val="clear" w:color="auto" w:fill="FFFFFF"/>
          <w:lang w:eastAsia="zh-CN"/>
        </w:rPr>
        <w:t>合作项目。</w:t>
      </w:r>
      <w:r>
        <w:rPr>
          <w:rFonts w:hint="eastAsia" w:ascii="仿宋" w:hAnsi="仿宋" w:eastAsia="仿宋" w:cs="仿宋"/>
          <w:sz w:val="32"/>
          <w:u w:val="none"/>
          <w:shd w:val="clear" w:color="auto" w:fill="FFFFFF"/>
          <w:lang w:val="en-US" w:eastAsia="zh-CN"/>
        </w:rPr>
        <w:t>6.</w:t>
      </w:r>
      <w:r>
        <w:rPr>
          <w:rFonts w:hint="eastAsia" w:ascii="仿宋" w:hAnsi="仿宋" w:eastAsia="仿宋" w:cs="仿宋"/>
          <w:sz w:val="32"/>
          <w:u w:val="none"/>
          <w:shd w:val="clear" w:color="auto" w:fill="FFFFFF"/>
        </w:rPr>
        <w:t>赴英国访问团组</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英国伦敦</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1人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20天</w:t>
      </w:r>
      <w:r>
        <w:rPr>
          <w:rFonts w:hint="eastAsia" w:ascii="仿宋" w:hAnsi="仿宋" w:eastAsia="仿宋" w:cs="仿宋"/>
          <w:sz w:val="32"/>
          <w:u w:val="none"/>
          <w:shd w:val="clear" w:color="auto" w:fill="FFFFFF"/>
          <w:lang w:eastAsia="zh-CN"/>
        </w:rPr>
        <w:t>，主要任务为带领</w:t>
      </w:r>
      <w:r>
        <w:rPr>
          <w:rFonts w:hint="eastAsia" w:ascii="仿宋" w:hAnsi="仿宋" w:eastAsia="仿宋" w:cs="仿宋"/>
          <w:sz w:val="32"/>
          <w:u w:val="none"/>
          <w:shd w:val="clear" w:color="auto" w:fill="FFFFFF"/>
        </w:rPr>
        <w:t>学生团队参加英国名校暑期学术课程</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7.</w:t>
      </w:r>
      <w:r>
        <w:rPr>
          <w:rFonts w:hint="eastAsia" w:ascii="仿宋" w:hAnsi="仿宋" w:eastAsia="仿宋" w:cs="仿宋"/>
          <w:sz w:val="32"/>
          <w:u w:val="none"/>
          <w:shd w:val="clear" w:color="auto" w:fill="FFFFFF"/>
        </w:rPr>
        <w:t>赴新西兰、澳大利亚访问团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新西兰奥克兰、怀卡托、澳大利亚悉尼、新南威尔士</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4人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洽谈特殊教育、民族教育合作及其他合作项目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8.</w:t>
      </w:r>
      <w:r>
        <w:rPr>
          <w:rFonts w:hint="eastAsia" w:ascii="仿宋" w:hAnsi="仿宋" w:eastAsia="仿宋" w:cs="仿宋"/>
          <w:sz w:val="32"/>
          <w:u w:val="none"/>
          <w:shd w:val="clear" w:color="auto" w:fill="FFFFFF"/>
        </w:rPr>
        <w:t>赴马来西亚、新加坡访问团</w:t>
      </w:r>
      <w:r>
        <w:rPr>
          <w:rFonts w:hint="eastAsia" w:ascii="仿宋" w:hAnsi="仿宋" w:eastAsia="仿宋" w:cs="仿宋"/>
          <w:sz w:val="32"/>
          <w:u w:val="none"/>
          <w:shd w:val="clear" w:color="auto" w:fill="FFFFFF"/>
          <w:lang w:eastAsia="zh-CN"/>
        </w:rPr>
        <w:t>，目的地为</w:t>
      </w:r>
      <w:r>
        <w:rPr>
          <w:rFonts w:hint="eastAsia" w:ascii="仿宋" w:hAnsi="仿宋" w:eastAsia="仿宋" w:cs="仿宋"/>
          <w:sz w:val="32"/>
          <w:u w:val="none"/>
          <w:shd w:val="clear" w:color="auto" w:fill="FFFFFF"/>
        </w:rPr>
        <w:t>马来西亚吉隆坡、新加坡市</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，主要任务为</w:t>
      </w:r>
      <w:r>
        <w:rPr>
          <w:rFonts w:hint="eastAsia" w:ascii="仿宋" w:hAnsi="仿宋" w:eastAsia="仿宋" w:cs="仿宋"/>
          <w:sz w:val="32"/>
          <w:u w:val="none"/>
          <w:shd w:val="clear" w:color="auto" w:fill="FFFFFF"/>
        </w:rPr>
        <w:t>参加孔子学院理事会及洽谈校际合作项目</w:t>
      </w:r>
      <w:r>
        <w:rPr>
          <w:rFonts w:hint="eastAsia" w:ascii="仿宋" w:hAnsi="仿宋" w:eastAsia="仿宋" w:cs="仿宋"/>
          <w:sz w:val="32"/>
          <w:u w:val="none"/>
          <w:shd w:val="clear" w:color="auto" w:fill="FFFFFF"/>
          <w:lang w:eastAsia="zh-CN"/>
        </w:rPr>
        <w:t>。</w:t>
      </w:r>
    </w:p>
    <w:p w14:paraId="70101586">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海南热带海洋学院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1.出访奥地利、德国、中国澳门团组6人8天，洽谈教育合作，签署合作协议；2.赴新加坡、泰国团组6人7天，洽谈教育合作，签署合作协议；3.赴意大利、瑞士团组6人7天，洽谈教育合作，签署合作协议；4.赴俄罗斯、白俄罗斯团组6人7天，洽谈教育合作，签署合作协议；5.赴马来西亚、印度尼西亚团组6人7天，洽谈教育合作，签署合作协议；6.院赴英国曼彻斯特大学游学带队团1人22天，带队参加2025年英国曼彻斯特大学暑期游学项目，负责学生的学习和生活安排，加强学生在外安全和思想意识形态管理，确保学生安全及项目效果；7.赴萨摩亚5人5天团组，开展海洋及水产类合作，服务当地水产养殖，配合国家外交。</w:t>
      </w:r>
    </w:p>
    <w:p w14:paraId="6561E216">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lang w:eastAsia="zh-CN"/>
        </w:rPr>
        <w:t>海南开放大学：</w:t>
      </w:r>
      <w:r>
        <w:rPr>
          <w:rFonts w:hint="eastAsia" w:ascii="仿宋" w:hAnsi="仿宋" w:eastAsia="仿宋" w:cs="仿宋"/>
          <w:sz w:val="32"/>
          <w:u w:val="none"/>
          <w:shd w:val="clear" w:color="auto" w:fill="FFFFFF"/>
        </w:rPr>
        <w:t>1.赴泰国、新加坡团组：目的地为新加坡和泰国，人数为6人，天数在7天内（含</w:t>
      </w:r>
      <w:r>
        <w:rPr>
          <w:rFonts w:hint="eastAsia" w:ascii="仿宋" w:hAnsi="仿宋" w:eastAsia="仿宋" w:cs="仿宋"/>
          <w:sz w:val="32"/>
          <w:u w:val="none"/>
          <w:shd w:val="clear" w:color="auto" w:fill="FFFFFF"/>
          <w:lang w:eastAsia="zh-CN"/>
        </w:rPr>
        <w:t>抵离</w:t>
      </w:r>
      <w:r>
        <w:rPr>
          <w:rFonts w:hint="eastAsia" w:ascii="仿宋" w:hAnsi="仿宋" w:eastAsia="仿宋" w:cs="仿宋"/>
          <w:sz w:val="32"/>
          <w:u w:val="none"/>
          <w:shd w:val="clear" w:color="auto" w:fill="FFFFFF"/>
        </w:rPr>
        <w:t>时间）</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主要任务：通过开放教育在海外华侨中开展海南文化的传承和推广，凝聚侨界力量助推海南自贸港建设。2.赴美国、加拿大团组：目的为美国和加拿大，人数为6人，天数在8天内（含</w:t>
      </w:r>
      <w:r>
        <w:rPr>
          <w:rFonts w:hint="eastAsia" w:ascii="仿宋" w:hAnsi="仿宋" w:eastAsia="仿宋" w:cs="仿宋"/>
          <w:sz w:val="32"/>
          <w:u w:val="none"/>
          <w:shd w:val="clear" w:color="auto" w:fill="FFFFFF"/>
          <w:lang w:eastAsia="zh-CN"/>
        </w:rPr>
        <w:t>抵离</w:t>
      </w:r>
      <w:r>
        <w:rPr>
          <w:rFonts w:hint="eastAsia" w:ascii="仿宋" w:hAnsi="仿宋" w:eastAsia="仿宋" w:cs="仿宋"/>
          <w:sz w:val="32"/>
          <w:u w:val="none"/>
          <w:shd w:val="clear" w:color="auto" w:fill="FFFFFF"/>
        </w:rPr>
        <w:t>时间），主要任务为对学校终身教育办学中的重点、难点，以及学校改革发展前景等进行探讨，并就学校办学经验、学科建设、师资培养等情况进行交流，探索构建交流互动常态长效机制。3.赴香港团组：目的地为香港，天数为5天（含</w:t>
      </w:r>
      <w:r>
        <w:rPr>
          <w:rFonts w:hint="eastAsia" w:ascii="仿宋" w:hAnsi="仿宋" w:eastAsia="仿宋" w:cs="仿宋"/>
          <w:sz w:val="32"/>
          <w:u w:val="none"/>
          <w:shd w:val="clear" w:color="auto" w:fill="FFFFFF"/>
          <w:lang w:eastAsia="zh-CN"/>
        </w:rPr>
        <w:t>抵离</w:t>
      </w:r>
      <w:r>
        <w:rPr>
          <w:rFonts w:hint="eastAsia" w:ascii="仿宋" w:hAnsi="仿宋" w:eastAsia="仿宋" w:cs="仿宋"/>
          <w:sz w:val="32"/>
          <w:u w:val="none"/>
          <w:shd w:val="clear" w:color="auto" w:fill="FFFFFF"/>
        </w:rPr>
        <w:t>时间），人数暂定在30人内。主要任务为：针对开放和远程教育，终身教育和数字化转型等相关内容进行培训学习，通过培训提升我校教师的业务能力以及数字化学习能力，助推学校转型发展。</w:t>
      </w:r>
    </w:p>
    <w:p w14:paraId="06E43935">
      <w:pPr>
        <w:spacing w:line="580" w:lineRule="exact"/>
        <w:ind w:firstLine="640" w:firstLineChars="200"/>
        <w:jc w:val="left"/>
        <w:rPr>
          <w:rFonts w:hint="eastAsia" w:ascii="仿宋" w:hAnsi="仿宋" w:eastAsia="仿宋" w:cs="仿宋"/>
          <w:sz w:val="32"/>
          <w:u w:val="none"/>
          <w:shd w:val="clear" w:color="auto" w:fill="FFFFFF"/>
          <w:lang w:eastAsia="zh-CN"/>
        </w:rPr>
      </w:pPr>
      <w:r>
        <w:rPr>
          <w:rFonts w:hint="eastAsia" w:ascii="仿宋" w:hAnsi="仿宋" w:eastAsia="仿宋" w:cs="仿宋"/>
          <w:sz w:val="32"/>
          <w:u w:val="none"/>
          <w:shd w:val="clear" w:color="auto" w:fill="FFFFFF"/>
          <w:lang w:eastAsia="zh-CN"/>
        </w:rPr>
        <w:t>琼台师范学院：</w:t>
      </w:r>
      <w:r>
        <w:rPr>
          <w:rFonts w:hint="eastAsia" w:ascii="仿宋" w:hAnsi="仿宋" w:eastAsia="仿宋" w:cs="仿宋"/>
          <w:sz w:val="32"/>
          <w:u w:val="none"/>
          <w:shd w:val="clear" w:color="auto" w:fill="FFFFFF"/>
        </w:rPr>
        <w:t>赴美国、阿联酋团组，5人，8天，任务：建立和美国北德克萨斯大学等美国高校合作交流</w:t>
      </w:r>
      <w:r>
        <w:rPr>
          <w:rFonts w:hint="eastAsia" w:ascii="仿宋" w:hAnsi="仿宋" w:eastAsia="仿宋" w:cs="仿宋"/>
          <w:sz w:val="32"/>
          <w:u w:val="none"/>
          <w:shd w:val="clear" w:color="auto" w:fill="FFFFFF"/>
          <w:lang w:eastAsia="zh-CN"/>
        </w:rPr>
        <w:t>。</w:t>
      </w:r>
    </w:p>
    <w:p w14:paraId="00DA69C2">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海南软件职业技术学院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1.</w:t>
      </w:r>
      <w:r>
        <w:rPr>
          <w:rFonts w:hint="eastAsia" w:ascii="仿宋" w:hAnsi="仿宋" w:eastAsia="仿宋" w:cs="仿宋"/>
          <w:sz w:val="32"/>
          <w:u w:val="none"/>
          <w:shd w:val="clear" w:color="auto" w:fill="FFFFFF"/>
        </w:rPr>
        <w:t>赴俄罗斯、白俄罗斯访问团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目的地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俄罗斯莫斯科、白俄罗斯明斯克等地</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8天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签署合作协议并商谈中外合作办学项目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 xml:space="preserve"> </w:t>
      </w:r>
      <w:r>
        <w:rPr>
          <w:rFonts w:hint="eastAsia" w:ascii="仿宋" w:hAnsi="仿宋" w:eastAsia="仿宋" w:cs="仿宋"/>
          <w:sz w:val="32"/>
          <w:u w:val="none"/>
          <w:shd w:val="clear" w:color="auto" w:fill="FFFFFF"/>
          <w:lang w:val="en-US" w:eastAsia="zh-CN"/>
        </w:rPr>
        <w:t>2.</w:t>
      </w:r>
      <w:r>
        <w:rPr>
          <w:rFonts w:hint="eastAsia" w:ascii="仿宋" w:hAnsi="仿宋" w:eastAsia="仿宋" w:cs="仿宋"/>
          <w:sz w:val="32"/>
          <w:u w:val="none"/>
          <w:shd w:val="clear" w:color="auto" w:fill="FFFFFF"/>
        </w:rPr>
        <w:t>赴泰国、马来西亚访问团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目的地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泰国芭堤雅、马来西亚新山等地</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8天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赴泰国芭堤雅技术学院筹建我校“经世学堂”事宜</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赴合作院校马来西亚理工大学进行深度交流并看望我校研修生</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3.</w:t>
      </w:r>
      <w:r>
        <w:rPr>
          <w:rFonts w:hint="eastAsia" w:ascii="仿宋" w:hAnsi="仿宋" w:eastAsia="仿宋" w:cs="仿宋"/>
          <w:sz w:val="32"/>
          <w:u w:val="none"/>
          <w:shd w:val="clear" w:color="auto" w:fill="FFFFFF"/>
        </w:rPr>
        <w:t>赴泰国访问团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地点</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泰国芭堤雅</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4人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参加我校“经世学堂”首届学生开学典礼并与学生进行座谈</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4.</w:t>
      </w:r>
      <w:r>
        <w:rPr>
          <w:rFonts w:hint="eastAsia" w:ascii="仿宋" w:hAnsi="仿宋" w:eastAsia="仿宋" w:cs="仿宋"/>
          <w:sz w:val="32"/>
          <w:u w:val="none"/>
          <w:shd w:val="clear" w:color="auto" w:fill="FFFFFF"/>
        </w:rPr>
        <w:t>赴英国访问团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地点</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英国莱斯特</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3人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洽谈师资培训项目，并签订师资培训项目</w:t>
      </w:r>
      <w:r>
        <w:rPr>
          <w:rFonts w:hint="eastAsia" w:ascii="仿宋" w:hAnsi="仿宋" w:eastAsia="仿宋" w:cs="仿宋"/>
          <w:sz w:val="32"/>
          <w:u w:val="none"/>
          <w:shd w:val="clear" w:color="auto" w:fill="FFFFFF"/>
          <w:lang w:eastAsia="zh-CN"/>
        </w:rPr>
        <w:t>合作协议。</w:t>
      </w:r>
      <w:r>
        <w:rPr>
          <w:rFonts w:hint="eastAsia" w:ascii="仿宋" w:hAnsi="仿宋" w:eastAsia="仿宋" w:cs="仿宋"/>
          <w:sz w:val="32"/>
          <w:u w:val="none"/>
          <w:shd w:val="clear" w:color="auto" w:fill="FFFFFF"/>
          <w:lang w:val="en-US" w:eastAsia="zh-CN"/>
        </w:rPr>
        <w:t>5.</w:t>
      </w:r>
      <w:r>
        <w:rPr>
          <w:rFonts w:hint="eastAsia" w:ascii="仿宋" w:hAnsi="仿宋" w:eastAsia="仿宋" w:cs="仿宋"/>
          <w:sz w:val="32"/>
          <w:u w:val="none"/>
          <w:shd w:val="clear" w:color="auto" w:fill="FFFFFF"/>
        </w:rPr>
        <w:t>赴德国访问团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地点</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德国法兰克福、帕德伯恩等地</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3人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基于我校两个中德先进职业教育合作项目，赴德国相关单位探讨进一步深化合作的可能性并学习技能人才培养方式及产教融合先进模式等。</w:t>
      </w:r>
    </w:p>
    <w:p w14:paraId="21CC2A4D">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海南外国语职业学院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1.</w:t>
      </w:r>
      <w:r>
        <w:rPr>
          <w:rFonts w:hint="eastAsia" w:ascii="仿宋" w:hAnsi="仿宋" w:eastAsia="仿宋" w:cs="仿宋"/>
          <w:sz w:val="32"/>
          <w:u w:val="none"/>
          <w:shd w:val="clear" w:color="auto" w:fill="FFFFFF"/>
        </w:rPr>
        <w:t>赴西班牙、德国访问团组，5人，6天，任务：建立和加强西班牙萨拉曼卡大学、西班牙康普顿斯大学、德国慕尼黑应用语言大学等合作交流。                             2.赴马来西亚访问团组，4人，5天，任务：加强苏丹伊德里斯教育大学、马来西亚理科大学合作交流。同时参加槟城第十八届世界海南乡团联谊大会。3.赴新加坡、印度尼西亚访问团组，4人，5天，任务：建立和加强新加坡淡马锡理工学院、印度尼西亚艾哈迈德·达赫兰大学和印度尼西亚曼迪里大学等合作交流，推进“职教出海”项目。4.赴新加坡访问组：4人，5天，任务：推进职教出海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琼剧文化走进新加坡、走访新加坡今日教育集团，洽谈国际合作办学项目。5.赴迪拜访问组：4人，5天，任务：推进国际合作办学与短期订单班培养项目。</w:t>
      </w:r>
    </w:p>
    <w:p w14:paraId="4F3441F7">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rPr>
        <w:t>海南经贸职业技术学院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lang w:val="en-US" w:eastAsia="zh-CN"/>
        </w:rPr>
        <w:t>1.</w:t>
      </w:r>
      <w:r>
        <w:rPr>
          <w:rFonts w:hint="eastAsia" w:ascii="仿宋" w:hAnsi="仿宋" w:eastAsia="仿宋" w:cs="仿宋"/>
          <w:sz w:val="32"/>
          <w:u w:val="none"/>
          <w:shd w:val="clear" w:color="auto" w:fill="FFFFFF"/>
        </w:rPr>
        <w:t>赴澳大利亚、印度尼西亚教育代表团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目的地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澳大利亚堪培拉、印度尼西亚巴厘省登巴萨市等地，人数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落实与澳大利亚博士山学院、堪培拉大学学院和格里菲斯大学合作办学项目并切实推动项目落地运行</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走访</w:t>
      </w:r>
      <w:r>
        <w:rPr>
          <w:rFonts w:hint="eastAsia" w:ascii="仿宋" w:hAnsi="仿宋" w:eastAsia="仿宋" w:cs="仿宋"/>
          <w:sz w:val="32"/>
          <w:u w:val="none"/>
          <w:shd w:val="clear" w:color="auto" w:fill="FFFFFF"/>
          <w:lang w:eastAsia="zh-CN"/>
        </w:rPr>
        <w:t>印度尼西亚</w:t>
      </w:r>
      <w:r>
        <w:rPr>
          <w:rFonts w:hint="eastAsia" w:ascii="仿宋" w:hAnsi="仿宋" w:eastAsia="仿宋" w:cs="仿宋"/>
          <w:sz w:val="32"/>
          <w:u w:val="none"/>
          <w:shd w:val="clear" w:color="auto" w:fill="FFFFFF"/>
        </w:rPr>
        <w:t>玛哈萨拉斯瓦蒂大学，推动落实两校学生交换项目</w:t>
      </w:r>
      <w:r>
        <w:rPr>
          <w:rFonts w:hint="eastAsia" w:ascii="仿宋" w:hAnsi="仿宋" w:eastAsia="仿宋" w:cs="仿宋"/>
          <w:sz w:val="32"/>
          <w:u w:val="none"/>
          <w:shd w:val="clear" w:color="auto" w:fill="FFFFFF"/>
          <w:lang w:eastAsia="zh-CN"/>
        </w:rPr>
        <w:t>。2</w:t>
      </w:r>
      <w:r>
        <w:rPr>
          <w:rFonts w:hint="eastAsia" w:ascii="仿宋" w:hAnsi="仿宋" w:eastAsia="仿宋" w:cs="仿宋"/>
          <w:sz w:val="32"/>
          <w:u w:val="none"/>
          <w:shd w:val="clear" w:color="auto" w:fill="FFFFFF"/>
          <w:lang w:val="en-US" w:eastAsia="zh-CN"/>
        </w:rPr>
        <w:t>.</w:t>
      </w:r>
      <w:r>
        <w:rPr>
          <w:rFonts w:hint="eastAsia" w:ascii="仿宋" w:hAnsi="仿宋" w:eastAsia="仿宋" w:cs="仿宋"/>
          <w:sz w:val="32"/>
          <w:u w:val="none"/>
          <w:shd w:val="clear" w:color="auto" w:fill="FFFFFF"/>
        </w:rPr>
        <w:t>赴马来西亚职业教育代表团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目的地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马来西亚北吉隆坡等地，人数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4人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 xml:space="preserve">落实与马来西亚北吉隆坡国际学院“中文学习测试中心”项目以及教育合作项目落地事宜 </w:t>
      </w:r>
      <w:r>
        <w:rPr>
          <w:rFonts w:hint="eastAsia" w:ascii="仿宋" w:hAnsi="仿宋" w:eastAsia="仿宋" w:cs="仿宋"/>
          <w:sz w:val="32"/>
          <w:u w:val="none"/>
          <w:shd w:val="clear" w:color="auto" w:fill="FFFFFF"/>
          <w:lang w:eastAsia="zh-CN"/>
        </w:rPr>
        <w:t>。3</w:t>
      </w:r>
      <w:r>
        <w:rPr>
          <w:rFonts w:hint="eastAsia" w:ascii="仿宋" w:hAnsi="仿宋" w:eastAsia="仿宋" w:cs="仿宋"/>
          <w:sz w:val="32"/>
          <w:u w:val="none"/>
          <w:shd w:val="clear" w:color="auto" w:fill="FFFFFF"/>
          <w:lang w:val="en-US" w:eastAsia="zh-CN"/>
        </w:rPr>
        <w:t>.</w:t>
      </w:r>
      <w:r>
        <w:rPr>
          <w:rFonts w:hint="eastAsia" w:ascii="仿宋" w:hAnsi="仿宋" w:eastAsia="仿宋" w:cs="仿宋"/>
          <w:sz w:val="32"/>
          <w:u w:val="none"/>
          <w:shd w:val="clear" w:color="auto" w:fill="FFFFFF"/>
        </w:rPr>
        <w:t>赴德国、瑞典职业教育合作代表团</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目的地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德国柏林和瑞典斯德哥尔摩等地，人数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5人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天数</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7天</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任务</w:t>
      </w:r>
      <w:r>
        <w:rPr>
          <w:rFonts w:hint="eastAsia" w:ascii="仿宋" w:hAnsi="仿宋" w:eastAsia="仿宋" w:cs="仿宋"/>
          <w:sz w:val="32"/>
          <w:u w:val="none"/>
          <w:shd w:val="clear" w:color="auto" w:fill="FFFFFF"/>
          <w:lang w:eastAsia="zh-CN"/>
        </w:rPr>
        <w:t>为</w:t>
      </w:r>
      <w:r>
        <w:rPr>
          <w:rFonts w:hint="eastAsia" w:ascii="仿宋" w:hAnsi="仿宋" w:eastAsia="仿宋" w:cs="仿宋"/>
          <w:sz w:val="32"/>
          <w:u w:val="none"/>
          <w:shd w:val="clear" w:color="auto" w:fill="FFFFFF"/>
        </w:rPr>
        <w:t>落实与德国联邦中小企业联合会合作备忘录中双元制培训实习项目和中德应用技术国际学院项目</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走访瑞典瑞华商会，就我校应届毕业生赴瑞典实习就业项目签署合作协议。</w:t>
      </w:r>
    </w:p>
    <w:p w14:paraId="50260600">
      <w:pPr>
        <w:spacing w:line="580" w:lineRule="exact"/>
        <w:ind w:firstLine="640" w:firstLineChars="200"/>
        <w:jc w:val="left"/>
        <w:rPr>
          <w:rFonts w:hint="eastAsia" w:ascii="仿宋" w:hAnsi="仿宋" w:eastAsia="仿宋" w:cs="仿宋"/>
          <w:sz w:val="32"/>
          <w:u w:val="none"/>
          <w:shd w:val="clear" w:color="auto" w:fill="FFFFFF"/>
        </w:rPr>
      </w:pPr>
      <w:r>
        <w:rPr>
          <w:rFonts w:hint="eastAsia" w:ascii="仿宋" w:hAnsi="仿宋" w:eastAsia="仿宋" w:cs="仿宋"/>
          <w:sz w:val="32"/>
          <w:u w:val="none"/>
          <w:shd w:val="clear" w:color="auto" w:fill="FFFFFF"/>
          <w:lang w:eastAsia="zh-CN"/>
        </w:rPr>
        <w:t>海南省财税学校：</w:t>
      </w:r>
      <w:r>
        <w:rPr>
          <w:rFonts w:hint="eastAsia" w:ascii="仿宋" w:hAnsi="仿宋" w:eastAsia="仿宋" w:cs="仿宋"/>
          <w:sz w:val="32"/>
          <w:u w:val="none"/>
          <w:shd w:val="clear" w:color="auto" w:fill="FFFFFF"/>
        </w:rPr>
        <w:t>1</w:t>
      </w:r>
      <w:r>
        <w:rPr>
          <w:rFonts w:hint="eastAsia" w:ascii="仿宋" w:hAnsi="仿宋" w:eastAsia="仿宋" w:cs="仿宋"/>
          <w:sz w:val="32"/>
          <w:u w:val="none"/>
          <w:shd w:val="clear" w:color="auto" w:fill="FFFFFF"/>
          <w:lang w:val="en-US" w:eastAsia="zh-CN"/>
        </w:rPr>
        <w:t>.</w:t>
      </w:r>
      <w:r>
        <w:rPr>
          <w:rFonts w:hint="eastAsia" w:ascii="仿宋" w:hAnsi="仿宋" w:eastAsia="仿宋" w:cs="仿宋"/>
          <w:sz w:val="32"/>
          <w:u w:val="none"/>
          <w:shd w:val="clear" w:color="auto" w:fill="FFFFFF"/>
        </w:rPr>
        <w:t>赴泰国教学考察合作项目团组：目的地为泰国，人数为5人，天数为5天，主要任务赴泰国龙成工商管理职业学院、泰国蓝康恒大学交流和签订合作协议。2</w:t>
      </w:r>
      <w:r>
        <w:rPr>
          <w:rFonts w:hint="eastAsia" w:ascii="仿宋" w:hAnsi="仿宋" w:eastAsia="仿宋" w:cs="仿宋"/>
          <w:sz w:val="32"/>
          <w:u w:val="none"/>
          <w:shd w:val="clear" w:color="auto" w:fill="FFFFFF"/>
          <w:lang w:val="en-US" w:eastAsia="zh-CN"/>
        </w:rPr>
        <w:t>.</w:t>
      </w:r>
      <w:r>
        <w:rPr>
          <w:rFonts w:hint="eastAsia" w:ascii="仿宋" w:hAnsi="仿宋" w:eastAsia="仿宋" w:cs="仿宋"/>
          <w:sz w:val="32"/>
          <w:u w:val="none"/>
          <w:shd w:val="clear" w:color="auto" w:fill="FFFFFF"/>
        </w:rPr>
        <w:t>赴泰国教学考察合作项目团组：目的地为泰国，人数为5人，天数为5天，主要任务赴泰国龙成工商管理职业学院、泰国蓝康恒大学、泰国西那瓦国际大学交流和签订合作协议。</w:t>
      </w:r>
    </w:p>
    <w:p w14:paraId="64F068D4">
      <w:pPr>
        <w:spacing w:line="580" w:lineRule="exact"/>
        <w:ind w:firstLine="640" w:firstLineChars="200"/>
        <w:jc w:val="left"/>
        <w:rPr>
          <w:rFonts w:hint="eastAsia" w:ascii="仿宋" w:hAnsi="仿宋" w:eastAsia="仿宋" w:cs="仿宋"/>
          <w:sz w:val="32"/>
          <w:u w:val="none"/>
          <w:shd w:val="clear" w:color="auto" w:fill="FFFFFF"/>
          <w:lang w:eastAsia="zh-CN"/>
        </w:rPr>
      </w:pPr>
      <w:r>
        <w:rPr>
          <w:rFonts w:hint="eastAsia" w:ascii="仿宋" w:hAnsi="仿宋" w:eastAsia="仿宋" w:cs="仿宋"/>
          <w:sz w:val="32"/>
          <w:u w:val="none"/>
          <w:shd w:val="clear" w:color="auto" w:fill="FFFFFF"/>
        </w:rPr>
        <w:t>公务用车购置及运行费</w:t>
      </w:r>
      <w:r>
        <w:rPr>
          <w:rFonts w:hint="eastAsia" w:ascii="仿宋" w:hAnsi="仿宋" w:eastAsia="仿宋" w:cs="仿宋"/>
          <w:sz w:val="32"/>
          <w:szCs w:val="32"/>
          <w:u w:val="none"/>
        </w:rPr>
        <w:t>401.91万元（其中，</w:t>
      </w:r>
      <w:r>
        <w:rPr>
          <w:rFonts w:hint="eastAsia" w:ascii="仿宋" w:hAnsi="仿宋" w:eastAsia="仿宋" w:cs="仿宋"/>
          <w:sz w:val="32"/>
          <w:u w:val="none"/>
          <w:shd w:val="clear" w:color="auto" w:fill="FFFFFF"/>
        </w:rPr>
        <w:t>公务用车</w:t>
      </w:r>
      <w:r>
        <w:rPr>
          <w:rFonts w:hint="eastAsia" w:ascii="仿宋" w:hAnsi="仿宋" w:eastAsia="仿宋" w:cs="仿宋"/>
          <w:sz w:val="32"/>
          <w:u w:val="none"/>
          <w:shd w:val="clear" w:color="auto" w:fill="FFFFFF"/>
        </w:rPr>
        <w:t>购置费</w:t>
      </w:r>
      <w:r>
        <w:rPr>
          <w:rFonts w:hint="eastAsia" w:ascii="仿宋" w:hAnsi="仿宋" w:eastAsia="仿宋" w:cs="仿宋"/>
          <w:sz w:val="32"/>
          <w:szCs w:val="32"/>
          <w:u w:val="none"/>
          <w:lang w:val="en-US" w:eastAsia="zh-CN"/>
        </w:rPr>
        <w:t>0</w:t>
      </w:r>
      <w:r>
        <w:rPr>
          <w:rFonts w:hint="eastAsia" w:ascii="仿宋" w:hAnsi="仿宋" w:eastAsia="仿宋" w:cs="仿宋"/>
          <w:sz w:val="32"/>
          <w:u w:val="none"/>
          <w:shd w:val="clear" w:color="auto" w:fill="FFFFFF"/>
        </w:rPr>
        <w:t>，公务用车运行费</w:t>
      </w:r>
      <w:r>
        <w:rPr>
          <w:rFonts w:hint="eastAsia" w:ascii="仿宋" w:hAnsi="仿宋" w:eastAsia="仿宋" w:cs="仿宋"/>
          <w:sz w:val="32"/>
          <w:szCs w:val="32"/>
          <w:u w:val="none"/>
        </w:rPr>
        <w:t>401.91万元）</w:t>
      </w:r>
      <w:r>
        <w:rPr>
          <w:rFonts w:hint="eastAsia" w:ascii="仿宋" w:hAnsi="仿宋" w:eastAsia="仿宋" w:cs="仿宋"/>
          <w:sz w:val="32"/>
          <w:u w:val="none"/>
          <w:shd w:val="clear" w:color="auto" w:fill="FFFFFF"/>
        </w:rPr>
        <w:t>，较上年预算下降</w:t>
      </w:r>
      <w:r>
        <w:rPr>
          <w:rFonts w:hint="eastAsia" w:ascii="仿宋" w:hAnsi="仿宋" w:eastAsia="仿宋" w:cs="仿宋"/>
          <w:sz w:val="32"/>
          <w:szCs w:val="32"/>
          <w:u w:val="none"/>
          <w:lang w:val="en-US" w:eastAsia="zh-CN"/>
        </w:rPr>
        <w:t>5.01</w:t>
      </w:r>
      <w:r>
        <w:rPr>
          <w:rFonts w:hint="eastAsia" w:ascii="仿宋" w:hAnsi="仿宋" w:eastAsia="仿宋" w:cs="仿宋"/>
          <w:sz w:val="32"/>
          <w:u w:val="none"/>
          <w:shd w:val="clear" w:color="auto" w:fill="FFFFFF"/>
        </w:rPr>
        <w:t>%</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rPr>
        <w:t>下降的</w:t>
      </w:r>
      <w:r>
        <w:rPr>
          <w:rFonts w:hint="eastAsia" w:ascii="仿宋" w:hAnsi="仿宋" w:eastAsia="仿宋" w:cs="仿宋"/>
          <w:sz w:val="32"/>
          <w:u w:val="none"/>
          <w:shd w:val="clear" w:color="auto" w:fill="FFFFFF"/>
        </w:rPr>
        <w:t>主要原因包括：</w:t>
      </w:r>
      <w:r>
        <w:rPr>
          <w:rFonts w:hint="eastAsia" w:ascii="仿宋" w:hAnsi="仿宋" w:eastAsia="仿宋" w:cs="仿宋"/>
          <w:sz w:val="32"/>
          <w:highlight w:val="none"/>
          <w:u w:val="none"/>
          <w:shd w:val="clear" w:color="auto" w:fill="FFFFFF"/>
          <w:lang w:eastAsia="zh-CN"/>
        </w:rPr>
        <w:t>我厅部门压减“三公”经费预算，严控“三公”经费支出，厉行节约，</w:t>
      </w:r>
      <w:r>
        <w:rPr>
          <w:rFonts w:hint="eastAsia" w:ascii="仿宋" w:hAnsi="仿宋" w:eastAsia="仿宋" w:cs="仿宋"/>
          <w:sz w:val="32"/>
          <w:highlight w:val="none"/>
          <w:shd w:val="clear" w:color="auto" w:fill="FFFFFF"/>
        </w:rPr>
        <w:t>加强</w:t>
      </w:r>
      <w:r>
        <w:rPr>
          <w:rFonts w:hint="eastAsia" w:ascii="仿宋" w:hAnsi="仿宋" w:eastAsia="仿宋" w:cs="仿宋"/>
          <w:sz w:val="32"/>
          <w:highlight w:val="none"/>
          <w:shd w:val="clear" w:color="auto" w:fill="FFFFFF"/>
          <w:lang w:eastAsia="zh-CN"/>
        </w:rPr>
        <w:t>了</w:t>
      </w:r>
      <w:r>
        <w:rPr>
          <w:rFonts w:hint="eastAsia" w:ascii="仿宋" w:hAnsi="仿宋" w:eastAsia="仿宋" w:cs="仿宋"/>
          <w:sz w:val="32"/>
          <w:highlight w:val="none"/>
          <w:shd w:val="clear" w:color="auto" w:fill="FFFFFF"/>
        </w:rPr>
        <w:t>公务用车购置及运行维护的监督管理，公务用车审批更为规范，控制了车辆运行成本支出</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公务车保有量</w:t>
      </w:r>
      <w:r>
        <w:rPr>
          <w:rFonts w:hint="eastAsia" w:ascii="仿宋" w:hAnsi="仿宋" w:eastAsia="仿宋" w:cs="仿宋"/>
          <w:sz w:val="32"/>
          <w:szCs w:val="32"/>
          <w:u w:val="none"/>
          <w:lang w:val="en-US" w:eastAsia="zh-CN"/>
        </w:rPr>
        <w:t>120</w:t>
      </w:r>
      <w:r>
        <w:rPr>
          <w:rFonts w:hint="eastAsia" w:ascii="仿宋" w:hAnsi="仿宋" w:eastAsia="仿宋" w:cs="仿宋"/>
          <w:sz w:val="32"/>
          <w:szCs w:val="32"/>
          <w:u w:val="none"/>
        </w:rPr>
        <w:t>辆，</w:t>
      </w:r>
      <w:r>
        <w:rPr>
          <w:rFonts w:hint="eastAsia" w:ascii="仿宋" w:hAnsi="仿宋" w:eastAsia="仿宋" w:cs="仿宋"/>
          <w:sz w:val="32"/>
          <w:szCs w:val="32"/>
          <w:u w:val="none"/>
        </w:rPr>
        <w:t>计划购置</w:t>
      </w:r>
      <w:r>
        <w:rPr>
          <w:rFonts w:hint="eastAsia" w:ascii="仿宋" w:hAnsi="仿宋" w:eastAsia="仿宋" w:cs="仿宋"/>
          <w:sz w:val="32"/>
          <w:szCs w:val="32"/>
          <w:u w:val="none"/>
          <w:lang w:val="en-US" w:eastAsia="zh-CN"/>
        </w:rPr>
        <w:t>5</w:t>
      </w:r>
      <w:r>
        <w:rPr>
          <w:rFonts w:hint="eastAsia" w:ascii="仿宋" w:hAnsi="仿宋" w:eastAsia="仿宋" w:cs="仿宋"/>
          <w:sz w:val="32"/>
          <w:szCs w:val="32"/>
          <w:u w:val="none"/>
        </w:rPr>
        <w:t>辆</w:t>
      </w:r>
      <w:r>
        <w:rPr>
          <w:rFonts w:hint="eastAsia" w:ascii="仿宋" w:hAnsi="仿宋" w:eastAsia="仿宋" w:cs="仿宋"/>
          <w:sz w:val="32"/>
          <w:u w:val="none"/>
          <w:shd w:val="clear" w:color="auto" w:fill="FFFFFF"/>
          <w:lang w:eastAsia="zh-CN"/>
        </w:rPr>
        <w:t>。</w:t>
      </w:r>
    </w:p>
    <w:p w14:paraId="7DFDB480">
      <w:pPr>
        <w:spacing w:line="580" w:lineRule="exact"/>
        <w:ind w:firstLine="630"/>
        <w:jc w:val="left"/>
        <w:rPr>
          <w:rFonts w:hint="eastAsia" w:ascii="仿宋" w:hAnsi="仿宋" w:eastAsia="仿宋" w:cs="仿宋"/>
          <w:sz w:val="32"/>
          <w:u w:val="none"/>
          <w:shd w:val="clear" w:color="auto" w:fill="FFFFFF"/>
        </w:rPr>
      </w:pPr>
      <w:r>
        <w:rPr>
          <w:rFonts w:hint="eastAsia" w:ascii="仿宋" w:hAnsi="仿宋" w:eastAsia="仿宋" w:cs="仿宋"/>
          <w:sz w:val="32"/>
          <w:szCs w:val="32"/>
          <w:u w:val="none"/>
        </w:rPr>
        <w:t>公务接待费210.23</w:t>
      </w:r>
      <w:r>
        <w:rPr>
          <w:rFonts w:hint="eastAsia" w:ascii="仿宋" w:hAnsi="仿宋" w:eastAsia="仿宋" w:cs="仿宋"/>
          <w:sz w:val="32"/>
          <w:u w:val="none"/>
          <w:shd w:val="clear" w:color="auto" w:fill="FFFFFF"/>
        </w:rPr>
        <w:t>万元，较上年预算增长</w:t>
      </w:r>
      <w:r>
        <w:rPr>
          <w:rFonts w:hint="eastAsia" w:ascii="仿宋" w:hAnsi="仿宋" w:eastAsia="仿宋" w:cs="仿宋"/>
          <w:sz w:val="32"/>
          <w:szCs w:val="32"/>
          <w:u w:val="none"/>
          <w:lang w:val="en-US" w:eastAsia="zh-CN"/>
        </w:rPr>
        <w:t>9.76</w:t>
      </w:r>
      <w:r>
        <w:rPr>
          <w:rFonts w:hint="eastAsia" w:ascii="仿宋" w:hAnsi="仿宋" w:eastAsia="仿宋" w:cs="仿宋"/>
          <w:sz w:val="32"/>
          <w:u w:val="none"/>
          <w:shd w:val="clear" w:color="auto" w:fill="FFFFFF"/>
        </w:rPr>
        <w:t>%</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rPr>
        <w:t>增长的</w:t>
      </w:r>
      <w:r>
        <w:rPr>
          <w:rFonts w:hint="eastAsia" w:ascii="仿宋" w:hAnsi="仿宋" w:eastAsia="仿宋" w:cs="仿宋"/>
          <w:sz w:val="32"/>
          <w:u w:val="none"/>
          <w:shd w:val="clear" w:color="auto" w:fill="FFFFFF"/>
        </w:rPr>
        <w:t>主要原因包括：</w:t>
      </w:r>
      <w:r>
        <w:rPr>
          <w:rFonts w:hint="eastAsia" w:ascii="仿宋" w:hAnsi="仿宋" w:eastAsia="仿宋" w:cs="仿宋"/>
          <w:sz w:val="32"/>
          <w:u w:val="none"/>
          <w:shd w:val="clear" w:color="auto" w:fill="FFFFFF"/>
          <w:lang w:eastAsia="zh-CN"/>
        </w:rPr>
        <w:t>我厅新增</w:t>
      </w:r>
      <w:r>
        <w:rPr>
          <w:rFonts w:hint="eastAsia" w:ascii="仿宋" w:hAnsi="仿宋" w:eastAsia="仿宋" w:cs="仿宋"/>
          <w:sz w:val="32"/>
          <w:u w:val="none"/>
          <w:shd w:val="clear" w:color="auto" w:fill="FFFFFF"/>
          <w:lang w:val="en-US" w:eastAsia="zh-CN"/>
        </w:rPr>
        <w:t>2个二级预算单位，开展教育合作交流任务增加</w:t>
      </w:r>
      <w:r>
        <w:rPr>
          <w:rFonts w:hint="eastAsia" w:ascii="仿宋" w:hAnsi="仿宋" w:eastAsia="仿宋" w:cs="仿宋"/>
          <w:sz w:val="32"/>
          <w:u w:val="none"/>
          <w:shd w:val="clear" w:color="auto" w:fill="FFFFFF"/>
          <w:lang w:eastAsia="zh-CN"/>
        </w:rPr>
        <w:t>。</w:t>
      </w:r>
      <w:r>
        <w:rPr>
          <w:rFonts w:hint="eastAsia" w:ascii="仿宋" w:hAnsi="仿宋" w:eastAsia="仿宋" w:cs="仿宋"/>
          <w:sz w:val="32"/>
          <w:u w:val="none"/>
          <w:shd w:val="clear" w:color="auto" w:fill="FFFFFF"/>
        </w:rPr>
        <w:t>计划接待</w:t>
      </w:r>
      <w:r>
        <w:rPr>
          <w:rFonts w:hint="eastAsia" w:ascii="仿宋" w:hAnsi="仿宋" w:eastAsia="仿宋" w:cs="仿宋"/>
          <w:sz w:val="32"/>
          <w:szCs w:val="32"/>
          <w:u w:val="none"/>
          <w:lang w:val="en-US" w:eastAsia="zh-CN"/>
        </w:rPr>
        <w:t>950</w:t>
      </w:r>
      <w:r>
        <w:rPr>
          <w:rFonts w:hint="eastAsia" w:ascii="仿宋" w:hAnsi="仿宋" w:eastAsia="仿宋" w:cs="仿宋"/>
          <w:sz w:val="32"/>
          <w:szCs w:val="32"/>
          <w:u w:val="none"/>
        </w:rPr>
        <w:t>批</w:t>
      </w:r>
      <w:r>
        <w:rPr>
          <w:rFonts w:hint="eastAsia" w:ascii="仿宋" w:hAnsi="仿宋" w:eastAsia="仿宋" w:cs="仿宋"/>
          <w:sz w:val="32"/>
          <w:szCs w:val="32"/>
          <w:u w:val="none"/>
          <w:lang w:val="en-US" w:eastAsia="zh-CN"/>
        </w:rPr>
        <w:t>7250</w:t>
      </w:r>
      <w:r>
        <w:rPr>
          <w:rFonts w:hint="eastAsia" w:ascii="仿宋" w:hAnsi="仿宋" w:eastAsia="仿宋" w:cs="仿宋"/>
          <w:sz w:val="32"/>
          <w:szCs w:val="32"/>
          <w:u w:val="none"/>
        </w:rPr>
        <w:t>人</w:t>
      </w:r>
      <w:r>
        <w:rPr>
          <w:rFonts w:hint="eastAsia" w:ascii="仿宋" w:hAnsi="仿宋" w:eastAsia="仿宋" w:cs="仿宋"/>
          <w:sz w:val="32"/>
          <w:u w:val="none"/>
          <w:shd w:val="clear" w:color="auto" w:fill="FFFFFF"/>
        </w:rPr>
        <w:t>。</w:t>
      </w:r>
    </w:p>
    <w:p w14:paraId="5748E118">
      <w:pPr>
        <w:spacing w:line="580" w:lineRule="exact"/>
        <w:ind w:firstLine="640"/>
        <w:jc w:val="left"/>
        <w:rPr>
          <w:rFonts w:hint="eastAsia" w:ascii="仿宋" w:hAnsi="仿宋" w:eastAsia="仿宋" w:cs="仿宋"/>
          <w:sz w:val="32"/>
          <w:u w:val="none"/>
          <w:shd w:val="clear" w:color="auto" w:fill="FFFFFF"/>
        </w:rPr>
      </w:pPr>
      <w:r>
        <w:rPr>
          <w:rFonts w:hint="eastAsia" w:ascii="仿宋" w:hAnsi="仿宋" w:eastAsia="仿宋" w:cs="仿宋"/>
          <w:sz w:val="32"/>
          <w:szCs w:val="32"/>
          <w:u w:val="none"/>
        </w:rPr>
        <w:t>（二）</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部门2</w:t>
      </w:r>
      <w:r>
        <w:rPr>
          <w:rFonts w:hint="eastAsia" w:ascii="仿宋" w:hAnsi="仿宋" w:eastAsia="仿宋" w:cs="仿宋"/>
          <w:sz w:val="32"/>
          <w:szCs w:val="32"/>
          <w:u w:val="none"/>
          <w:lang w:val="en-US" w:eastAsia="zh-CN"/>
        </w:rPr>
        <w:t>025</w:t>
      </w:r>
      <w:r>
        <w:rPr>
          <w:rFonts w:hint="eastAsia" w:ascii="仿宋" w:hAnsi="仿宋" w:eastAsia="仿宋" w:cs="仿宋"/>
          <w:sz w:val="32"/>
          <w:szCs w:val="32"/>
          <w:u w:val="none"/>
        </w:rPr>
        <w:t>年政府性基金预算“三公”经费预算数为</w:t>
      </w:r>
      <w:r>
        <w:rPr>
          <w:rFonts w:hint="eastAsia" w:ascii="仿宋" w:hAnsi="仿宋" w:eastAsia="仿宋" w:cs="仿宋"/>
          <w:sz w:val="32"/>
          <w:szCs w:val="32"/>
          <w:u w:val="none"/>
          <w:lang w:val="en-US" w:eastAsia="zh-CN"/>
        </w:rPr>
        <w:t>0</w:t>
      </w:r>
      <w:r>
        <w:rPr>
          <w:rFonts w:hint="eastAsia" w:ascii="仿宋" w:hAnsi="仿宋" w:eastAsia="仿宋" w:cs="仿宋"/>
          <w:sz w:val="32"/>
          <w:u w:val="none"/>
          <w:shd w:val="clear" w:color="auto" w:fill="FFFFFF"/>
        </w:rPr>
        <w:t>。</w:t>
      </w:r>
    </w:p>
    <w:p w14:paraId="42B397D3">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五、政府性基金预算当年拨款情况说明</w:t>
      </w:r>
    </w:p>
    <w:p w14:paraId="680C0502">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（一）政府性基金预算当年规模变化情况</w:t>
      </w:r>
    </w:p>
    <w:p w14:paraId="51E49471">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年政府性基金预算当年拨款96,836.68万元，比上年预算数增加</w:t>
      </w:r>
      <w:r>
        <w:rPr>
          <w:rFonts w:hint="eastAsia" w:ascii="仿宋" w:hAnsi="仿宋" w:eastAsia="仿宋" w:cs="仿宋"/>
          <w:sz w:val="32"/>
          <w:szCs w:val="32"/>
          <w:u w:val="none"/>
          <w:lang w:val="en-US" w:eastAsia="zh-CN"/>
        </w:rPr>
        <w:t>96303.86</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增加超长期国债安排的支出、国有土地使用权出让收入安排的支出等。</w:t>
      </w:r>
    </w:p>
    <w:p w14:paraId="1E9DBD52">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（二）政府性基金预算当年拨款结构情况</w:t>
      </w:r>
    </w:p>
    <w:p w14:paraId="62F21C84">
      <w:pPr>
        <w:spacing w:line="580" w:lineRule="exact"/>
        <w:ind w:firstLine="640" w:firstLineChars="200"/>
        <w:jc w:val="left"/>
        <w:rPr>
          <w:rFonts w:ascii="仿宋_GB2312" w:hAnsi="黑体" w:eastAsia="仿宋_GB2312"/>
          <w:sz w:val="32"/>
          <w:szCs w:val="32"/>
          <w:u w:val="none"/>
        </w:rPr>
      </w:pPr>
      <w:r>
        <w:rPr>
          <w:rFonts w:hint="eastAsia" w:ascii="仿宋" w:hAnsi="仿宋" w:eastAsia="仿宋" w:cs="仿宋"/>
          <w:sz w:val="32"/>
          <w:szCs w:val="32"/>
          <w:u w:val="none"/>
        </w:rPr>
        <w:t>教育支出（类）支出76,659.45万元，占</w:t>
      </w:r>
      <w:r>
        <w:rPr>
          <w:rFonts w:hint="eastAsia" w:ascii="仿宋" w:hAnsi="仿宋" w:eastAsia="仿宋" w:cs="仿宋"/>
          <w:sz w:val="32"/>
          <w:szCs w:val="32"/>
          <w:u w:val="none"/>
          <w:lang w:val="en-US" w:eastAsia="zh-CN"/>
        </w:rPr>
        <w:t>79.16</w:t>
      </w:r>
      <w:r>
        <w:rPr>
          <w:rFonts w:hint="eastAsia" w:ascii="仿宋" w:hAnsi="仿宋" w:eastAsia="仿宋" w:cs="仿宋"/>
          <w:sz w:val="32"/>
          <w:szCs w:val="32"/>
          <w:u w:val="none"/>
        </w:rPr>
        <w:t>%； 城乡社区支出（类）支出20,000.00万元，占</w:t>
      </w:r>
      <w:r>
        <w:rPr>
          <w:rFonts w:hint="eastAsia" w:ascii="仿宋" w:hAnsi="仿宋" w:eastAsia="仿宋" w:cs="仿宋"/>
          <w:sz w:val="32"/>
          <w:szCs w:val="32"/>
          <w:u w:val="none"/>
          <w:lang w:val="en-US" w:eastAsia="zh-CN"/>
        </w:rPr>
        <w:t>20.65</w:t>
      </w:r>
      <w:r>
        <w:rPr>
          <w:rFonts w:hint="eastAsia" w:ascii="仿宋" w:hAnsi="仿宋" w:eastAsia="仿宋" w:cs="仿宋"/>
          <w:sz w:val="32"/>
          <w:szCs w:val="32"/>
          <w:u w:val="none"/>
        </w:rPr>
        <w:t>%； 其他支出（类）支出177.24万元，占</w:t>
      </w:r>
      <w:r>
        <w:rPr>
          <w:rFonts w:hint="eastAsia" w:ascii="仿宋" w:hAnsi="仿宋" w:eastAsia="仿宋" w:cs="仿宋"/>
          <w:sz w:val="32"/>
          <w:szCs w:val="32"/>
          <w:u w:val="none"/>
          <w:lang w:val="en-US" w:eastAsia="zh-CN"/>
        </w:rPr>
        <w:t>0.18</w:t>
      </w:r>
      <w:r>
        <w:rPr>
          <w:rFonts w:hint="eastAsia" w:ascii="仿宋" w:hAnsi="仿宋" w:eastAsia="仿宋" w:cs="仿宋"/>
          <w:sz w:val="32"/>
          <w:szCs w:val="32"/>
          <w:u w:val="none"/>
        </w:rPr>
        <w:t>%。</w:t>
      </w:r>
    </w:p>
    <w:p w14:paraId="058EA549">
      <w:pPr>
        <w:spacing w:line="580" w:lineRule="exact"/>
        <w:ind w:firstLine="640"/>
        <w:jc w:val="left"/>
        <w:rPr>
          <w:rFonts w:ascii="楷体" w:hAnsi="楷体" w:eastAsia="楷体"/>
          <w:sz w:val="32"/>
          <w:szCs w:val="32"/>
          <w:u w:val="none"/>
        </w:rPr>
      </w:pPr>
      <w:r>
        <w:rPr>
          <w:rFonts w:hint="eastAsia" w:ascii="楷体" w:hAnsi="楷体" w:eastAsia="楷体"/>
          <w:sz w:val="32"/>
          <w:szCs w:val="32"/>
          <w:u w:val="none"/>
        </w:rPr>
        <w:t>（三）政府性基金预算当年拨款具体使用情况</w:t>
      </w:r>
    </w:p>
    <w:p w14:paraId="2F63B8A1">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1. 教育支出（类）超长期特别国债安排的支出（款）高等教育（项）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年预算数为76,659.45万元，比上年预算数增加76,659.45万元，主要是</w:t>
      </w:r>
      <w:r>
        <w:rPr>
          <w:rFonts w:hint="eastAsia" w:ascii="仿宋" w:hAnsi="仿宋" w:eastAsia="仿宋" w:cs="仿宋"/>
          <w:sz w:val="32"/>
          <w:szCs w:val="32"/>
          <w:u w:val="none"/>
          <w:lang w:eastAsia="zh-CN"/>
        </w:rPr>
        <w:t>安排给高校的超长期国债项目资金预算增加</w:t>
      </w:r>
      <w:r>
        <w:rPr>
          <w:rFonts w:hint="eastAsia" w:ascii="仿宋" w:hAnsi="仿宋" w:eastAsia="仿宋" w:cs="仿宋"/>
          <w:sz w:val="32"/>
          <w:szCs w:val="32"/>
          <w:u w:val="none"/>
        </w:rPr>
        <w:t>。</w:t>
      </w:r>
    </w:p>
    <w:p w14:paraId="217CDF27">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2. 城乡社区支出（类）国有土地使用权出让收入安排的支出（款）城市建设支出（项）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年预算数为20,000.00万元，比上年预算数增加20,000.00万元</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主要是</w:t>
      </w:r>
      <w:r>
        <w:rPr>
          <w:rFonts w:hint="eastAsia" w:ascii="仿宋" w:hAnsi="仿宋" w:eastAsia="仿宋" w:cs="仿宋"/>
          <w:sz w:val="32"/>
          <w:szCs w:val="32"/>
          <w:u w:val="none"/>
          <w:lang w:eastAsia="zh-CN"/>
        </w:rPr>
        <w:t>安排给高校的基建项目增加</w:t>
      </w:r>
      <w:r>
        <w:rPr>
          <w:rFonts w:hint="eastAsia" w:ascii="仿宋" w:hAnsi="仿宋" w:eastAsia="仿宋" w:cs="仿宋"/>
          <w:sz w:val="32"/>
          <w:szCs w:val="32"/>
          <w:u w:val="none"/>
        </w:rPr>
        <w:t>。</w:t>
      </w:r>
    </w:p>
    <w:p w14:paraId="63B49EAB">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 其他支出（类）彩票公益金安排的支出（款）用于教育事业的彩票公益金支出（项）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73.13</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减少</w:t>
      </w:r>
      <w:r>
        <w:rPr>
          <w:rFonts w:hint="eastAsia" w:ascii="仿宋" w:hAnsi="仿宋" w:eastAsia="仿宋" w:cs="仿宋"/>
          <w:sz w:val="32"/>
          <w:szCs w:val="32"/>
          <w:u w:val="none"/>
          <w:lang w:val="en-US" w:eastAsia="zh-CN"/>
        </w:rPr>
        <w:t>29.35</w:t>
      </w:r>
      <w:r>
        <w:rPr>
          <w:rFonts w:hint="eastAsia" w:ascii="仿宋" w:hAnsi="仿宋" w:eastAsia="仿宋" w:cs="仿宋"/>
          <w:sz w:val="32"/>
          <w:szCs w:val="32"/>
          <w:u w:val="none"/>
        </w:rPr>
        <w:t>万元</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主要是</w:t>
      </w:r>
      <w:r>
        <w:rPr>
          <w:rFonts w:hint="eastAsia" w:ascii="仿宋" w:hAnsi="仿宋" w:eastAsia="仿宋" w:cs="仿宋"/>
          <w:sz w:val="32"/>
          <w:szCs w:val="32"/>
          <w:u w:val="none"/>
          <w:lang w:eastAsia="zh-CN"/>
        </w:rPr>
        <w:t>安排给高校的大学生创新创业项目支出减少</w:t>
      </w:r>
      <w:r>
        <w:rPr>
          <w:rFonts w:hint="eastAsia" w:ascii="仿宋" w:hAnsi="仿宋" w:eastAsia="仿宋" w:cs="仿宋"/>
          <w:sz w:val="32"/>
          <w:szCs w:val="32"/>
          <w:u w:val="none"/>
        </w:rPr>
        <w:t>。</w:t>
      </w:r>
    </w:p>
    <w:p w14:paraId="5D837E31">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4</w:t>
      </w:r>
      <w:r>
        <w:rPr>
          <w:rFonts w:hint="eastAsia" w:ascii="仿宋" w:hAnsi="仿宋" w:eastAsia="仿宋" w:cs="仿宋"/>
          <w:sz w:val="32"/>
          <w:szCs w:val="32"/>
          <w:u w:val="none"/>
        </w:rPr>
        <w:t>. 其他支出（类）超长期特别国债安排的其他支出（款）其他支出（项）</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年预算数为</w:t>
      </w:r>
      <w:r>
        <w:rPr>
          <w:rFonts w:hint="eastAsia" w:ascii="仿宋" w:hAnsi="仿宋" w:eastAsia="仿宋" w:cs="仿宋"/>
          <w:sz w:val="32"/>
          <w:szCs w:val="32"/>
          <w:u w:val="none"/>
          <w:lang w:val="en-US" w:eastAsia="zh-CN"/>
        </w:rPr>
        <w:t>104.10</w:t>
      </w:r>
      <w:r>
        <w:rPr>
          <w:rFonts w:hint="eastAsia" w:ascii="仿宋" w:hAnsi="仿宋" w:eastAsia="仿宋" w:cs="仿宋"/>
          <w:sz w:val="32"/>
          <w:szCs w:val="32"/>
          <w:u w:val="none"/>
        </w:rPr>
        <w:t>万元，比上年预算数</w:t>
      </w:r>
      <w:r>
        <w:rPr>
          <w:rFonts w:hint="eastAsia" w:ascii="仿宋" w:hAnsi="仿宋" w:eastAsia="仿宋" w:cs="仿宋"/>
          <w:sz w:val="32"/>
          <w:szCs w:val="32"/>
          <w:u w:val="none"/>
          <w:lang w:eastAsia="zh-CN"/>
        </w:rPr>
        <w:t>增加</w:t>
      </w:r>
      <w:r>
        <w:rPr>
          <w:rFonts w:hint="eastAsia" w:ascii="仿宋" w:hAnsi="仿宋" w:eastAsia="仿宋" w:cs="仿宋"/>
          <w:sz w:val="32"/>
          <w:szCs w:val="32"/>
          <w:u w:val="none"/>
          <w:lang w:val="en-US" w:eastAsia="zh-CN"/>
        </w:rPr>
        <w:t>104.10</w:t>
      </w:r>
      <w:r>
        <w:rPr>
          <w:rFonts w:hint="eastAsia" w:ascii="仿宋" w:hAnsi="仿宋" w:eastAsia="仿宋" w:cs="仿宋"/>
          <w:sz w:val="32"/>
          <w:szCs w:val="32"/>
          <w:u w:val="none"/>
        </w:rPr>
        <w:t>万元</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主要是</w:t>
      </w:r>
      <w:r>
        <w:rPr>
          <w:rFonts w:hint="eastAsia" w:ascii="仿宋" w:hAnsi="仿宋" w:eastAsia="仿宋" w:cs="仿宋"/>
          <w:sz w:val="32"/>
          <w:szCs w:val="32"/>
          <w:u w:val="none"/>
          <w:lang w:eastAsia="zh-CN"/>
        </w:rPr>
        <w:t>超长期特别国债安排的其他项目支出增加</w:t>
      </w:r>
      <w:r>
        <w:rPr>
          <w:rFonts w:hint="eastAsia" w:ascii="仿宋" w:hAnsi="仿宋" w:eastAsia="仿宋" w:cs="仿宋"/>
          <w:sz w:val="32"/>
          <w:szCs w:val="32"/>
          <w:u w:val="none"/>
        </w:rPr>
        <w:t>。</w:t>
      </w:r>
    </w:p>
    <w:p w14:paraId="746FA60A">
      <w:pPr>
        <w:numPr>
          <w:ilvl w:val="0"/>
          <w:numId w:val="4"/>
        </w:numPr>
        <w:spacing w:line="580" w:lineRule="exact"/>
        <w:ind w:firstLine="640" w:firstLineChars="200"/>
        <w:jc w:val="left"/>
        <w:rPr>
          <w:rFonts w:hint="eastAsia" w:ascii="黑体" w:hAnsi="黑体" w:eastAsia="黑体" w:cs="Times New Roman"/>
          <w:sz w:val="32"/>
          <w:u w:val="none"/>
          <w:shd w:val="clear" w:color="auto" w:fill="FFFFFF"/>
          <w:lang w:eastAsia="zh-CN"/>
        </w:rPr>
      </w:pPr>
      <w:r>
        <w:rPr>
          <w:rFonts w:hint="eastAsia" w:ascii="黑体" w:hAnsi="黑体" w:eastAsia="黑体" w:cs="Times New Roman"/>
          <w:sz w:val="32"/>
          <w:u w:val="none"/>
          <w:shd w:val="clear" w:color="auto" w:fill="FFFFFF"/>
          <w:lang w:eastAsia="zh-CN"/>
        </w:rPr>
        <w:t>国有资本经营预算当年拨款情况说明</w:t>
      </w:r>
    </w:p>
    <w:p w14:paraId="7EC2D302">
      <w:pPr>
        <w:spacing w:line="580" w:lineRule="exact"/>
        <w:ind w:firstLine="640" w:firstLineChars="200"/>
        <w:jc w:val="left"/>
        <w:rPr>
          <w:rFonts w:hint="eastAsia" w:ascii="仿宋" w:hAnsi="仿宋" w:eastAsia="仿宋" w:cs="仿宋"/>
          <w:sz w:val="32"/>
          <w:u w:val="none"/>
          <w:shd w:val="clear" w:color="auto" w:fill="FFFFFF"/>
          <w:lang w:eastAsia="zh-CN"/>
        </w:rPr>
      </w:pPr>
      <w:r>
        <w:rPr>
          <w:rFonts w:hint="eastAsia" w:ascii="仿宋" w:hAnsi="仿宋" w:eastAsia="仿宋" w:cs="仿宋"/>
          <w:b w:val="0"/>
          <w:bCs w:val="0"/>
          <w:color w:val="auto"/>
          <w:sz w:val="32"/>
          <w:szCs w:val="32"/>
          <w:highlight w:val="none"/>
          <w:lang w:eastAsia="zh-CN"/>
        </w:rPr>
        <w:t>无此项内容。</w:t>
      </w:r>
    </w:p>
    <w:p w14:paraId="5969F6C9">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lang w:eastAsia="zh-CN"/>
        </w:rPr>
        <w:t>七、</w:t>
      </w:r>
      <w:r>
        <w:rPr>
          <w:rFonts w:hint="eastAsia" w:ascii="黑体" w:hAnsi="黑体" w:eastAsia="黑体" w:cs="Times New Roman"/>
          <w:sz w:val="32"/>
          <w:u w:val="none"/>
          <w:shd w:val="clear" w:color="auto" w:fill="FFFFFF"/>
        </w:rPr>
        <w:t>收支预算总体情况说明</w:t>
      </w:r>
    </w:p>
    <w:p w14:paraId="013A875F">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rPr>
        <w:t>按照综合预算原则，</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rPr>
        <w:t>所有收入和支出均纳入部门预算管理。</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年收支总预算1,462,589.05万元</w:t>
      </w:r>
      <w:r>
        <w:rPr>
          <w:rFonts w:hint="eastAsia" w:ascii="仿宋" w:hAnsi="仿宋" w:eastAsia="仿宋" w:cs="仿宋"/>
          <w:sz w:val="32"/>
          <w:szCs w:val="32"/>
          <w:highlight w:val="none"/>
          <w:u w:val="none"/>
        </w:rPr>
        <w:t>。收入包括：一般公共预算收入、政府性基金收入、</w:t>
      </w:r>
      <w:r>
        <w:rPr>
          <w:rFonts w:hint="eastAsia" w:ascii="仿宋" w:hAnsi="仿宋" w:eastAsia="仿宋" w:cs="仿宋"/>
          <w:sz w:val="32"/>
          <w:szCs w:val="32"/>
          <w:highlight w:val="none"/>
          <w:u w:val="none"/>
          <w:lang w:eastAsia="zh-CN"/>
        </w:rPr>
        <w:t>财政专户管理</w:t>
      </w:r>
      <w:r>
        <w:rPr>
          <w:rFonts w:hint="eastAsia" w:ascii="仿宋" w:hAnsi="仿宋" w:eastAsia="仿宋" w:cs="仿宋"/>
          <w:sz w:val="32"/>
          <w:szCs w:val="32"/>
          <w:highlight w:val="none"/>
          <w:u w:val="none"/>
        </w:rPr>
        <w:t>资金收入、事业收入、</w:t>
      </w:r>
      <w:r>
        <w:rPr>
          <w:rFonts w:hint="eastAsia" w:ascii="仿宋" w:hAnsi="仿宋" w:eastAsia="仿宋" w:cs="仿宋"/>
          <w:sz w:val="32"/>
          <w:szCs w:val="32"/>
          <w:highlight w:val="none"/>
          <w:u w:val="none"/>
          <w:lang w:eastAsia="zh-CN"/>
        </w:rPr>
        <w:t>事业单位经营收入、其他收入</w:t>
      </w:r>
      <w:r>
        <w:rPr>
          <w:rFonts w:hint="eastAsia" w:ascii="仿宋" w:hAnsi="仿宋" w:eastAsia="仿宋" w:cs="仿宋"/>
          <w:sz w:val="32"/>
          <w:szCs w:val="32"/>
          <w:highlight w:val="none"/>
          <w:u w:val="none"/>
        </w:rPr>
        <w:t>；支出包括：一般公共服务支出、国防支出、教育支出、</w:t>
      </w:r>
      <w:r>
        <w:rPr>
          <w:rFonts w:hint="eastAsia" w:ascii="仿宋" w:hAnsi="仿宋" w:eastAsia="仿宋" w:cs="仿宋"/>
          <w:sz w:val="32"/>
          <w:szCs w:val="32"/>
          <w:highlight w:val="none"/>
          <w:u w:val="none"/>
          <w:lang w:eastAsia="zh-CN"/>
        </w:rPr>
        <w:t>科学技术支出、文化旅游体育与传媒支出、卫生健康支出、城乡社区支出、农林水支出、自然资源海洋气象等支出、住房保障支出、其他支出、债务还本支出、债务付息支出</w:t>
      </w:r>
      <w:r>
        <w:rPr>
          <w:rFonts w:hint="eastAsia" w:ascii="仿宋" w:hAnsi="仿宋" w:eastAsia="仿宋" w:cs="仿宋"/>
          <w:sz w:val="32"/>
          <w:szCs w:val="32"/>
          <w:u w:val="none"/>
        </w:rPr>
        <w:t>。</w:t>
      </w:r>
    </w:p>
    <w:p w14:paraId="7EA3CAB0">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lang w:eastAsia="zh-CN"/>
        </w:rPr>
        <w:t>八</w:t>
      </w:r>
      <w:r>
        <w:rPr>
          <w:rFonts w:hint="eastAsia" w:ascii="黑体" w:hAnsi="黑体" w:eastAsia="黑体" w:cs="Times New Roman"/>
          <w:sz w:val="32"/>
          <w:u w:val="none"/>
          <w:shd w:val="clear" w:color="auto" w:fill="FFFFFF"/>
        </w:rPr>
        <w:t>、收入预算情况说明</w:t>
      </w:r>
    </w:p>
    <w:p w14:paraId="1ECD5757">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年收入预算1,462,589.05万元，其中：上年结转213,613.87万元，占</w:t>
      </w:r>
      <w:r>
        <w:rPr>
          <w:rFonts w:hint="eastAsia" w:ascii="仿宋" w:hAnsi="仿宋" w:eastAsia="仿宋" w:cs="仿宋"/>
          <w:sz w:val="32"/>
          <w:szCs w:val="32"/>
          <w:u w:val="none"/>
          <w:lang w:val="en-US" w:eastAsia="zh-CN"/>
        </w:rPr>
        <w:t>14.61</w:t>
      </w:r>
      <w:r>
        <w:rPr>
          <w:rFonts w:hint="eastAsia" w:ascii="仿宋" w:hAnsi="仿宋" w:eastAsia="仿宋" w:cs="仿宋"/>
          <w:sz w:val="32"/>
          <w:szCs w:val="32"/>
          <w:u w:val="none"/>
        </w:rPr>
        <w:t>%；</w:t>
      </w:r>
      <w:r>
        <w:rPr>
          <w:rFonts w:hint="eastAsia" w:ascii="仿宋" w:hAnsi="仿宋" w:eastAsia="仿宋" w:cs="仿宋"/>
          <w:sz w:val="32"/>
          <w:szCs w:val="32"/>
          <w:u w:val="none"/>
          <w:lang w:eastAsia="zh-CN"/>
        </w:rPr>
        <w:t>一般公共预算</w:t>
      </w:r>
      <w:r>
        <w:rPr>
          <w:rFonts w:hint="eastAsia" w:ascii="仿宋" w:hAnsi="仿宋" w:eastAsia="仿宋" w:cs="仿宋"/>
          <w:sz w:val="32"/>
          <w:szCs w:val="32"/>
          <w:u w:val="none"/>
        </w:rPr>
        <w:t>拨款收入953,952.01万元，占</w:t>
      </w:r>
      <w:r>
        <w:rPr>
          <w:rFonts w:hint="eastAsia" w:ascii="仿宋" w:hAnsi="仿宋" w:eastAsia="仿宋" w:cs="仿宋"/>
          <w:sz w:val="32"/>
          <w:szCs w:val="32"/>
          <w:u w:val="none"/>
          <w:lang w:val="en-US" w:eastAsia="zh-CN"/>
        </w:rPr>
        <w:t>65.22</w:t>
      </w:r>
      <w:r>
        <w:rPr>
          <w:rFonts w:hint="eastAsia" w:ascii="仿宋" w:hAnsi="仿宋" w:eastAsia="仿宋" w:cs="仿宋"/>
          <w:sz w:val="32"/>
          <w:szCs w:val="32"/>
          <w:u w:val="none"/>
        </w:rPr>
        <w:t>%；政府性基金</w:t>
      </w:r>
      <w:r>
        <w:rPr>
          <w:rFonts w:hint="eastAsia" w:ascii="仿宋" w:hAnsi="仿宋" w:eastAsia="仿宋" w:cs="仿宋"/>
          <w:sz w:val="32"/>
          <w:szCs w:val="32"/>
          <w:u w:val="none"/>
          <w:lang w:eastAsia="zh-CN"/>
        </w:rPr>
        <w:t>预算拨款</w:t>
      </w:r>
      <w:r>
        <w:rPr>
          <w:rFonts w:hint="eastAsia" w:ascii="仿宋" w:hAnsi="仿宋" w:eastAsia="仿宋" w:cs="仿宋"/>
          <w:sz w:val="32"/>
          <w:szCs w:val="32"/>
          <w:u w:val="none"/>
        </w:rPr>
        <w:t>收入50,061.00万元，占</w:t>
      </w:r>
      <w:r>
        <w:rPr>
          <w:rFonts w:hint="eastAsia" w:ascii="仿宋" w:hAnsi="仿宋" w:eastAsia="仿宋" w:cs="仿宋"/>
          <w:sz w:val="32"/>
          <w:szCs w:val="32"/>
          <w:u w:val="none"/>
          <w:lang w:val="en-US" w:eastAsia="zh-CN"/>
        </w:rPr>
        <w:t>3.42</w:t>
      </w:r>
      <w:r>
        <w:rPr>
          <w:rFonts w:hint="eastAsia" w:ascii="仿宋" w:hAnsi="仿宋" w:eastAsia="仿宋" w:cs="仿宋"/>
          <w:sz w:val="32"/>
          <w:szCs w:val="32"/>
          <w:highlight w:val="none"/>
          <w:u w:val="none"/>
        </w:rPr>
        <w:t>%；</w:t>
      </w:r>
      <w:r>
        <w:rPr>
          <w:rFonts w:hint="eastAsia" w:ascii="仿宋" w:hAnsi="仿宋" w:eastAsia="仿宋" w:cs="仿宋"/>
          <w:sz w:val="32"/>
          <w:szCs w:val="32"/>
          <w:highlight w:val="none"/>
          <w:u w:val="none"/>
          <w:lang w:eastAsia="zh-CN"/>
        </w:rPr>
        <w:t>财政专户管理资金收入140,776.56</w:t>
      </w:r>
      <w:r>
        <w:rPr>
          <w:rFonts w:hint="eastAsia" w:ascii="仿宋" w:hAnsi="仿宋" w:eastAsia="仿宋" w:cs="仿宋"/>
          <w:sz w:val="32"/>
          <w:szCs w:val="32"/>
          <w:highlight w:val="none"/>
          <w:u w:val="none"/>
        </w:rPr>
        <w:t>万元</w:t>
      </w:r>
      <w:r>
        <w:rPr>
          <w:rFonts w:hint="eastAsia" w:ascii="仿宋" w:hAnsi="仿宋" w:eastAsia="仿宋" w:cs="仿宋"/>
          <w:sz w:val="32"/>
          <w:szCs w:val="32"/>
          <w:highlight w:val="none"/>
          <w:u w:val="none"/>
          <w:lang w:eastAsia="zh-CN"/>
        </w:rPr>
        <w:t>，</w:t>
      </w:r>
      <w:r>
        <w:rPr>
          <w:rFonts w:hint="eastAsia" w:ascii="仿宋" w:hAnsi="仿宋" w:eastAsia="仿宋" w:cs="仿宋"/>
          <w:sz w:val="32"/>
          <w:szCs w:val="32"/>
          <w:u w:val="none"/>
        </w:rPr>
        <w:t>占</w:t>
      </w:r>
      <w:r>
        <w:rPr>
          <w:rFonts w:hint="eastAsia" w:ascii="仿宋" w:hAnsi="仿宋" w:eastAsia="仿宋" w:cs="仿宋"/>
          <w:sz w:val="32"/>
          <w:szCs w:val="32"/>
          <w:u w:val="none"/>
          <w:lang w:val="en-US" w:eastAsia="zh-CN"/>
        </w:rPr>
        <w:t>9.63</w:t>
      </w:r>
      <w:r>
        <w:rPr>
          <w:rFonts w:hint="eastAsia" w:ascii="仿宋" w:hAnsi="仿宋" w:eastAsia="仿宋" w:cs="仿宋"/>
          <w:sz w:val="32"/>
          <w:szCs w:val="32"/>
          <w:highlight w:val="none"/>
          <w:u w:val="none"/>
        </w:rPr>
        <w:t>%；事业收入65,895.20</w:t>
      </w:r>
      <w:r>
        <w:rPr>
          <w:rFonts w:hint="eastAsia" w:ascii="仿宋" w:hAnsi="仿宋" w:eastAsia="仿宋" w:cs="仿宋"/>
          <w:sz w:val="32"/>
          <w:szCs w:val="32"/>
          <w:highlight w:val="none"/>
          <w:u w:val="none"/>
          <w:lang w:eastAsia="zh-CN"/>
        </w:rPr>
        <w:t>万元，占</w:t>
      </w:r>
      <w:r>
        <w:rPr>
          <w:rFonts w:hint="eastAsia" w:ascii="仿宋" w:hAnsi="仿宋" w:eastAsia="仿宋" w:cs="仿宋"/>
          <w:sz w:val="32"/>
          <w:szCs w:val="32"/>
          <w:highlight w:val="none"/>
          <w:u w:val="none"/>
          <w:lang w:val="en-US" w:eastAsia="zh-CN"/>
        </w:rPr>
        <w:t>4.51%；事业单位经营收入55万元，占0.004%；其他收入38,235.42万元，占2.61%</w:t>
      </w:r>
      <w:r>
        <w:rPr>
          <w:rFonts w:hint="eastAsia" w:ascii="仿宋" w:hAnsi="仿宋" w:eastAsia="仿宋" w:cs="仿宋"/>
          <w:sz w:val="32"/>
          <w:szCs w:val="32"/>
          <w:highlight w:val="none"/>
          <w:u w:val="none"/>
        </w:rPr>
        <w:t>。</w:t>
      </w:r>
      <w:r>
        <w:rPr>
          <w:rFonts w:hint="eastAsia" w:ascii="仿宋" w:hAnsi="仿宋" w:eastAsia="仿宋" w:cs="仿宋"/>
          <w:sz w:val="32"/>
          <w:szCs w:val="32"/>
          <w:u w:val="none"/>
        </w:rPr>
        <w:t>比上年预算数增加</w:t>
      </w:r>
      <w:r>
        <w:rPr>
          <w:rFonts w:hint="eastAsia" w:ascii="仿宋" w:hAnsi="仿宋" w:eastAsia="仿宋" w:cs="仿宋"/>
          <w:sz w:val="32"/>
          <w:szCs w:val="32"/>
          <w:u w:val="none"/>
          <w:lang w:val="en-US" w:eastAsia="zh-CN"/>
        </w:rPr>
        <w:t>195718.91</w:t>
      </w:r>
      <w:r>
        <w:rPr>
          <w:rFonts w:hint="eastAsia" w:ascii="仿宋" w:hAnsi="仿宋" w:eastAsia="仿宋" w:cs="仿宋"/>
          <w:sz w:val="32"/>
          <w:szCs w:val="32"/>
          <w:u w:val="none"/>
        </w:rPr>
        <w:t>万元，主要是</w:t>
      </w:r>
      <w:r>
        <w:rPr>
          <w:rFonts w:hint="eastAsia" w:ascii="仿宋" w:hAnsi="仿宋" w:eastAsia="仿宋" w:cs="仿宋"/>
          <w:sz w:val="32"/>
          <w:szCs w:val="32"/>
          <w:u w:val="none"/>
          <w:lang w:eastAsia="zh-CN"/>
        </w:rPr>
        <w:t>一般公共预算拨款收入和政府性基金预算拨款收入增加</w:t>
      </w:r>
      <w:r>
        <w:rPr>
          <w:rFonts w:hint="eastAsia" w:ascii="仿宋" w:hAnsi="仿宋" w:eastAsia="仿宋" w:cs="仿宋"/>
          <w:sz w:val="32"/>
          <w:szCs w:val="32"/>
          <w:u w:val="none"/>
        </w:rPr>
        <w:t>。</w:t>
      </w:r>
    </w:p>
    <w:p w14:paraId="6E4DEB8A">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lang w:eastAsia="zh-CN"/>
        </w:rPr>
        <w:t>九</w:t>
      </w:r>
      <w:r>
        <w:rPr>
          <w:rFonts w:hint="eastAsia" w:ascii="黑体" w:hAnsi="黑体" w:eastAsia="黑体" w:cs="Times New Roman"/>
          <w:sz w:val="32"/>
          <w:u w:val="none"/>
          <w:shd w:val="clear" w:color="auto" w:fill="FFFFFF"/>
        </w:rPr>
        <w:t>、支出预算情况说明</w:t>
      </w:r>
    </w:p>
    <w:p w14:paraId="7CCAE6B5">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部门或单位</w:t>
      </w: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年支出预算1,400,311.46万元，其中：基本支出</w:t>
      </w:r>
      <w:r>
        <w:rPr>
          <w:rFonts w:hint="eastAsia" w:ascii="仿宋" w:hAnsi="仿宋" w:eastAsia="仿宋" w:cs="仿宋"/>
          <w:sz w:val="32"/>
          <w:szCs w:val="32"/>
          <w:u w:val="none"/>
          <w:lang w:val="en-US" w:eastAsia="zh-CN"/>
        </w:rPr>
        <w:t>492,570.76</w:t>
      </w:r>
      <w:r>
        <w:rPr>
          <w:rFonts w:hint="eastAsia" w:ascii="仿宋" w:hAnsi="仿宋" w:eastAsia="仿宋" w:cs="仿宋"/>
          <w:sz w:val="32"/>
          <w:szCs w:val="32"/>
          <w:u w:val="none"/>
        </w:rPr>
        <w:t>万元，占</w:t>
      </w:r>
      <w:r>
        <w:rPr>
          <w:rFonts w:hint="eastAsia" w:ascii="仿宋" w:hAnsi="仿宋" w:eastAsia="仿宋" w:cs="仿宋"/>
          <w:sz w:val="32"/>
          <w:szCs w:val="32"/>
          <w:u w:val="none"/>
          <w:lang w:val="en-US" w:eastAsia="zh-CN"/>
        </w:rPr>
        <w:t>35.18</w:t>
      </w:r>
      <w:r>
        <w:rPr>
          <w:rFonts w:hint="eastAsia" w:ascii="仿宋" w:hAnsi="仿宋" w:eastAsia="仿宋" w:cs="仿宋"/>
          <w:sz w:val="32"/>
          <w:szCs w:val="32"/>
          <w:u w:val="none"/>
        </w:rPr>
        <w:t>%；项目支出907,740.70万元，占</w:t>
      </w:r>
      <w:r>
        <w:rPr>
          <w:rFonts w:hint="eastAsia" w:ascii="仿宋" w:hAnsi="仿宋" w:eastAsia="仿宋" w:cs="仿宋"/>
          <w:sz w:val="32"/>
          <w:szCs w:val="32"/>
          <w:u w:val="none"/>
          <w:lang w:val="en-US" w:eastAsia="zh-CN"/>
        </w:rPr>
        <w:t>64.82</w:t>
      </w:r>
      <w:r>
        <w:rPr>
          <w:rFonts w:hint="eastAsia" w:ascii="仿宋" w:hAnsi="仿宋" w:eastAsia="仿宋" w:cs="仿宋"/>
          <w:sz w:val="32"/>
          <w:szCs w:val="32"/>
          <w:u w:val="none"/>
        </w:rPr>
        <w:t>%。比上年预算数增加</w:t>
      </w:r>
      <w:r>
        <w:rPr>
          <w:rFonts w:hint="eastAsia" w:ascii="仿宋" w:hAnsi="仿宋" w:eastAsia="仿宋" w:cs="仿宋"/>
          <w:sz w:val="32"/>
          <w:szCs w:val="32"/>
          <w:u w:val="none"/>
          <w:lang w:val="en-US" w:eastAsia="zh-CN"/>
        </w:rPr>
        <w:t>136,013.63</w:t>
      </w:r>
      <w:r>
        <w:rPr>
          <w:rFonts w:hint="eastAsia" w:ascii="仿宋" w:hAnsi="仿宋" w:eastAsia="仿宋" w:cs="仿宋"/>
          <w:sz w:val="32"/>
          <w:szCs w:val="32"/>
          <w:u w:val="none"/>
        </w:rPr>
        <w:t>万元，主要是</w:t>
      </w:r>
      <w:r>
        <w:rPr>
          <w:rFonts w:hint="eastAsia" w:ascii="仿宋" w:hAnsi="仿宋" w:eastAsia="仿宋" w:cs="仿宋"/>
          <w:sz w:val="32"/>
          <w:szCs w:val="32"/>
          <w:highlight w:val="none"/>
          <w:u w:val="none"/>
          <w:lang w:eastAsia="zh-CN"/>
        </w:rPr>
        <w:t>教育相关的项目支出增长</w:t>
      </w:r>
      <w:r>
        <w:rPr>
          <w:rFonts w:hint="eastAsia" w:ascii="仿宋" w:hAnsi="仿宋" w:eastAsia="仿宋" w:cs="仿宋"/>
          <w:sz w:val="32"/>
          <w:szCs w:val="32"/>
          <w:highlight w:val="none"/>
          <w:u w:val="none"/>
        </w:rPr>
        <w:t>。</w:t>
      </w:r>
    </w:p>
    <w:p w14:paraId="3E74D95B">
      <w:pPr>
        <w:spacing w:line="580" w:lineRule="exact"/>
        <w:ind w:firstLine="640" w:firstLineChars="200"/>
        <w:jc w:val="left"/>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lang w:eastAsia="zh-CN"/>
        </w:rPr>
        <w:t>十</w:t>
      </w:r>
      <w:r>
        <w:rPr>
          <w:rFonts w:hint="eastAsia" w:ascii="黑体" w:hAnsi="黑体" w:eastAsia="黑体" w:cs="Times New Roman"/>
          <w:sz w:val="32"/>
          <w:u w:val="none"/>
          <w:shd w:val="clear" w:color="auto" w:fill="FFFFFF"/>
        </w:rPr>
        <w:t>、其他重要事项的情况说明</w:t>
      </w:r>
    </w:p>
    <w:p w14:paraId="74699977">
      <w:pPr>
        <w:spacing w:line="580" w:lineRule="exact"/>
        <w:ind w:firstLine="640" w:firstLineChars="200"/>
        <w:jc w:val="left"/>
        <w:rPr>
          <w:rFonts w:ascii="楷体" w:hAnsi="楷体" w:eastAsia="楷体"/>
          <w:sz w:val="32"/>
          <w:szCs w:val="32"/>
          <w:u w:val="none"/>
        </w:rPr>
      </w:pPr>
      <w:r>
        <w:rPr>
          <w:rFonts w:hint="eastAsia" w:ascii="楷体" w:hAnsi="楷体" w:eastAsia="楷体"/>
          <w:sz w:val="32"/>
          <w:szCs w:val="32"/>
          <w:u w:val="none"/>
        </w:rPr>
        <w:t>（一）机关运行经费</w:t>
      </w:r>
      <w:r>
        <w:rPr>
          <w:rFonts w:hint="eastAsia" w:ascii="楷体" w:hAnsi="楷体" w:eastAsia="楷体"/>
          <w:sz w:val="32"/>
          <w:szCs w:val="32"/>
          <w:u w:val="none"/>
          <w:lang w:val="en-US" w:eastAsia="zh-CN"/>
        </w:rPr>
        <w:t>（</w:t>
      </w:r>
      <w:r>
        <w:rPr>
          <w:rFonts w:hint="eastAsia" w:ascii="楷体" w:hAnsi="楷体" w:eastAsia="楷体"/>
          <w:sz w:val="32"/>
          <w:szCs w:val="32"/>
          <w:u w:val="none"/>
        </w:rPr>
        <w:t>行政单位</w:t>
      </w:r>
      <w:r>
        <w:rPr>
          <w:rFonts w:hint="eastAsia" w:ascii="楷体" w:hAnsi="楷体" w:eastAsia="楷体"/>
          <w:sz w:val="32"/>
          <w:szCs w:val="32"/>
          <w:u w:val="none"/>
          <w:lang w:eastAsia="zh-CN"/>
        </w:rPr>
        <w:t>、</w:t>
      </w:r>
      <w:r>
        <w:rPr>
          <w:rFonts w:hint="eastAsia" w:ascii="楷体" w:hAnsi="楷体" w:eastAsia="楷体"/>
          <w:sz w:val="32"/>
          <w:szCs w:val="32"/>
          <w:u w:val="none"/>
        </w:rPr>
        <w:t>参照公务员法管理的事业单位</w:t>
      </w:r>
      <w:r>
        <w:rPr>
          <w:rFonts w:hint="eastAsia" w:ascii="楷体" w:hAnsi="楷体" w:eastAsia="楷体"/>
          <w:sz w:val="32"/>
          <w:szCs w:val="32"/>
          <w:u w:val="none"/>
          <w:lang w:eastAsia="zh-CN"/>
        </w:rPr>
        <w:t>需说明，其他单位不需要说明</w:t>
      </w:r>
      <w:r>
        <w:rPr>
          <w:rFonts w:hint="eastAsia" w:ascii="楷体" w:hAnsi="楷体" w:eastAsia="楷体"/>
          <w:sz w:val="32"/>
          <w:szCs w:val="32"/>
          <w:u w:val="none"/>
          <w:lang w:val="en-US" w:eastAsia="zh-CN"/>
        </w:rPr>
        <w:t>）</w:t>
      </w:r>
    </w:p>
    <w:p w14:paraId="6EE76E07">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rPr>
        <w:t>的机关运行经费预算</w:t>
      </w:r>
      <w:r>
        <w:rPr>
          <w:rFonts w:hint="eastAsia" w:ascii="仿宋" w:hAnsi="仿宋" w:eastAsia="仿宋" w:cs="仿宋"/>
          <w:sz w:val="32"/>
          <w:szCs w:val="32"/>
          <w:u w:val="none"/>
          <w:lang w:val="en-US" w:eastAsia="zh-CN"/>
        </w:rPr>
        <w:t>705.05</w:t>
      </w:r>
      <w:r>
        <w:rPr>
          <w:rFonts w:hint="eastAsia" w:ascii="仿宋" w:hAnsi="仿宋" w:eastAsia="仿宋" w:cs="仿宋"/>
          <w:sz w:val="32"/>
          <w:szCs w:val="32"/>
          <w:u w:val="none"/>
        </w:rPr>
        <w:t>万元</w:t>
      </w:r>
      <w:r>
        <w:rPr>
          <w:rFonts w:hint="eastAsia" w:ascii="仿宋" w:hAnsi="仿宋" w:eastAsia="仿宋" w:cs="仿宋"/>
          <w:sz w:val="32"/>
          <w:szCs w:val="32"/>
          <w:u w:val="none"/>
          <w:lang w:eastAsia="zh-CN"/>
        </w:rPr>
        <w:t>，比</w:t>
      </w:r>
      <w:r>
        <w:rPr>
          <w:rFonts w:hint="eastAsia" w:ascii="仿宋" w:hAnsi="仿宋" w:eastAsia="仿宋" w:cs="仿宋"/>
          <w:sz w:val="32"/>
          <w:szCs w:val="32"/>
          <w:u w:val="none"/>
        </w:rPr>
        <w:t>上年预算数减少</w:t>
      </w:r>
      <w:r>
        <w:rPr>
          <w:rFonts w:hint="eastAsia" w:ascii="仿宋" w:hAnsi="仿宋" w:eastAsia="仿宋" w:cs="仿宋"/>
          <w:sz w:val="32"/>
          <w:szCs w:val="32"/>
          <w:u w:val="none"/>
          <w:lang w:val="en-US" w:eastAsia="zh-CN"/>
        </w:rPr>
        <w:t>6.72</w:t>
      </w:r>
      <w:r>
        <w:rPr>
          <w:rFonts w:hint="eastAsia" w:ascii="仿宋" w:hAnsi="仿宋" w:eastAsia="仿宋" w:cs="仿宋"/>
          <w:sz w:val="32"/>
          <w:szCs w:val="32"/>
          <w:u w:val="none"/>
        </w:rPr>
        <w:t>万元，主要是</w:t>
      </w:r>
      <w:r>
        <w:rPr>
          <w:rFonts w:hint="eastAsia" w:ascii="仿宋" w:hAnsi="仿宋" w:eastAsia="仿宋" w:cs="仿宋"/>
          <w:sz w:val="32"/>
          <w:szCs w:val="32"/>
          <w:u w:val="none"/>
          <w:lang w:val="en-US" w:eastAsia="zh-CN"/>
        </w:rPr>
        <w:t>我厅部门厉行节约，严控一般性支出，机关运行经费比上年减少</w:t>
      </w:r>
      <w:r>
        <w:rPr>
          <w:rFonts w:hint="eastAsia" w:ascii="仿宋" w:hAnsi="仿宋" w:eastAsia="仿宋" w:cs="仿宋"/>
          <w:sz w:val="32"/>
          <w:szCs w:val="32"/>
          <w:u w:val="none"/>
        </w:rPr>
        <w:t>。</w:t>
      </w:r>
    </w:p>
    <w:p w14:paraId="6CCDB521">
      <w:pPr>
        <w:spacing w:line="580" w:lineRule="exact"/>
        <w:ind w:firstLine="640" w:firstLineChars="200"/>
        <w:jc w:val="left"/>
        <w:rPr>
          <w:rFonts w:ascii="楷体" w:hAnsi="楷体" w:eastAsia="楷体"/>
          <w:sz w:val="32"/>
          <w:szCs w:val="32"/>
          <w:u w:val="none"/>
        </w:rPr>
      </w:pPr>
      <w:r>
        <w:rPr>
          <w:rFonts w:hint="eastAsia" w:ascii="楷体" w:hAnsi="楷体" w:eastAsia="楷体"/>
          <w:sz w:val="32"/>
          <w:szCs w:val="32"/>
          <w:u w:val="none"/>
        </w:rPr>
        <w:t>（二）政府采购情况</w:t>
      </w:r>
    </w:p>
    <w:p w14:paraId="461CAE57">
      <w:pPr>
        <w:spacing w:line="580" w:lineRule="exact"/>
        <w:ind w:firstLine="640"/>
        <w:jc w:val="left"/>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2025</w:t>
      </w:r>
      <w:r>
        <w:rPr>
          <w:rFonts w:hint="eastAsia" w:ascii="仿宋" w:hAnsi="仿宋" w:eastAsia="仿宋" w:cs="仿宋"/>
          <w:sz w:val="32"/>
          <w:szCs w:val="32"/>
          <w:u w:val="none"/>
        </w:rPr>
        <w:t>年</w:t>
      </w:r>
      <w:r>
        <w:rPr>
          <w:rFonts w:hint="eastAsia" w:ascii="仿宋" w:hAnsi="仿宋" w:eastAsia="仿宋" w:cs="仿宋"/>
          <w:sz w:val="32"/>
          <w:szCs w:val="32"/>
          <w:u w:val="none"/>
          <w:lang w:val="en-US" w:eastAsia="zh-CN"/>
        </w:rPr>
        <w:t>海南省教育厅</w:t>
      </w:r>
      <w:r>
        <w:rPr>
          <w:rFonts w:hint="eastAsia" w:ascii="仿宋" w:hAnsi="仿宋" w:eastAsia="仿宋" w:cs="仿宋"/>
          <w:sz w:val="32"/>
          <w:szCs w:val="32"/>
          <w:u w:val="none"/>
          <w:lang w:eastAsia="zh-CN"/>
        </w:rPr>
        <w:t>部门</w:t>
      </w:r>
      <w:r>
        <w:rPr>
          <w:rFonts w:hint="eastAsia" w:ascii="仿宋" w:hAnsi="仿宋" w:eastAsia="仿宋" w:cs="仿宋"/>
          <w:sz w:val="32"/>
          <w:szCs w:val="32"/>
          <w:u w:val="none"/>
        </w:rPr>
        <w:t>政府采购预算总额</w:t>
      </w:r>
      <w:r>
        <w:rPr>
          <w:rFonts w:hint="eastAsia" w:ascii="仿宋" w:hAnsi="仿宋" w:eastAsia="仿宋" w:cs="仿宋"/>
          <w:sz w:val="32"/>
          <w:szCs w:val="32"/>
          <w:u w:val="none"/>
          <w:lang w:val="en-US" w:eastAsia="zh-CN"/>
        </w:rPr>
        <w:t>132,756.97</w:t>
      </w:r>
      <w:r>
        <w:rPr>
          <w:rFonts w:hint="eastAsia" w:ascii="仿宋" w:hAnsi="仿宋" w:eastAsia="仿宋" w:cs="仿宋"/>
          <w:sz w:val="32"/>
          <w:szCs w:val="32"/>
          <w:u w:val="none"/>
        </w:rPr>
        <w:t>万元，其中：政府采购货物预算</w:t>
      </w:r>
      <w:r>
        <w:rPr>
          <w:rFonts w:hint="eastAsia" w:ascii="仿宋" w:hAnsi="仿宋" w:eastAsia="仿宋" w:cs="仿宋"/>
          <w:sz w:val="32"/>
          <w:szCs w:val="32"/>
          <w:u w:val="none"/>
          <w:lang w:val="en-US" w:eastAsia="zh-CN"/>
        </w:rPr>
        <w:t>110,165.81</w:t>
      </w:r>
      <w:r>
        <w:rPr>
          <w:rFonts w:hint="eastAsia" w:ascii="仿宋" w:hAnsi="仿宋" w:eastAsia="仿宋" w:cs="仿宋"/>
          <w:sz w:val="32"/>
          <w:szCs w:val="32"/>
          <w:u w:val="none"/>
        </w:rPr>
        <w:t>万元，政府采购工程预算</w:t>
      </w:r>
      <w:r>
        <w:rPr>
          <w:rFonts w:hint="eastAsia" w:ascii="仿宋" w:hAnsi="仿宋" w:eastAsia="仿宋" w:cs="仿宋"/>
          <w:sz w:val="32"/>
          <w:szCs w:val="32"/>
          <w:u w:val="none"/>
          <w:lang w:val="en-US" w:eastAsia="zh-CN"/>
        </w:rPr>
        <w:t>13864.83</w:t>
      </w:r>
      <w:r>
        <w:rPr>
          <w:rFonts w:hint="eastAsia" w:ascii="仿宋" w:hAnsi="仿宋" w:eastAsia="仿宋" w:cs="仿宋"/>
          <w:sz w:val="32"/>
          <w:szCs w:val="32"/>
          <w:u w:val="none"/>
        </w:rPr>
        <w:t>万元，政府采购服务预算</w:t>
      </w:r>
      <w:r>
        <w:rPr>
          <w:rFonts w:hint="eastAsia" w:ascii="仿宋" w:hAnsi="仿宋" w:eastAsia="仿宋" w:cs="仿宋"/>
          <w:sz w:val="32"/>
          <w:szCs w:val="32"/>
          <w:u w:val="none"/>
          <w:lang w:val="en-US" w:eastAsia="zh-CN"/>
        </w:rPr>
        <w:t>8726.48</w:t>
      </w:r>
      <w:r>
        <w:rPr>
          <w:rFonts w:hint="eastAsia" w:ascii="仿宋" w:hAnsi="仿宋" w:eastAsia="仿宋" w:cs="仿宋"/>
          <w:sz w:val="32"/>
          <w:szCs w:val="32"/>
          <w:u w:val="none"/>
        </w:rPr>
        <w:t>万元。</w:t>
      </w:r>
    </w:p>
    <w:p w14:paraId="377BFE25">
      <w:pPr>
        <w:spacing w:line="580" w:lineRule="exact"/>
        <w:ind w:firstLine="640" w:firstLineChars="200"/>
        <w:jc w:val="left"/>
        <w:rPr>
          <w:rFonts w:ascii="楷体" w:hAnsi="楷体" w:eastAsia="楷体"/>
          <w:sz w:val="32"/>
          <w:szCs w:val="32"/>
          <w:u w:val="none"/>
        </w:rPr>
      </w:pPr>
      <w:r>
        <w:rPr>
          <w:rFonts w:hint="eastAsia" w:ascii="楷体" w:hAnsi="楷体" w:eastAsia="楷体"/>
          <w:sz w:val="32"/>
          <w:szCs w:val="32"/>
          <w:u w:val="none"/>
        </w:rPr>
        <w:t>（三）国有资产占有使用情况</w:t>
      </w:r>
    </w:p>
    <w:p w14:paraId="194859C7">
      <w:pPr>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highlight w:val="none"/>
          <w:u w:val="none"/>
        </w:rPr>
        <w:t>截至</w:t>
      </w:r>
      <w:r>
        <w:rPr>
          <w:rFonts w:hint="eastAsia" w:ascii="仿宋" w:hAnsi="仿宋" w:eastAsia="仿宋" w:cs="仿宋"/>
          <w:sz w:val="32"/>
          <w:szCs w:val="32"/>
          <w:highlight w:val="none"/>
          <w:u w:val="none"/>
          <w:lang w:val="en-US" w:eastAsia="zh-CN"/>
        </w:rPr>
        <w:t>2024</w:t>
      </w:r>
      <w:r>
        <w:rPr>
          <w:rFonts w:hint="eastAsia" w:ascii="仿宋" w:hAnsi="仿宋" w:eastAsia="仿宋" w:cs="仿宋"/>
          <w:sz w:val="32"/>
          <w:szCs w:val="32"/>
          <w:highlight w:val="none"/>
          <w:u w:val="none"/>
        </w:rPr>
        <w:t>年12月31日，</w:t>
      </w:r>
      <w:r>
        <w:rPr>
          <w:rFonts w:hint="eastAsia" w:ascii="仿宋" w:hAnsi="仿宋" w:eastAsia="仿宋" w:cs="仿宋"/>
          <w:sz w:val="32"/>
          <w:szCs w:val="32"/>
          <w:u w:val="none"/>
          <w:lang w:eastAsia="zh-CN"/>
        </w:rPr>
        <w:t>省教育厅部门</w:t>
      </w:r>
      <w:r>
        <w:rPr>
          <w:rFonts w:hint="eastAsia" w:ascii="仿宋" w:hAnsi="仿宋" w:eastAsia="仿宋" w:cs="仿宋"/>
          <w:sz w:val="32"/>
          <w:szCs w:val="32"/>
          <w:u w:val="none"/>
        </w:rPr>
        <w:t>本级及下属各预算单位共有车辆</w:t>
      </w:r>
      <w:r>
        <w:rPr>
          <w:rFonts w:hint="eastAsia" w:ascii="仿宋" w:hAnsi="仿宋" w:eastAsia="仿宋" w:cs="仿宋"/>
          <w:sz w:val="32"/>
          <w:szCs w:val="32"/>
          <w:u w:val="none"/>
          <w:lang w:val="en-US" w:eastAsia="zh-CN"/>
        </w:rPr>
        <w:t>120</w:t>
      </w:r>
      <w:r>
        <w:rPr>
          <w:rFonts w:hint="eastAsia" w:ascii="仿宋" w:hAnsi="仿宋" w:eastAsia="仿宋" w:cs="仿宋"/>
          <w:sz w:val="32"/>
          <w:szCs w:val="32"/>
          <w:u w:val="none"/>
        </w:rPr>
        <w:t>辆，其中，领导干部用车</w:t>
      </w:r>
      <w:r>
        <w:rPr>
          <w:rFonts w:hint="eastAsia" w:ascii="仿宋" w:hAnsi="仿宋" w:eastAsia="仿宋" w:cs="仿宋"/>
          <w:sz w:val="32"/>
          <w:szCs w:val="32"/>
          <w:u w:val="none"/>
          <w:lang w:val="en-US" w:eastAsia="zh-CN"/>
        </w:rPr>
        <w:t>12</w:t>
      </w:r>
      <w:r>
        <w:rPr>
          <w:rFonts w:hint="eastAsia" w:ascii="仿宋" w:hAnsi="仿宋" w:eastAsia="仿宋" w:cs="仿宋"/>
          <w:sz w:val="32"/>
          <w:szCs w:val="32"/>
          <w:u w:val="none"/>
        </w:rPr>
        <w:t>辆，机要通信应急用车</w:t>
      </w:r>
      <w:r>
        <w:rPr>
          <w:rFonts w:hint="eastAsia" w:ascii="仿宋" w:hAnsi="仿宋" w:eastAsia="仿宋" w:cs="仿宋"/>
          <w:sz w:val="32"/>
          <w:szCs w:val="32"/>
          <w:u w:val="none"/>
          <w:lang w:val="en-US" w:eastAsia="zh-CN"/>
        </w:rPr>
        <w:t>18</w:t>
      </w:r>
      <w:r>
        <w:rPr>
          <w:rFonts w:hint="eastAsia" w:ascii="仿宋" w:hAnsi="仿宋" w:eastAsia="仿宋" w:cs="仿宋"/>
          <w:sz w:val="32"/>
          <w:szCs w:val="32"/>
          <w:u w:val="none"/>
        </w:rPr>
        <w:t>辆、一般执法执勤用车</w:t>
      </w:r>
      <w:r>
        <w:rPr>
          <w:rFonts w:hint="eastAsia" w:ascii="仿宋" w:hAnsi="仿宋" w:eastAsia="仿宋" w:cs="仿宋"/>
          <w:sz w:val="32"/>
          <w:szCs w:val="32"/>
          <w:u w:val="none"/>
          <w:lang w:val="en-US" w:eastAsia="zh-CN"/>
        </w:rPr>
        <w:t>0</w:t>
      </w:r>
      <w:r>
        <w:rPr>
          <w:rFonts w:hint="eastAsia" w:ascii="仿宋" w:hAnsi="仿宋" w:eastAsia="仿宋" w:cs="仿宋"/>
          <w:sz w:val="32"/>
          <w:szCs w:val="32"/>
          <w:u w:val="none"/>
        </w:rPr>
        <w:t>辆、特种专业技术用车</w:t>
      </w:r>
      <w:r>
        <w:rPr>
          <w:rFonts w:hint="eastAsia" w:ascii="仿宋" w:hAnsi="仿宋" w:eastAsia="仿宋" w:cs="仿宋"/>
          <w:sz w:val="32"/>
          <w:szCs w:val="32"/>
          <w:u w:val="none"/>
          <w:lang w:val="en-US" w:eastAsia="zh-CN"/>
        </w:rPr>
        <w:t>8</w:t>
      </w:r>
      <w:r>
        <w:rPr>
          <w:rFonts w:hint="eastAsia" w:ascii="仿宋" w:hAnsi="仿宋" w:eastAsia="仿宋" w:cs="仿宋"/>
          <w:sz w:val="32"/>
          <w:szCs w:val="32"/>
          <w:u w:val="none"/>
        </w:rPr>
        <w:t>辆、其他用车</w:t>
      </w:r>
      <w:r>
        <w:rPr>
          <w:rFonts w:hint="eastAsia" w:ascii="仿宋" w:hAnsi="仿宋" w:eastAsia="仿宋" w:cs="仿宋"/>
          <w:sz w:val="32"/>
          <w:szCs w:val="32"/>
          <w:u w:val="none"/>
          <w:lang w:val="en-US" w:eastAsia="zh-CN"/>
        </w:rPr>
        <w:t>82</w:t>
      </w:r>
      <w:r>
        <w:rPr>
          <w:rFonts w:hint="eastAsia" w:ascii="仿宋" w:hAnsi="仿宋" w:eastAsia="仿宋" w:cs="仿宋"/>
          <w:sz w:val="32"/>
          <w:szCs w:val="32"/>
          <w:u w:val="none"/>
        </w:rPr>
        <w:t>辆。单位价值100万元以上设备</w:t>
      </w:r>
      <w:r>
        <w:rPr>
          <w:rFonts w:hint="eastAsia" w:ascii="仿宋" w:hAnsi="仿宋" w:eastAsia="仿宋" w:cs="仿宋"/>
          <w:sz w:val="32"/>
          <w:szCs w:val="32"/>
          <w:u w:val="none"/>
          <w:lang w:val="en-US" w:eastAsia="zh-CN"/>
        </w:rPr>
        <w:t>290</w:t>
      </w:r>
      <w:r>
        <w:rPr>
          <w:rFonts w:hint="eastAsia" w:ascii="仿宋" w:hAnsi="仿宋" w:eastAsia="仿宋" w:cs="仿宋"/>
          <w:sz w:val="32"/>
          <w:szCs w:val="32"/>
          <w:u w:val="none"/>
        </w:rPr>
        <w:t>台（套）。</w:t>
      </w:r>
    </w:p>
    <w:p w14:paraId="750A189F">
      <w:pPr>
        <w:widowControl/>
        <w:spacing w:line="580" w:lineRule="exact"/>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14:paraId="68E2B6DB">
      <w:pPr>
        <w:spacing w:line="580" w:lineRule="exact"/>
        <w:ind w:firstLine="640" w:firstLineChars="200"/>
        <w:jc w:val="left"/>
        <w:rPr>
          <w:rFonts w:hint="eastAsia" w:ascii="仿宋_GB2312" w:hAnsi="黑体" w:eastAsia="仿宋_GB2312" w:cs="仿宋_GB2312"/>
          <w:sz w:val="32"/>
          <w:szCs w:val="32"/>
          <w:u w:val="none"/>
        </w:rPr>
      </w:pPr>
      <w:r>
        <w:rPr>
          <w:rFonts w:hint="eastAsia" w:ascii="仿宋" w:hAnsi="仿宋" w:eastAsia="仿宋" w:cs="仿宋"/>
          <w:sz w:val="32"/>
          <w:szCs w:val="32"/>
          <w:highlight w:val="none"/>
          <w:u w:val="none"/>
          <w:lang w:val="en-US" w:eastAsia="zh-CN"/>
        </w:rPr>
        <w:t>2025</w:t>
      </w:r>
      <w:r>
        <w:rPr>
          <w:rFonts w:hint="eastAsia" w:ascii="仿宋" w:hAnsi="仿宋" w:eastAsia="仿宋" w:cs="仿宋"/>
          <w:sz w:val="32"/>
          <w:szCs w:val="32"/>
          <w:highlight w:val="none"/>
          <w:u w:val="none"/>
        </w:rPr>
        <w:t>年</w:t>
      </w:r>
      <w:r>
        <w:rPr>
          <w:rFonts w:hint="eastAsia" w:ascii="仿宋" w:hAnsi="仿宋" w:eastAsia="仿宋" w:cs="仿宋"/>
          <w:sz w:val="32"/>
          <w:szCs w:val="32"/>
          <w:highlight w:val="none"/>
          <w:u w:val="none"/>
          <w:lang w:val="en-US" w:eastAsia="zh-CN"/>
        </w:rPr>
        <w:t>海南省教育厅</w:t>
      </w:r>
      <w:r>
        <w:rPr>
          <w:rFonts w:hint="eastAsia" w:ascii="仿宋" w:hAnsi="仿宋" w:eastAsia="仿宋" w:cs="仿宋"/>
          <w:sz w:val="32"/>
          <w:szCs w:val="32"/>
          <w:highlight w:val="none"/>
          <w:u w:val="none"/>
        </w:rPr>
        <w:t>部门</w:t>
      </w:r>
      <w:r>
        <w:rPr>
          <w:rFonts w:hint="eastAsia" w:ascii="仿宋" w:hAnsi="仿宋" w:eastAsia="仿宋" w:cs="仿宋"/>
          <w:color w:val="auto"/>
          <w:sz w:val="32"/>
          <w:szCs w:val="32"/>
          <w:highlight w:val="none"/>
          <w:u w:val="none"/>
          <w:lang w:val="en-US" w:eastAsia="zh-CN"/>
        </w:rPr>
        <w:t>1115</w:t>
      </w:r>
      <w:r>
        <w:rPr>
          <w:rFonts w:hint="eastAsia" w:ascii="仿宋" w:hAnsi="仿宋" w:eastAsia="仿宋" w:cs="仿宋"/>
          <w:color w:val="auto"/>
          <w:sz w:val="32"/>
          <w:szCs w:val="32"/>
          <w:highlight w:val="none"/>
          <w:u w:val="none"/>
        </w:rPr>
        <w:t>个项目</w:t>
      </w:r>
      <w:r>
        <w:rPr>
          <w:rFonts w:hint="eastAsia" w:ascii="仿宋" w:hAnsi="仿宋" w:eastAsia="仿宋" w:cs="仿宋"/>
          <w:sz w:val="32"/>
          <w:szCs w:val="32"/>
          <w:highlight w:val="none"/>
          <w:u w:val="none"/>
        </w:rPr>
        <w:t>实行绩效目标管理，涉及一般公共预算</w:t>
      </w:r>
      <w:r>
        <w:rPr>
          <w:rFonts w:hint="eastAsia" w:ascii="仿宋" w:hAnsi="仿宋" w:eastAsia="仿宋" w:cs="仿宋"/>
          <w:sz w:val="32"/>
          <w:szCs w:val="32"/>
          <w:highlight w:val="none"/>
          <w:u w:val="none"/>
          <w:lang w:val="en-US" w:eastAsia="zh-CN"/>
        </w:rPr>
        <w:t>953,952.14</w:t>
      </w:r>
      <w:r>
        <w:rPr>
          <w:rFonts w:hint="eastAsia" w:ascii="仿宋" w:hAnsi="仿宋" w:eastAsia="仿宋" w:cs="仿宋"/>
          <w:sz w:val="32"/>
          <w:szCs w:val="32"/>
          <w:highlight w:val="none"/>
          <w:u w:val="none"/>
        </w:rPr>
        <w:t>万元、政府性基金</w:t>
      </w:r>
      <w:r>
        <w:rPr>
          <w:rFonts w:hint="eastAsia" w:ascii="仿宋" w:hAnsi="仿宋" w:eastAsia="仿宋" w:cs="仿宋"/>
          <w:sz w:val="32"/>
          <w:szCs w:val="32"/>
          <w:highlight w:val="none"/>
          <w:u w:val="none"/>
          <w:lang w:val="en-US" w:eastAsia="zh-CN"/>
        </w:rPr>
        <w:t>50061.00</w:t>
      </w:r>
      <w:r>
        <w:rPr>
          <w:rFonts w:hint="eastAsia" w:ascii="仿宋" w:hAnsi="仿宋" w:eastAsia="仿宋" w:cs="仿宋"/>
          <w:sz w:val="32"/>
          <w:szCs w:val="32"/>
          <w:highlight w:val="none"/>
          <w:u w:val="none"/>
        </w:rPr>
        <w:t>万元。</w:t>
      </w:r>
    </w:p>
    <w:p w14:paraId="110C9D02">
      <w:pPr>
        <w:spacing w:line="580" w:lineRule="exact"/>
        <w:ind w:firstLine="640" w:firstLineChars="200"/>
        <w:jc w:val="left"/>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其中，重点项目预算绩效情况：</w:t>
      </w:r>
    </w:p>
    <w:p w14:paraId="746094C8">
      <w:pPr>
        <w:numPr>
          <w:ilvl w:val="-1"/>
          <w:numId w:val="0"/>
        </w:numPr>
        <w:spacing w:line="580" w:lineRule="exact"/>
        <w:ind w:firstLine="640" w:firstLineChars="200"/>
        <w:jc w:val="left"/>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val="en-US" w:eastAsia="zh-CN"/>
        </w:rPr>
        <w:t>1.海南省教育厅职业教育提质培优项目，预算安排</w:t>
      </w:r>
      <w:r>
        <w:rPr>
          <w:rFonts w:hint="eastAsia" w:ascii="仿宋" w:hAnsi="仿宋" w:eastAsia="仿宋" w:cs="仿宋"/>
          <w:color w:val="auto"/>
          <w:sz w:val="32"/>
          <w:szCs w:val="32"/>
          <w:highlight w:val="none"/>
          <w:u w:val="none"/>
          <w:lang w:eastAsia="zh-CN"/>
        </w:rPr>
        <w:t>8714.5</w:t>
      </w:r>
      <w:r>
        <w:rPr>
          <w:rFonts w:hint="eastAsia" w:ascii="仿宋" w:hAnsi="仿宋" w:eastAsia="仿宋" w:cs="仿宋"/>
          <w:color w:val="auto"/>
          <w:sz w:val="32"/>
          <w:szCs w:val="32"/>
          <w:highlight w:val="none"/>
          <w:u w:val="none"/>
          <w:lang w:val="en-US" w:eastAsia="zh-CN"/>
        </w:rPr>
        <w:t>0</w:t>
      </w:r>
      <w:r>
        <w:rPr>
          <w:rFonts w:hint="eastAsia" w:ascii="仿宋" w:hAnsi="仿宋" w:eastAsia="仿宋" w:cs="仿宋"/>
          <w:sz w:val="32"/>
          <w:szCs w:val="32"/>
          <w:highlight w:val="none"/>
          <w:u w:val="none"/>
          <w:lang w:val="en-US" w:eastAsia="zh-CN"/>
        </w:rPr>
        <w:t>万元，主要用于提升中职毕业生就业率等。绩效目标是：通过继续实施职业教育人才贯通培养项目，实现中职学校毕业生升入高一级学校就读的比例达45%以上；中职毕业生就业率达到95%；职业教育人才培养及招生试点项目招生人数大于9000人/年。</w:t>
      </w:r>
    </w:p>
    <w:p w14:paraId="5A34DE70">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sz w:val="32"/>
          <w:szCs w:val="32"/>
          <w:highlight w:val="none"/>
          <w:u w:val="none"/>
          <w:lang w:val="en-US" w:eastAsia="zh-CN"/>
        </w:rPr>
        <w:t>2.海南省教育厅城乡义务教育补助项目，预算安排28308.98万元，</w:t>
      </w:r>
      <w:r>
        <w:rPr>
          <w:rFonts w:hint="eastAsia" w:ascii="仿宋" w:hAnsi="仿宋" w:eastAsia="仿宋" w:cs="仿宋"/>
          <w:color w:val="auto"/>
          <w:sz w:val="32"/>
          <w:szCs w:val="32"/>
          <w:highlight w:val="none"/>
          <w:u w:val="none"/>
          <w:lang w:eastAsia="zh-CN"/>
        </w:rPr>
        <w:t>主要用于对义务教育学生免费提供教科书。绩效目标是：为所有义务教育学生免费发放教科书，提升义务教育教学质量，减轻义务教育阶段学生负担，从而保障义务教育阶段困难学生能够顺利完成学业。</w:t>
      </w:r>
    </w:p>
    <w:p w14:paraId="135EBCE1">
      <w:p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sz w:val="32"/>
          <w:szCs w:val="32"/>
          <w:highlight w:val="none"/>
          <w:u w:val="none"/>
          <w:lang w:val="en-US" w:eastAsia="zh-CN"/>
        </w:rPr>
        <w:t>3</w:t>
      </w:r>
      <w:r>
        <w:rPr>
          <w:rFonts w:hint="eastAsia" w:ascii="仿宋" w:hAnsi="仿宋" w:eastAsia="仿宋" w:cs="仿宋"/>
          <w:color w:val="auto"/>
          <w:sz w:val="32"/>
          <w:szCs w:val="32"/>
          <w:highlight w:val="none"/>
          <w:u w:val="none"/>
          <w:lang w:val="en-US" w:eastAsia="zh-CN"/>
        </w:rPr>
        <w:t>.海南省教育厅学生资助补助项目（高校），预算安排34074.30万元，主要用于及时足额发放民办高校和来琼留学学生资助补助资金。绩效目标是：打造“留学海南”品牌，加快海南国际教育创新岛建设，高等教育各项国家资助政策得到落实，满足高校家庭经济困难学生基本学习生活需要，学生满意度不断提高，激励引导高校学生应征入伍，为退役士兵接受高等教育提供更多机会，提升就业竞争力。</w:t>
      </w:r>
    </w:p>
    <w:p w14:paraId="1D66BFC0">
      <w:p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4.海南国际教育创新岛建设补助资金项目，预算安排17000.00万元，主要用于</w:t>
      </w:r>
      <w:r>
        <w:rPr>
          <w:rFonts w:hint="eastAsia" w:ascii="仿宋" w:hAnsi="仿宋" w:eastAsia="仿宋" w:cs="仿宋"/>
          <w:color w:val="auto"/>
          <w:sz w:val="32"/>
          <w:szCs w:val="32"/>
          <w:highlight w:val="none"/>
          <w:u w:val="none"/>
          <w:lang w:eastAsia="zh-CN"/>
        </w:rPr>
        <w:t>对符合条件的高校进行补助，促进更多的高校来海南办学，提升海南教学质量。绩效目标是：大力引进国内外优质教育资源，提升海南教育水平，积极推进海南国际教育创新岛建设进程，打造中国教育对外开放新标杆。</w:t>
      </w:r>
    </w:p>
    <w:p w14:paraId="4664AB09">
      <w:p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5.海南比勒费尔德应用科学大学办学补助资金项目，预算安排4528.00万元，主要用于支持海南比勒费尔德应用科学大学办学招生。</w:t>
      </w:r>
      <w:r>
        <w:rPr>
          <w:rFonts w:hint="eastAsia" w:ascii="仿宋" w:hAnsi="仿宋" w:eastAsia="仿宋" w:cs="仿宋"/>
          <w:color w:val="auto"/>
          <w:sz w:val="32"/>
          <w:szCs w:val="32"/>
          <w:highlight w:val="none"/>
          <w:u w:val="none"/>
          <w:lang w:eastAsia="zh-CN"/>
        </w:rPr>
        <w:t>绩效目标是：通过支持海南比勒费尔德应用科学大学启动试点小规模招生办学，吸引海外教育消费回流，实现海南自贸港境外高校独立办学项目落地，扩大教育开放。</w:t>
      </w:r>
    </w:p>
    <w:p w14:paraId="2E6A5E22">
      <w:p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6.省教育研究培训院中小学幼儿园教师国家级培训计划项目，预算安排3834.00万元，主要用于</w:t>
      </w:r>
      <w:r>
        <w:rPr>
          <w:rFonts w:hint="eastAsia" w:ascii="仿宋" w:hAnsi="仿宋" w:eastAsia="仿宋" w:cs="仿宋"/>
          <w:color w:val="auto"/>
          <w:sz w:val="32"/>
          <w:szCs w:val="32"/>
          <w:highlight w:val="none"/>
          <w:u w:val="none"/>
          <w:lang w:eastAsia="zh-CN"/>
        </w:rPr>
        <w:t>开展海南省中小学教师国家级培训。绩效目标是：对我省农村特别是乡村中小学教师、幼儿园教师进行有针对性的专业培训，计划培训8000人次以上；通过项目实施，推进“国培计划”改革创新。推行集中面授、网络跟进研修与课程现场实践相结合的混合式培训；改进培训内容，有效满足一线乡村教师实际需求；加强培训者队伍建设，打造“干得好、用得上”的乡村教师培训团队。</w:t>
      </w:r>
    </w:p>
    <w:p w14:paraId="2FB5E205">
      <w:p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7.海南大学学生事务补助项目，预算安排8281.96万元，主要用于补助家庭经济困难学生、残疾学生。绩效目标是：通过发放助学金、减免学费等措施，计划实现无人因贫辍学，帮助家庭经济困难学生、残疾学生，缓解经济压力，顺利完成学业；通过评选发放奖学金，计划实现激励广大在校学生勤奋求学，争先创优，激励本科生、研究生和博士生锻炼自我，投入科学研究，积累实践经验，鼓励大学生积极履行国家义务，献身国防事业，促进学生成长成才，实现“资助育人”目标。计划资助在校本科生大于等于33000人，资助在校研究生大于等于9000人，学生应发尽发率100%，因贫辍学人数小于等于1人，受资助学生异议率小于等于10%。</w:t>
      </w:r>
    </w:p>
    <w:p w14:paraId="4B5CA919">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8.高水平大学和一流学科建设项目，预算安排17154.39万元，</w:t>
      </w:r>
      <w:r>
        <w:rPr>
          <w:rFonts w:hint="eastAsia" w:ascii="仿宋" w:hAnsi="仿宋" w:eastAsia="仿宋" w:cs="仿宋"/>
          <w:color w:val="auto"/>
          <w:sz w:val="32"/>
          <w:szCs w:val="32"/>
          <w:highlight w:val="none"/>
          <w:u w:val="none"/>
          <w:lang w:eastAsia="zh-CN"/>
        </w:rPr>
        <w:t>主要用于推动海南大学创建世界一流学科、国内一流大学。绩效目标是：学校通过分解压实各学科群人才引进与培养目标任务，加强与世界一流大学的联系和对接，加大国内外优秀人才引进力度，引育并举；通过全面深化综合改革，实施师资队伍能力提升工程，提升人才培养质量，深化内涵发展，不断追求卓越，为早日建成国内一流本科完成构梁架柱的基础性工作，学校师资队伍和师资结构明显改善；通过改善办学条件，提升办学质量，推动人才培养、科学研究、社会服务、文化传承创新等各方面水平不断提高，更好地服务经济社会发展。建设世界一流大学和一流学科取得进展，综合实力进一步提升，中西部优质高等教育资源进一步增加。年度可达到引培国家级人才大于等于8人，购置中外文数据库大于等于20个，支持重点学科数量大于等于19个，支持举办学术讲座数量大于等于100场，国家级一流课程建设大于等于6门，保障至少3个校区跨校区及办学点正常运行，引进人才平均服务年限大于等于5年，国家级、省部级立项数量大于等于300个。</w:t>
      </w:r>
    </w:p>
    <w:p w14:paraId="18F6D466">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9.海南大学生物医学与健康研究中心项目，预算安排10000.00万元，主要用于海南大学生物医学与健康研究中心建设。绩效目标是：通过完成建设生物医学与健康研究中心科研大楼和非人灵长类模式动物研究基地，以及科研仪器等实验设备采购并投入使用，实现了围绕生命医学与健康领域中的关键科学问题与技术开展研究，致力于将生物医学工程学科建成世界一流学科。遵循“立足海大、服务海南、辐射全国”的发展定位，深度融合生物医学、健康、工程三大核心应用，支撑生物医学影像、数字生命、生物医学健康大数据、生物医学传感与检测、医疗器械、脑科学研究等领域，打造引领和示范性的国家科研基地。</w:t>
      </w:r>
    </w:p>
    <w:p w14:paraId="04794DC1">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10.海南大学重点研发专项项目，预算安排9011.00万元，主要用于高新技术、现代农业、社会发展等核心领域的重点研发。绩效目标是：面向制约我省高新技术、现代农业、社会发展等领域的关键核心共性技术，开展应用基础研究、应用技术研究、集成创新和引进消化吸收再创新，落实全省经济社会发展和科技发展规划部署，实施省委、省政府重点工作，促进科技成果转化。年度可达到培养研究生200人；立项10项国家级项目；科研成果获奖至少达2项；发表60篇论文；申请15项以上专利；至少5项成果实现转化。</w:t>
      </w:r>
    </w:p>
    <w:p w14:paraId="214CA1DE">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11.海南大学密码科研实验环境平台建设项目，预算安排6000.00万元，主要用于打造先进的密码科研实验环境平台，提高密码科技创新能力，加强密码学院建设，促进高质量密码人才培训，将为海南自由贸易港建设、“一带一路”国家战略、一流密码强国建设提供有力保障。绩效目标：通过建设密码实训与攻防教学平台、密码实验室、空天信息安全、跨境数据安全及互联网态势感知科研平台等，计划建成密码科学与技术领域创新人才的培育基地、密码基础研究和应用基础研究及密码技术研发的创新基地，实现先进的密码科研实验环境平台，提高密码科技创新能力，加强密码学院建设，促进高质量密码人才培训，为海南自由贸易港建设、“一带一路”国家战略、一流密码强国建设提供有力保障。</w:t>
      </w:r>
    </w:p>
    <w:p w14:paraId="0BEAFA39">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12.海南大学协同创新中心项目，预算安排1,0000.00万元，主要用于新建1栋协同创新中心大楼，主要设置生态文明实验研究中心、全健康研究中心、文化旅游协同研究中心、自贸港发展与制度创新中心四大协同创新平台所需的科研用房、科研辅助用房及公共设施。绩效目标：实现引领跨领域、跨学科、跨区域等不同维度、深度的协同研究发展，完善我国生态文明的理论和科技创新体系，强化生态学基础和应用基础研究，显著提升中国基础研究水平，凝聚、吸引国内外杰出人才，培育一批创新人才，为海南省“三区一中心”战略定位提供物质基础与生态保障。</w:t>
      </w:r>
    </w:p>
    <w:p w14:paraId="02317794">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13.海南大学观澜湖校区教学及生活服务设施（二期）项目，预算安排14000</w:t>
      </w:r>
      <w:r>
        <w:rPr>
          <w:rFonts w:hint="eastAsia" w:ascii="仿宋" w:hAnsi="仿宋" w:eastAsia="仿宋" w:cs="仿宋"/>
          <w:color w:val="auto"/>
          <w:sz w:val="32"/>
          <w:szCs w:val="32"/>
          <w:highlight w:val="none"/>
          <w:u w:val="none"/>
          <w:lang w:val="en" w:eastAsia="zh-CN"/>
        </w:rPr>
        <w:t>.00</w:t>
      </w:r>
      <w:r>
        <w:rPr>
          <w:rFonts w:hint="eastAsia" w:ascii="仿宋" w:hAnsi="仿宋" w:eastAsia="仿宋" w:cs="仿宋"/>
          <w:color w:val="auto"/>
          <w:sz w:val="32"/>
          <w:szCs w:val="32"/>
          <w:highlight w:val="none"/>
          <w:u w:val="none"/>
          <w:lang w:val="en-US" w:eastAsia="zh-CN"/>
        </w:rPr>
        <w:t>万元，主要用于海南大学观澜湖校区教学及生活服务设施（二期）建设。绩效目标：通过完成综合学术中心室内外装修及配套工程，完成观澜湖校区图书馆、公共教学配套建设，实现二期项目竣工交付投入使用，有利于校区办学条件的改善，一定程度助力人才培养质量的提升。</w:t>
      </w:r>
    </w:p>
    <w:p w14:paraId="23518209">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14.海南大学南海海洋资源利用国家重点实验室项目，预算安排4000</w:t>
      </w:r>
      <w:r>
        <w:rPr>
          <w:rFonts w:hint="eastAsia" w:ascii="仿宋" w:hAnsi="仿宋" w:eastAsia="仿宋" w:cs="仿宋"/>
          <w:color w:val="auto"/>
          <w:sz w:val="32"/>
          <w:szCs w:val="32"/>
          <w:highlight w:val="none"/>
          <w:u w:val="none"/>
          <w:lang w:val="en" w:eastAsia="zh-CN"/>
        </w:rPr>
        <w:t>.00</w:t>
      </w:r>
      <w:r>
        <w:rPr>
          <w:rFonts w:hint="eastAsia" w:ascii="仿宋" w:hAnsi="仿宋" w:eastAsia="仿宋" w:cs="仿宋"/>
          <w:color w:val="auto"/>
          <w:sz w:val="32"/>
          <w:szCs w:val="32"/>
          <w:highlight w:val="none"/>
          <w:u w:val="none"/>
          <w:lang w:val="en-US" w:eastAsia="zh-CN"/>
        </w:rPr>
        <w:t>万元，主要用于南海海洋资源利用国家重点实验室建设。绩效目标是：通过完成国家重点实验室科研大楼验收，完成万宁海洋科学试验中心装修及一系列配套工程，完成科研仪器等实验设备采购并投入使用，实现加强海洋技术研究，提升海洋基础科学研究水平，服务国家“海洋强国”战略的需要，为“一带一路”国家培养海洋产业的领军人物，为我国海洋产业“走出去”提供技术和人才支撑。年度目标实现建设（改造、修缮）工程数量大于等于1个；工程验收合格率等于100%；设施利用率大于等于80%；建设成本小于等于4000万元。</w:t>
      </w:r>
    </w:p>
    <w:p w14:paraId="1CAED74C">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15.海南大学中央支持地方高校发展项目，预算安排22568.00万元，主要用于</w:t>
      </w:r>
      <w:r>
        <w:rPr>
          <w:rFonts w:hint="eastAsia" w:ascii="仿宋" w:hAnsi="仿宋" w:eastAsia="仿宋" w:cs="仿宋"/>
          <w:color w:val="auto"/>
          <w:sz w:val="32"/>
          <w:szCs w:val="32"/>
          <w:highlight w:val="none"/>
          <w:u w:val="none"/>
          <w:lang w:eastAsia="zh-CN"/>
        </w:rPr>
        <w:t>全面改善学校基本办学条件等支持学校发展相关业务</w:t>
      </w:r>
      <w:r>
        <w:rPr>
          <w:rFonts w:hint="eastAsia" w:ascii="仿宋" w:hAnsi="仿宋" w:eastAsia="仿宋" w:cs="仿宋"/>
          <w:color w:val="auto"/>
          <w:sz w:val="32"/>
          <w:szCs w:val="32"/>
          <w:highlight w:val="none"/>
          <w:u w:val="none"/>
          <w:lang w:val="en-US" w:eastAsia="zh-CN"/>
        </w:rPr>
        <w:t>。绩效目标是：通过分解压实各学科群人才引进与培养目标任务，加大国内外优秀人才引进力度，引育并举；实施师资队伍能力提升工程，提升人才培养质量，深化内涵发展，不断追求卓越；通过改善办学条件，提升办学质量，推动人才培养、科学研究、社会服务、文化传承创新等各方面水平不断提高，更好地服务经济社会发展，建设世界一流大学和一流学科取得进展，综合实力进一步提升，中西部优质高等教育资源进一步增加。年度可达到支持的创新团队数量8个，科研基地和实训中心数量30个，国家级、省部级项目立项数量500个，支持的重点学科数量19个，引进人才数量200人，受益学生数40000人。</w:t>
      </w:r>
    </w:p>
    <w:p w14:paraId="17BC9805">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16.海南大学学生资助补助项目（高校），预算安排16426.7</w:t>
      </w:r>
      <w:r>
        <w:rPr>
          <w:rFonts w:hint="eastAsia" w:ascii="仿宋" w:hAnsi="仿宋" w:eastAsia="仿宋" w:cs="仿宋"/>
          <w:color w:val="auto"/>
          <w:sz w:val="32"/>
          <w:szCs w:val="32"/>
          <w:highlight w:val="none"/>
          <w:u w:val="none"/>
          <w:lang w:val="en" w:eastAsia="zh-CN"/>
        </w:rPr>
        <w:t>0</w:t>
      </w:r>
      <w:r>
        <w:rPr>
          <w:rFonts w:hint="eastAsia" w:ascii="仿宋" w:hAnsi="仿宋" w:eastAsia="仿宋" w:cs="仿宋"/>
          <w:color w:val="auto"/>
          <w:sz w:val="32"/>
          <w:szCs w:val="32"/>
          <w:highlight w:val="none"/>
          <w:u w:val="none"/>
          <w:lang w:val="en-US" w:eastAsia="zh-CN"/>
        </w:rPr>
        <w:t>万元，主要用于学生资助。绩效目标是：通过按照政策要求及时有效地将本科生、研究生国家助学金按月发放给符合条件的学生，及时评选并发放国家奖学金、本科生国家励志奖学金、研究生学业奖学金等，计划达到激励学生勤奋学习、专注研究，营造良好学风的效果；通过发放助学金，计划实现无人因贫辍学，帮助经济困难学生缓解经济压力，顺利完成学业。计划实现来华留学人数大于等于185人，奖励本科生人数大于等于1100人，奖励研究生人数大于等于4500人，因贫辍学人数小于等于1人等绩效目标。</w:t>
      </w:r>
    </w:p>
    <w:p w14:paraId="5348389E">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17.海南大学高等学校发展项目，预算安排4880.25万元，主要用于通过教育教学改革发展，科研资助等，促进高等学校教育教学发展。绩效目标是：通过经费支持，重点建设，进一步提升省级特色重点学科建设水平，争取软科中国最好学科排名持续提升。通过对全省就业工作骨干队伍进行就业指导、就业咨询、大学生职业生涯规划，就业工作能力提升等，计划实现省高校就业工作有成效，促进就业率，留琼率。通过支持立项生涯教育与就业指导金课，计划请超星提供技术支持，委托海大组建教师团队，开发面向全省农科学生、法学相关专业学生、生物医药相关专业学生的3门课程，实现我省高校在生涯教育与就业指导的课程规范和标准提升。计划实现支持学科数量大于等于19个，创新创业教学改革课题立项数量大于等于300项，支持高校本科教育教学改革研究课题数量大于等于40个，建设特色学科任务完成率等于100%，学生参加各类竞赛获奖数量大于等于10个，软科中国最好学科上榜数大于等于15个。</w:t>
      </w:r>
    </w:p>
    <w:p w14:paraId="796C0486">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18.海南大学十四五高层次人才引进项目，预算安排14456.00万元，主要用于海南大学“十四五”期间引进高层次人才新增经费支出。绩效目标是：设备验收合格率100%，新引进博士及以上高层次人才数量330人，新增国家级、省部级项目数量200个，设备利用率90%，引进人才平均服务年限5年，申报省部级奖项4项。</w:t>
      </w:r>
    </w:p>
    <w:p w14:paraId="2A9A376F">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19.海南大学自贸港大学建设项目，预算安排77500.00万元，主要用于自然科学类、人文社科类科研项目支出。绩效目标是：通过加强各级、各类社科项目的组织与管理，提高承担国家重大科研项目的能力，争取在国家社科基金立项上，尤其是国家社科基金重大项目上实现新的突破；培育重大科研成果；进一步提高科研学术交流质量，以目标为导向，举办高水平学术讲座和会议，拓宽研究的视角，提升我校教师的研究能力，增加学校学术交流以及师生学习氛围；为中国特色自由贸易港建设、海洋强国战略等提供有力支持。</w:t>
      </w:r>
    </w:p>
    <w:p w14:paraId="758DE5E5">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海南大学高水平大学人才引进（人员）项目，预算安排21600.00万元，主要用于引进人才人员经费（工资、社保、公积金等）。绩效目标是：新引进博士及以上高层次人才数量330人，引培国家级人才8人，引进人才平均服务年限5年。</w:t>
      </w:r>
    </w:p>
    <w:p w14:paraId="2CE9A93E">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21.海南大学－“两重”建设高等教育提质升级项目－海南大学木棉学生公寓项目，预算安排15000.00万元，主要用于建设学生公寓。绩效目标是：拆除海甸校区1号、2号、3号、6号、7号宿舍楼及1至4号食堂，在原址新建三栋七层木棉学生公寓楼和一座三层食堂，总建筑面积63420平方米，其中地上建筑面积为58920平方米（学生公寓1号楼、2号楼、3号楼均为16670平方米，食堂8910平方米），地下建筑面积4500平方米。公寓设置有1005套4人间，共可容纳学生4020人。2026年完工验收，2027年结算。</w:t>
      </w:r>
    </w:p>
    <w:p w14:paraId="42B29D19">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22.海南大学－“两重”建设高等教育提质升级项目－海南大学儋州校区东坡学生宿舍及附属食堂（一期）项目，预算安排15000.00万元，主要用于建设学生宿舍及附属食堂。绩效目标是：规划用地面积约23360.43㎡，拟建总建筑面积为43350㎡，其中地上建筑面积为37850㎡，地下室建筑面积为5700㎡。西侧用地拟建2栋学生宿舍，建筑面积为22591.6㎡。拟建1栋学生食堂，建筑面积为3628㎡。东侧用地拟建3栋学生宿舍，建筑面积为11630.4㎡。配套建设相应的室外道路及广场、室外绿化景观、场地填方、围墙、挡土墙、室外管网、室外照明、屋顶光伏发电系统等工程。2026年完工验收。</w:t>
      </w:r>
    </w:p>
    <w:p w14:paraId="1C73607F">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23.海南大学－“两重”建设高等教育提质升级项目－海南大学新药筛选及评价平台项目，预算安排8000.00万元，主要用于组建新药筛选及评价平台。绩效目标是：通过完成19300平方米的实验室建设并通过竣工验收，提供公共服务平台、创新药物研究平台、动物评价平台以及配套设施用房，同时完成科研设备采购。为学校的科研事业发展提供有力保障。年度目标实现工程验收合格率等于100%；工程建设完成率等于100%；设施利用率大于等于90%；建设成本小于等于8000万元。</w:t>
      </w:r>
    </w:p>
    <w:p w14:paraId="0457E318">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24.海南大学高水平大学和一流学科建设（人才引进）项目，预算安排8000.00万元，主要用于引进“十四五”期间高层次人才以及对高层次人才科研启动经费的支持。绩效目标是：实现引培一批高水平、具有国际化视野的师资队伍；为人才入校开展科研工作提供资助，为人才创造脱颖而出的良好条件，推动教学、科研实力进一步提升。新引进博士及以上高层次人才数量大于等于100人，发表SCI论文数量大于等于200篇，新增国家级、省部级项目数量大于等于80个，引进人才平均服务年限大于等于5年。</w:t>
      </w:r>
    </w:p>
    <w:p w14:paraId="67102897">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25.海南医科大学学科与专业建设项目，预算安排7000.00万元，主要用于支持学校学科与专业建设。绩效目标是：严格按照财务规章制度做好各项开支，保障国家自然科学基金、横向经费等项目任务的完成，项目顺利结题，验收合格率大于等于90%。</w:t>
      </w:r>
    </w:p>
    <w:p w14:paraId="314F884D">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26.海南医科大学中央支持地方高校发展项目，预算安排4399.00万元，主要用于</w:t>
      </w:r>
      <w:r>
        <w:rPr>
          <w:rFonts w:hint="eastAsia" w:ascii="仿宋" w:hAnsi="仿宋" w:eastAsia="仿宋" w:cs="仿宋"/>
          <w:color w:val="auto"/>
          <w:sz w:val="32"/>
          <w:szCs w:val="32"/>
          <w:highlight w:val="none"/>
          <w:u w:val="none"/>
          <w:lang w:eastAsia="zh-CN"/>
        </w:rPr>
        <w:t>支持地方高校改革发展。</w:t>
      </w:r>
      <w:r>
        <w:rPr>
          <w:rFonts w:hint="eastAsia" w:ascii="仿宋" w:hAnsi="仿宋" w:eastAsia="仿宋" w:cs="仿宋"/>
          <w:color w:val="auto"/>
          <w:sz w:val="32"/>
          <w:szCs w:val="32"/>
          <w:highlight w:val="none"/>
          <w:u w:val="none"/>
          <w:lang w:val="en-US" w:eastAsia="zh-CN"/>
        </w:rPr>
        <w:t>绩效目标是：建设高水平大学和一流学科、美化校园环境，提升师生满意度，根据学校“十四五”改革与发展战略规划发展常规指标及发展拓展指标，提升科研平台和专业能力实践基地、教学实验平台建设，促进教育教学改革和发展。</w:t>
      </w:r>
    </w:p>
    <w:p w14:paraId="21EF36AA">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27.海南医科大学学生资助补助项目（高校），预算安排4095.20万元，主要用于学生资助。绩效目标是：通过按时按标准发放奖、助学金、各类补助补偿，实现学生基本学习生活需要，学生满意度不断提高的效果。</w:t>
      </w:r>
    </w:p>
    <w:p w14:paraId="0338C23F">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28.海南医科大学桂林洋新校区项目，预算安排18000</w:t>
      </w:r>
      <w:r>
        <w:rPr>
          <w:rFonts w:hint="eastAsia" w:ascii="仿宋" w:hAnsi="仿宋" w:eastAsia="仿宋" w:cs="仿宋"/>
          <w:color w:val="auto"/>
          <w:sz w:val="32"/>
          <w:szCs w:val="32"/>
          <w:highlight w:val="none"/>
          <w:u w:val="none"/>
          <w:lang w:val="en" w:eastAsia="zh-CN"/>
        </w:rPr>
        <w:t>.00</w:t>
      </w:r>
      <w:r>
        <w:rPr>
          <w:rFonts w:hint="eastAsia" w:ascii="仿宋" w:hAnsi="仿宋" w:eastAsia="仿宋" w:cs="仿宋"/>
          <w:color w:val="auto"/>
          <w:sz w:val="32"/>
          <w:szCs w:val="32"/>
          <w:highlight w:val="none"/>
          <w:u w:val="none"/>
          <w:lang w:val="en-US" w:eastAsia="zh-CN"/>
        </w:rPr>
        <w:t>万元，主要用于建设实验楼、研究生楼和热带医学研究院等。绩效目标是：通过完成桂林洋校区的建设，实现弥补办学空间的不足，提升我校教学条件、扩大招生规模、提高教学质量，推动海南特色医学学科高水平大学建设，进而为海南医疗健康产业输送高质量人才。</w:t>
      </w:r>
    </w:p>
    <w:p w14:paraId="016DDAB2">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29.海南医科大学科技创新发展计划项目，预算安排3000</w:t>
      </w:r>
      <w:r>
        <w:rPr>
          <w:rFonts w:hint="eastAsia" w:ascii="仿宋" w:hAnsi="仿宋" w:eastAsia="仿宋" w:cs="仿宋"/>
          <w:color w:val="auto"/>
          <w:sz w:val="32"/>
          <w:szCs w:val="32"/>
          <w:highlight w:val="none"/>
          <w:u w:val="none"/>
          <w:lang w:val="en" w:eastAsia="zh-CN"/>
        </w:rPr>
        <w:t>.00</w:t>
      </w:r>
      <w:r>
        <w:rPr>
          <w:rFonts w:hint="eastAsia" w:ascii="仿宋" w:hAnsi="仿宋" w:eastAsia="仿宋" w:cs="仿宋"/>
          <w:color w:val="auto"/>
          <w:sz w:val="32"/>
          <w:szCs w:val="32"/>
          <w:highlight w:val="none"/>
          <w:u w:val="none"/>
          <w:lang w:val="en-US" w:eastAsia="zh-CN"/>
        </w:rPr>
        <w:t>万元，主要用于保障省自然、重大科技专项等纵向项目任务的完成。绩效目标：严格按照财务规章制度做好各项开支，加强财务监督，杜绝不合理开支，项目验收合格率大于90%，资金使用率大于等于80%，教职工满意度大于等于90%。</w:t>
      </w:r>
    </w:p>
    <w:p w14:paraId="70F93344">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30.支持海南医学院深化改革高质量发展项目，预算安排30651.57万元，主要用于</w:t>
      </w:r>
      <w:r>
        <w:rPr>
          <w:rFonts w:hint="eastAsia" w:ascii="仿宋" w:hAnsi="仿宋" w:eastAsia="仿宋" w:cs="仿宋"/>
          <w:color w:val="auto"/>
          <w:sz w:val="32"/>
          <w:szCs w:val="32"/>
          <w:highlight w:val="none"/>
          <w:u w:val="none"/>
          <w:lang w:eastAsia="zh-CN"/>
        </w:rPr>
        <w:t>支持地方高校改革发展。</w:t>
      </w:r>
      <w:r>
        <w:rPr>
          <w:rFonts w:hint="eastAsia" w:ascii="仿宋" w:hAnsi="仿宋" w:eastAsia="仿宋" w:cs="仿宋"/>
          <w:color w:val="auto"/>
          <w:sz w:val="32"/>
          <w:szCs w:val="32"/>
          <w:highlight w:val="none"/>
          <w:u w:val="none"/>
          <w:lang w:val="en-US" w:eastAsia="zh-CN"/>
        </w:rPr>
        <w:t>绩效目标是：通过支持海南医科大学深化改革高质量发展，有效维持学校日常运营，保障教育教学及学生事务管理工作，推动海南特色医学学科高水平大学建设。</w:t>
      </w:r>
    </w:p>
    <w:p w14:paraId="058E4116">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31.海南医科大学海南省医学科学院建设项目，预算安排8196.01万元，主要用于海南省医学科学院建设。绩效目标是：通过支持海南省医学科学院建设基础医学、临床医学、预防医学和药学等相关研究平台，保障医科院的正常运转，实现对生命医学前沿和危害我国特别是危害海南人民健康的重大疾病防治的基础与临床研究。</w:t>
      </w:r>
    </w:p>
    <w:p w14:paraId="2CC1D6D0">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32.支持海南医学院深化改革高质量发展（人才投入）项目，预算安排16199.63万元，主要用于支持海南医科大学深化改革高质量发展。绩效目标是：进一步深化教师队伍建设改革，实施“人才强校”战略，推进教职工继续教育规范化管理工作，加强教师队伍建设，开展人才培养工作。</w:t>
      </w:r>
    </w:p>
    <w:p w14:paraId="41750EE2">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33.海南医科大学海南省医学科学院建设（人才投入）项目，预算安排11803.99万元，主要用于支持海南省医学科学院建设。绩效目标是：实现将医科院打造成为海南省生命医学领军人才集聚地、青年医学科技人才培育地、生物医药科技创新策源地和高层次学科管理人才孵化地。维持2024年已引进15个PI的人才投入，2025年拟引进PI15人，技术员18人，平台主管6人，部门主任4人，行政专员14人。</w:t>
      </w:r>
    </w:p>
    <w:p w14:paraId="340A972B">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34.海南医学院桂林洋新校区（二期）项目，预算安排10000.00万元，主要用于改善高等院校基本办学条件，加快补齐学生宿舍缺口，增强办学承载力，提高人才培养质量。绩效目标是：通过完成桂林洋校区的建设，实现弥补办学空间的不足，提升我校教学条件、扩大招生规模、提高教学质量，推动海南特色医学学科高水平大学建设，进而为海南医疗健康产业输送高质量人才。</w:t>
      </w:r>
    </w:p>
    <w:p w14:paraId="7B774884">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35.海南师范大学桂林洋校区二期学生公寓（18#-22#）及配套三期学生食堂项目，预算安排3700</w:t>
      </w:r>
      <w:r>
        <w:rPr>
          <w:rFonts w:hint="eastAsia" w:ascii="仿宋" w:hAnsi="仿宋" w:eastAsia="仿宋" w:cs="仿宋"/>
          <w:color w:val="auto"/>
          <w:sz w:val="32"/>
          <w:szCs w:val="32"/>
          <w:highlight w:val="none"/>
          <w:u w:val="none"/>
          <w:lang w:val="en" w:eastAsia="zh-CN"/>
        </w:rPr>
        <w:t>.00</w:t>
      </w:r>
      <w:r>
        <w:rPr>
          <w:rFonts w:hint="eastAsia" w:ascii="仿宋" w:hAnsi="仿宋" w:eastAsia="仿宋" w:cs="仿宋"/>
          <w:color w:val="auto"/>
          <w:sz w:val="32"/>
          <w:szCs w:val="32"/>
          <w:highlight w:val="none"/>
          <w:u w:val="none"/>
          <w:lang w:val="en-US" w:eastAsia="zh-CN"/>
        </w:rPr>
        <w:t>万元，主要用于桂林洋校区二期学生公寓（18#-22#）及配套三期学生食堂建设。绩效目标是：通过加强施工资料的规范管理，完成该项目的竣工结算审核工作，根据合同约定支付剩余工程尾款，项目验收合格率等于100%。</w:t>
      </w:r>
    </w:p>
    <w:p w14:paraId="56DE2189">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36.海南师范大学二期教学楼和综合楼项目，预算安排10000.00万元，主要用于二期教学楼和综合楼</w:t>
      </w:r>
      <w:r>
        <w:rPr>
          <w:rFonts w:hint="eastAsia" w:ascii="仿宋" w:hAnsi="仿宋" w:eastAsia="仿宋" w:cs="仿宋"/>
          <w:color w:val="auto"/>
          <w:sz w:val="32"/>
          <w:szCs w:val="32"/>
          <w:highlight w:val="none"/>
          <w:u w:val="none"/>
          <w:lang w:eastAsia="zh-CN"/>
        </w:rPr>
        <w:t>建设。绩效目标是：通过加大人力物力及器械的投入，争取2025年6月份通过竣工验收并交付学校使用，项目验收合格率等于</w:t>
      </w:r>
      <w:r>
        <w:rPr>
          <w:rFonts w:hint="eastAsia" w:ascii="仿宋" w:hAnsi="仿宋" w:eastAsia="仿宋" w:cs="仿宋"/>
          <w:color w:val="auto"/>
          <w:sz w:val="32"/>
          <w:szCs w:val="32"/>
          <w:highlight w:val="none"/>
          <w:u w:val="none"/>
          <w:lang w:val="en-US" w:eastAsia="zh-CN"/>
        </w:rPr>
        <w:t>100%，</w:t>
      </w:r>
      <w:r>
        <w:rPr>
          <w:rFonts w:hint="eastAsia" w:ascii="仿宋" w:hAnsi="仿宋" w:eastAsia="仿宋" w:cs="仿宋"/>
          <w:color w:val="auto"/>
          <w:sz w:val="32"/>
          <w:szCs w:val="32"/>
          <w:highlight w:val="none"/>
          <w:u w:val="none"/>
          <w:lang w:eastAsia="zh-CN"/>
        </w:rPr>
        <w:t>项目受益人数大于等于</w:t>
      </w:r>
      <w:r>
        <w:rPr>
          <w:rFonts w:hint="eastAsia" w:ascii="仿宋" w:hAnsi="仿宋" w:eastAsia="仿宋" w:cs="仿宋"/>
          <w:color w:val="auto"/>
          <w:sz w:val="32"/>
          <w:szCs w:val="32"/>
          <w:highlight w:val="none"/>
          <w:u w:val="none"/>
          <w:lang w:val="en-US" w:eastAsia="zh-CN"/>
        </w:rPr>
        <w:t>12000人。</w:t>
      </w:r>
    </w:p>
    <w:p w14:paraId="5CA6E2C0">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37.海南师范大学学生资助补助项目（高校），预算安排6197.60万元，主要用于学生资助。绩效目标是：确保国家资助政策实施，评审时间内公平公正组织评选，确保按时、足额发放，充分保障学生正常学习生活，补助学生人数大于等于500人，补助资金及时发放，应补尽补率大于等于98%。</w:t>
      </w:r>
    </w:p>
    <w:p w14:paraId="61E3CE5F">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38.海南师范大学教学与科研质量提升项目，预算安排3083.00万元，主要用于海南师范大学教学与科研质量提升。绩效目标是：通过本项目的实施实现公办本科高校生均拨款水平不低于12000元的水平；推动公办本科高校双一流学校建设，学科建设达到一流学科建设目标，学科科研实验条件明显改善，人才培养能力和科学研究水平明显提升。研究生培养规模得到进一步扩大；支持的学科数量超过9个；支持的教学实验室数量超过9个；支持的科研基地和实训中心数量超过4个；支持创新团队数量6个；完成支持地方高校改革发展资金确定的项目。</w:t>
      </w:r>
    </w:p>
    <w:p w14:paraId="504F26A5">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39.海南师范大学教育教学与科研经费项目，预算安排12500.00万元，主要用于教育教学与科研经费。绩效目标是：确保学校1月-12月实有账户资金正常支付；确保学校实有账户3类项目资金正常支付；提高学校资金支付效率。</w:t>
      </w:r>
    </w:p>
    <w:p w14:paraId="0191DE1C">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40.海南师范大学一流师范大学高层人才引进（人才津贴、科研启动费）项目，预算安排7000.00万元，主要用于引进的高层次人才的津贴和科研启动费。绩效目标是：五年内（2024年至2028年）全职引进高层次人才1200名（三年内[2024年至2026年]不少于700名），2024年、2025年、2026年每年计划引进高层次人才240名，包含C类及以上人才住房补贴经费及新引进人才经费（含一次性引进经费和引进人才人员经费），具体数字以人才报到为准。</w:t>
      </w:r>
    </w:p>
    <w:p w14:paraId="05F7369E">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41.海南师范大学一流师范大学高层人才引进（人员支出）项目，预算安排3000万元，主要用于引进高层次人才的人员支出。绩效目标是：按照学校年度引才计划，为已引进人才办理入编手续，根据海南省及学校有关政策，按时为已引进人才发放相关工资待遇，严格落实社保、公积金等保障政策。</w:t>
      </w:r>
    </w:p>
    <w:p w14:paraId="4E658E5A">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42.海南热带海洋学院教育与科学研究项目，预算安排7000.00万元，主要用于</w:t>
      </w:r>
      <w:r>
        <w:rPr>
          <w:rFonts w:hint="eastAsia" w:ascii="仿宋" w:hAnsi="仿宋" w:eastAsia="仿宋" w:cs="仿宋"/>
          <w:sz w:val="32"/>
          <w:szCs w:val="32"/>
          <w:highlight w:val="none"/>
        </w:rPr>
        <w:t>学校基本户收到的其他单位转入的各项教师课题经费、委托考务费、人才补贴等支出</w:t>
      </w:r>
      <w:r>
        <w:rPr>
          <w:rFonts w:hint="eastAsia" w:ascii="仿宋" w:hAnsi="仿宋" w:eastAsia="仿宋" w:cs="仿宋"/>
          <w:color w:val="auto"/>
          <w:sz w:val="32"/>
          <w:szCs w:val="32"/>
          <w:highlight w:val="none"/>
          <w:u w:val="none"/>
          <w:lang w:val="en-US" w:eastAsia="zh-CN"/>
        </w:rPr>
        <w:t>。绩效目标是：整合与优化校内教学资源，构建学科大类教学平台和试验平台，进一步提高教学质量和办学效益；完成委托考务工作，组织好四六级、教师资格证、计算机等级考试等考务工作。</w:t>
      </w:r>
    </w:p>
    <w:p w14:paraId="560DAE43">
      <w:pPr>
        <w:numPr>
          <w:ilvl w:val="-1"/>
          <w:numId w:val="0"/>
        </w:numPr>
        <w:spacing w:line="580" w:lineRule="exact"/>
        <w:ind w:firstLine="640" w:firstLineChars="200"/>
        <w:jc w:val="left"/>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43.海南热带海洋学院支持地方高校改革发展项目，预算安排4216.00万元，主要用于</w:t>
      </w:r>
      <w:r>
        <w:rPr>
          <w:rFonts w:hint="eastAsia" w:ascii="仿宋" w:hAnsi="仿宋" w:eastAsia="仿宋" w:cs="仿宋"/>
          <w:color w:val="auto"/>
          <w:sz w:val="32"/>
          <w:szCs w:val="32"/>
          <w:highlight w:val="none"/>
          <w:u w:val="none"/>
          <w:lang w:eastAsia="zh-CN"/>
        </w:rPr>
        <w:t>支持</w:t>
      </w:r>
      <w:r>
        <w:rPr>
          <w:rFonts w:hint="eastAsia" w:ascii="仿宋" w:hAnsi="仿宋" w:eastAsia="仿宋" w:cs="仿宋"/>
          <w:color w:val="auto"/>
          <w:sz w:val="32"/>
          <w:szCs w:val="32"/>
          <w:highlight w:val="none"/>
          <w:u w:val="none"/>
          <w:lang w:val="en-US" w:eastAsia="zh-CN"/>
        </w:rPr>
        <w:t>热带海洋学院改革发展</w:t>
      </w:r>
      <w:r>
        <w:rPr>
          <w:rFonts w:hint="eastAsia" w:ascii="仿宋" w:hAnsi="仿宋" w:eastAsia="仿宋" w:cs="仿宋"/>
          <w:color w:val="auto"/>
          <w:sz w:val="32"/>
          <w:szCs w:val="32"/>
          <w:highlight w:val="none"/>
          <w:u w:val="none"/>
          <w:lang w:eastAsia="zh-CN"/>
        </w:rPr>
        <w:t>。绩效目标是：通过对科研平台和专业能力实践基地建设、人才培养和创新团队建设、公共服务体系建设项目、学生创新发展专项、学科、硕士学位点建设、教学业务专项投入和建设，实现改善基础教学科研条件，优化师资队伍素质结构，提升学生学习、实践、就业和创新能力，提高学校办学质量。</w:t>
      </w:r>
    </w:p>
    <w:p w14:paraId="29FA6C88">
      <w:pPr>
        <w:numPr>
          <w:ilvl w:val="-1"/>
          <w:numId w:val="0"/>
        </w:numPr>
        <w:spacing w:line="580" w:lineRule="exact"/>
        <w:ind w:firstLine="640" w:firstLineChars="200"/>
        <w:jc w:val="lef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44.琼台师范学院</w:t>
      </w:r>
      <w:r>
        <w:rPr>
          <w:rFonts w:hint="eastAsia" w:ascii="仿宋" w:hAnsi="仿宋" w:eastAsia="仿宋" w:cs="仿宋"/>
          <w:color w:val="auto"/>
          <w:sz w:val="32"/>
          <w:szCs w:val="32"/>
          <w:highlight w:val="none"/>
          <w:u w:val="none"/>
          <w:lang w:val="en-US" w:eastAsia="zh-CN"/>
        </w:rPr>
        <w:t>支持地方高校改革发展项目</w:t>
      </w:r>
      <w:r>
        <w:rPr>
          <w:rFonts w:hint="eastAsia" w:ascii="仿宋" w:hAnsi="仿宋" w:eastAsia="仿宋" w:cs="仿宋"/>
          <w:sz w:val="32"/>
          <w:szCs w:val="32"/>
          <w:highlight w:val="none"/>
          <w:lang w:val="en-US" w:eastAsia="zh-CN"/>
        </w:rPr>
        <w:t>，预算安排4032.00万元，主要用于</w:t>
      </w:r>
      <w:r>
        <w:rPr>
          <w:rFonts w:hint="eastAsia" w:ascii="仿宋" w:hAnsi="仿宋" w:eastAsia="仿宋" w:cs="仿宋"/>
          <w:color w:val="auto"/>
          <w:sz w:val="32"/>
          <w:szCs w:val="32"/>
          <w:highlight w:val="none"/>
          <w:u w:val="none"/>
          <w:lang w:eastAsia="zh-CN"/>
        </w:rPr>
        <w:t>支持</w:t>
      </w:r>
      <w:r>
        <w:rPr>
          <w:rFonts w:hint="eastAsia" w:ascii="仿宋" w:hAnsi="仿宋" w:eastAsia="仿宋" w:cs="仿宋"/>
          <w:sz w:val="32"/>
          <w:szCs w:val="32"/>
          <w:highlight w:val="none"/>
          <w:lang w:val="en-US" w:eastAsia="zh-CN"/>
        </w:rPr>
        <w:t>琼台师范</w:t>
      </w:r>
      <w:r>
        <w:rPr>
          <w:rFonts w:hint="eastAsia" w:ascii="仿宋" w:hAnsi="仿宋" w:eastAsia="仿宋" w:cs="仿宋"/>
          <w:color w:val="auto"/>
          <w:sz w:val="32"/>
          <w:szCs w:val="32"/>
          <w:highlight w:val="none"/>
          <w:u w:val="none"/>
          <w:lang w:val="en-US" w:eastAsia="zh-CN"/>
        </w:rPr>
        <w:t>学院改革发展</w:t>
      </w:r>
      <w:r>
        <w:rPr>
          <w:rFonts w:hint="eastAsia" w:ascii="仿宋" w:hAnsi="仿宋" w:eastAsia="仿宋" w:cs="仿宋"/>
          <w:sz w:val="32"/>
          <w:szCs w:val="32"/>
          <w:highlight w:val="none"/>
          <w:lang w:val="en-US" w:eastAsia="zh-CN"/>
        </w:rPr>
        <w:t>。绩效目标是：通过该项目，使学校的办学条件得到改善，办学质量得到提升，人才培养、科学研究、社会服务、文化传承创新等各方面水平不断提高，提升科研平台和教学实验平台建设，促进教育教学改革和发展。</w:t>
      </w:r>
    </w:p>
    <w:p w14:paraId="6A8C6600">
      <w:pPr>
        <w:numPr>
          <w:ilvl w:val="-1"/>
          <w:numId w:val="0"/>
        </w:numPr>
        <w:spacing w:line="580" w:lineRule="exact"/>
        <w:ind w:firstLine="640" w:firstLineChars="200"/>
        <w:jc w:val="left"/>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lang w:val="en-US" w:eastAsia="zh-CN"/>
        </w:rPr>
        <w:t>45.海南软件职业技术学院</w:t>
      </w:r>
      <w:r>
        <w:rPr>
          <w:rFonts w:hint="eastAsia" w:ascii="仿宋" w:hAnsi="仿宋" w:eastAsia="仿宋" w:cs="仿宋"/>
          <w:sz w:val="32"/>
          <w:szCs w:val="32"/>
          <w:highlight w:val="none"/>
          <w:u w:val="none"/>
          <w:lang w:val="en-US" w:eastAsia="zh-CN"/>
        </w:rPr>
        <w:t>现代职业教育质量提升计划项目（高职），预算安排6908.00万元，主要用于推动高职教育高质量发展。绩效目标是：通过完善教育经费投入机制为基础，保障高职生均拨款稳定达到12000元标准，为教育资源优化配置筑牢根基；全面推进中国特色高水平高职学校和专业建设项目实施，提升院校综合实力与专业竞争力；持续拓展“1+X”证书制度试点的广度与深度，强化职业技能培养与学历教育的有机融合；着力改善教学办学基础条件，优化设施设备配置，打造良好的教育教学硬件环境，进而为提高优质师资教学水平提供有力支撑，加快资源库建设进程，丰富教学资源储备。</w:t>
      </w:r>
    </w:p>
    <w:p w14:paraId="5B8E02B8">
      <w:pPr>
        <w:numPr>
          <w:ilvl w:val="-1"/>
          <w:numId w:val="0"/>
        </w:numPr>
        <w:spacing w:line="580" w:lineRule="exact"/>
        <w:ind w:firstLine="640" w:firstLineChars="200"/>
        <w:jc w:val="left"/>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val="en-US" w:eastAsia="zh-CN"/>
        </w:rPr>
        <w:t>46.海南经贸职业技术学院教学管理提升工程项目，预算安排3102.18万元，主要用于教师培训、运维服务、设备采购、实训室建设、档案馆建设等，绩效目标是：通过教学管理提升工程项目的投入，计划实现打造高水平双师队伍，提升校企合作水平，提升服务发展水平、提升国际化水平、提升教学水平，保证学生教学质量。</w:t>
      </w:r>
    </w:p>
    <w:p w14:paraId="68493152">
      <w:pPr>
        <w:numPr>
          <w:ilvl w:val="-1"/>
          <w:numId w:val="0"/>
        </w:numPr>
        <w:spacing w:line="580" w:lineRule="exact"/>
        <w:ind w:firstLine="640" w:firstLineChars="200"/>
        <w:jc w:val="left"/>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val="en-US" w:eastAsia="zh-CN"/>
        </w:rPr>
        <w:t>47.海南经贸职业技术学院第三实训楼建设项目，预算安排8000.00万元，主要用于提升校园环境基础设施建设。绩效目标是：通过建设第三实训楼，改善学院基本办学条件，计划实现学校职业教育高质量发展。建设（改造、修缮）工程量大于等于20000平方米，项目受益人数大于等于10000人，受益群体满意度大于等于90%。</w:t>
      </w:r>
    </w:p>
    <w:p w14:paraId="1592DED9">
      <w:pPr>
        <w:widowControl/>
        <w:spacing w:line="580" w:lineRule="exact"/>
        <w:ind w:firstLine="640" w:firstLineChars="200"/>
        <w:jc w:val="left"/>
        <w:rPr>
          <w:rFonts w:hint="eastAsia" w:ascii="仿宋" w:hAnsi="仿宋" w:eastAsia="仿宋" w:cs="仿宋"/>
          <w:sz w:val="32"/>
          <w:szCs w:val="32"/>
          <w:u w:val="none"/>
        </w:rPr>
      </w:pPr>
      <w:r>
        <w:rPr>
          <w:rFonts w:hint="eastAsia" w:ascii="仿宋" w:hAnsi="仿宋" w:eastAsia="仿宋" w:cs="仿宋"/>
          <w:sz w:val="32"/>
          <w:szCs w:val="32"/>
          <w:highlight w:val="none"/>
          <w:u w:val="none"/>
          <w:lang w:val="en-US" w:eastAsia="zh-CN"/>
        </w:rPr>
        <w:t>48.省考试局考试考务及职称评审管理项目，预算安排9806.80万元，主要用于各类考试考务支出。绩效目标是：考试考务工作组织满足考试招生要求，考试评卷质量达到优秀，招生录取规范，考试安全保密，考生满意度高。其中全年考务工作差错控制在5次以下，全年组织参考人次大于80万人次，高招本专科升学率大于85%。</w:t>
      </w:r>
    </w:p>
    <w:p w14:paraId="7F14F156">
      <w:pPr>
        <w:spacing w:line="580" w:lineRule="exact"/>
        <w:jc w:val="left"/>
        <w:rPr>
          <w:rFonts w:hint="eastAsia" w:ascii="仿宋" w:hAnsi="仿宋" w:eastAsia="仿宋" w:cs="仿宋"/>
          <w:b w:val="0"/>
          <w:bCs/>
          <w:sz w:val="32"/>
          <w:szCs w:val="32"/>
          <w:u w:val="none"/>
          <w:lang w:eastAsia="zh-CN"/>
        </w:rPr>
      </w:pPr>
    </w:p>
    <w:p w14:paraId="6199FF14">
      <w:pPr>
        <w:spacing w:line="580" w:lineRule="exact"/>
        <w:jc w:val="left"/>
        <w:rPr>
          <w:rFonts w:hint="eastAsia" w:ascii="仿宋" w:hAnsi="仿宋" w:eastAsia="仿宋" w:cs="仿宋"/>
          <w:b w:val="0"/>
          <w:bCs/>
          <w:sz w:val="32"/>
          <w:szCs w:val="32"/>
          <w:u w:val="none"/>
        </w:rPr>
      </w:pPr>
      <w:r>
        <w:rPr>
          <w:rFonts w:hint="eastAsia" w:ascii="仿宋" w:hAnsi="仿宋" w:eastAsia="仿宋" w:cs="仿宋"/>
          <w:b w:val="0"/>
          <w:bCs/>
          <w:sz w:val="32"/>
          <w:szCs w:val="32"/>
          <w:u w:val="none"/>
        </w:rPr>
        <w:t>第四部分  名词解释</w:t>
      </w:r>
    </w:p>
    <w:p w14:paraId="6B44F0D0">
      <w:pPr>
        <w:spacing w:line="580" w:lineRule="exact"/>
        <w:ind w:firstLine="640" w:firstLineChars="200"/>
        <w:jc w:val="left"/>
        <w:rPr>
          <w:rFonts w:hint="eastAsia" w:ascii="仿宋" w:hAnsi="仿宋" w:eastAsia="仿宋" w:cs="仿宋"/>
          <w:bCs/>
          <w:color w:val="000000"/>
          <w:kern w:val="0"/>
          <w:sz w:val="32"/>
          <w:szCs w:val="32"/>
          <w:u w:val="none"/>
          <w:lang w:val="zh-CN"/>
        </w:rPr>
      </w:pPr>
    </w:p>
    <w:p w14:paraId="5A9B66C3">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一、财政拨款收入：指本级财政当年拨付的资金。</w:t>
      </w:r>
    </w:p>
    <w:p w14:paraId="226BA5C9">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14:paraId="75FAAE37">
      <w:pPr>
        <w:spacing w:line="580" w:lineRule="exact"/>
        <w:ind w:firstLine="640" w:firstLineChars="200"/>
        <w:jc w:val="left"/>
        <w:rPr>
          <w:rFonts w:hint="eastAsia" w:ascii="仿宋" w:hAnsi="仿宋" w:eastAsia="仿宋" w:cs="仿宋"/>
          <w:color w:val="000000"/>
          <w:kern w:val="0"/>
          <w:sz w:val="32"/>
          <w:szCs w:val="30"/>
          <w:u w:val="none"/>
          <w:lang w:eastAsia="zh-CN"/>
        </w:rPr>
      </w:pPr>
      <w:r>
        <w:rPr>
          <w:rFonts w:hint="eastAsia" w:ascii="仿宋" w:hAnsi="仿宋" w:eastAsia="仿宋" w:cs="仿宋"/>
          <w:color w:val="000000"/>
          <w:kern w:val="0"/>
          <w:sz w:val="32"/>
          <w:szCs w:val="30"/>
          <w:u w:val="none"/>
        </w:rPr>
        <w:t>三、政府性基金预算拨款收入：</w:t>
      </w:r>
      <w:r>
        <w:rPr>
          <w:rFonts w:hint="eastAsia" w:ascii="仿宋" w:hAnsi="仿宋" w:eastAsia="仿宋" w:cs="仿宋"/>
          <w:color w:val="000000"/>
          <w:kern w:val="0"/>
          <w:sz w:val="32"/>
          <w:szCs w:val="30"/>
          <w:u w:val="none"/>
          <w:lang w:eastAsia="zh-CN"/>
        </w:rPr>
        <w:t>指</w:t>
      </w:r>
      <w:r>
        <w:rPr>
          <w:rFonts w:hint="eastAsia" w:ascii="仿宋" w:hAnsi="仿宋" w:eastAsia="仿宋" w:cs="仿宋"/>
          <w:color w:val="000000"/>
          <w:kern w:val="0"/>
          <w:sz w:val="32"/>
          <w:szCs w:val="30"/>
          <w:u w:val="none"/>
        </w:rPr>
        <w:t>用于反映政府为支持某项事业发展或特定基础设施建设，依法依规向公民、法人和其他组织征收的以及出让土地、发行彩票等方式取得的具有专门用途的资金</w:t>
      </w:r>
      <w:r>
        <w:rPr>
          <w:rFonts w:hint="eastAsia" w:ascii="仿宋" w:hAnsi="仿宋" w:eastAsia="仿宋" w:cs="仿宋"/>
          <w:color w:val="000000"/>
          <w:kern w:val="0"/>
          <w:sz w:val="32"/>
          <w:szCs w:val="30"/>
          <w:u w:val="none"/>
          <w:lang w:eastAsia="zh-CN"/>
        </w:rPr>
        <w:t>。</w:t>
      </w:r>
    </w:p>
    <w:p w14:paraId="26502FB6">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 xml:space="preserve">四、事业收入：指用于反映事业单位开展专业业务活动及辅助活动所取得的收入。 </w:t>
      </w:r>
    </w:p>
    <w:p w14:paraId="006C1F04">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五、事业单位经营收入：指用于反映事业单位在专业活动及辅助活动之外开展非独立核算经营活动取得的收入。</w:t>
      </w:r>
    </w:p>
    <w:p w14:paraId="137BCFE0">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六、其他收入：指除上述“财政拨款收入”“事业收入”“经营收入”等以外的收入。</w:t>
      </w:r>
    </w:p>
    <w:p w14:paraId="0BFE2024">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七、上年结转：指以前年度尚未完成、结转到本年按有关规定继续使用的资金。</w:t>
      </w:r>
    </w:p>
    <w:p w14:paraId="063BE802">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八、基本支出：指行政事业单位用于为保障其机构正常运转、完成日常工作任务而发生的人员支出和公用支出。</w:t>
      </w:r>
    </w:p>
    <w:p w14:paraId="1530CC44">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九、工资福利支出：反映单位开支的在职职工和编制外长期聘用人员的各类劳动报酬，以及为上述人员缴纳的各项社会保险费等。</w:t>
      </w:r>
    </w:p>
    <w:p w14:paraId="322922D1">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14:paraId="1AF36E47">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14:paraId="1D63EB45">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十二、项目支出：指各部门、各单位为完成其特定的工作任务和事业发展目标所发生的支出。</w:t>
      </w:r>
    </w:p>
    <w:p w14:paraId="16BE6551">
      <w:pPr>
        <w:spacing w:line="580" w:lineRule="exact"/>
        <w:ind w:firstLine="640" w:firstLineChars="200"/>
        <w:jc w:val="left"/>
        <w:rPr>
          <w:rFonts w:hint="eastAsia" w:ascii="仿宋" w:hAnsi="仿宋" w:eastAsia="仿宋" w:cs="仿宋"/>
          <w:color w:val="000000"/>
          <w:kern w:val="0"/>
          <w:sz w:val="32"/>
          <w:szCs w:val="30"/>
          <w:u w:val="none"/>
        </w:rPr>
      </w:pPr>
      <w:r>
        <w:rPr>
          <w:rFonts w:hint="eastAsia" w:ascii="仿宋" w:hAnsi="仿宋" w:eastAsia="仿宋" w:cs="仿宋"/>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4859531A">
      <w:pPr>
        <w:spacing w:line="580" w:lineRule="exact"/>
        <w:ind w:firstLine="640" w:firstLineChars="200"/>
        <w:jc w:val="left"/>
        <w:rPr>
          <w:rFonts w:ascii="仿宋_GB2312" w:hAnsi="宋体" w:eastAsia="仿宋_GB2312" w:cs="宋体"/>
          <w:color w:val="000000"/>
          <w:kern w:val="0"/>
          <w:sz w:val="32"/>
          <w:szCs w:val="30"/>
          <w:u w:val="none"/>
        </w:rPr>
      </w:pPr>
      <w:r>
        <w:rPr>
          <w:rFonts w:hint="eastAsia" w:ascii="仿宋" w:hAnsi="仿宋" w:eastAsia="仿宋" w:cs="仿宋"/>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5F304A77">
      <w:pPr>
        <w:spacing w:line="560" w:lineRule="exact"/>
        <w:ind w:firstLine="0" w:firstLineChars="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EEC51"/>
    <w:multiLevelType w:val="singleLevel"/>
    <w:tmpl w:val="DBDEEC51"/>
    <w:lvl w:ilvl="0" w:tentative="0">
      <w:start w:val="6"/>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8012B"/>
    <w:rsid w:val="1BF4F6A6"/>
    <w:rsid w:val="1D7328ED"/>
    <w:rsid w:val="221A595E"/>
    <w:rsid w:val="27F9D6AD"/>
    <w:rsid w:val="2BBE54D8"/>
    <w:rsid w:val="2CFFD3C3"/>
    <w:rsid w:val="2FBF19B9"/>
    <w:rsid w:val="332A0F1A"/>
    <w:rsid w:val="359761B3"/>
    <w:rsid w:val="35D3B6F0"/>
    <w:rsid w:val="37DF1B78"/>
    <w:rsid w:val="3CFD84C5"/>
    <w:rsid w:val="3DE53401"/>
    <w:rsid w:val="51EB539F"/>
    <w:rsid w:val="553E9B18"/>
    <w:rsid w:val="57FF0561"/>
    <w:rsid w:val="5CD71462"/>
    <w:rsid w:val="5E5DD0A6"/>
    <w:rsid w:val="5FBFEA10"/>
    <w:rsid w:val="64C04D9E"/>
    <w:rsid w:val="6DFF5FF2"/>
    <w:rsid w:val="6F772982"/>
    <w:rsid w:val="6F7F7F61"/>
    <w:rsid w:val="6FDB1131"/>
    <w:rsid w:val="6FDF3A11"/>
    <w:rsid w:val="73CF45A9"/>
    <w:rsid w:val="75FBE27A"/>
    <w:rsid w:val="76F2A0B2"/>
    <w:rsid w:val="77BFDFCB"/>
    <w:rsid w:val="77FD7651"/>
    <w:rsid w:val="7B7DC3A4"/>
    <w:rsid w:val="7BDFDE10"/>
    <w:rsid w:val="7BF736D2"/>
    <w:rsid w:val="7CB3F0CA"/>
    <w:rsid w:val="7E2FDAC6"/>
    <w:rsid w:val="7EFDD520"/>
    <w:rsid w:val="7F7A9036"/>
    <w:rsid w:val="7FAAE0CC"/>
    <w:rsid w:val="7FBE933E"/>
    <w:rsid w:val="7FBF3A23"/>
    <w:rsid w:val="7FDFACB7"/>
    <w:rsid w:val="7FF2739F"/>
    <w:rsid w:val="7FF7D632"/>
    <w:rsid w:val="7FFCF4EE"/>
    <w:rsid w:val="7FFFDC33"/>
    <w:rsid w:val="83AFEFD5"/>
    <w:rsid w:val="9FDF5633"/>
    <w:rsid w:val="ABBF3834"/>
    <w:rsid w:val="AE9BDDD6"/>
    <w:rsid w:val="AFFF7822"/>
    <w:rsid w:val="B7F67D62"/>
    <w:rsid w:val="B7F7AAC5"/>
    <w:rsid w:val="BB75DD03"/>
    <w:rsid w:val="BFF713CB"/>
    <w:rsid w:val="D3BF075A"/>
    <w:rsid w:val="D3DA912A"/>
    <w:rsid w:val="D8EF2EFC"/>
    <w:rsid w:val="D97F626E"/>
    <w:rsid w:val="DF5B3C65"/>
    <w:rsid w:val="E99FC807"/>
    <w:rsid w:val="EAFF647C"/>
    <w:rsid w:val="EDF4B4B1"/>
    <w:rsid w:val="EDFF99A7"/>
    <w:rsid w:val="EEF9DA3C"/>
    <w:rsid w:val="EF4F270F"/>
    <w:rsid w:val="EFF8FC16"/>
    <w:rsid w:val="F7AFFD45"/>
    <w:rsid w:val="F7FF671E"/>
    <w:rsid w:val="FAEF6B55"/>
    <w:rsid w:val="FB7F2ED0"/>
    <w:rsid w:val="FB8F305D"/>
    <w:rsid w:val="FBC2D446"/>
    <w:rsid w:val="FC6FBB23"/>
    <w:rsid w:val="FC759678"/>
    <w:rsid w:val="FDEF9936"/>
    <w:rsid w:val="FF253AE5"/>
    <w:rsid w:val="FF330AC4"/>
    <w:rsid w:val="FF5F5C3D"/>
    <w:rsid w:val="FF6F3845"/>
    <w:rsid w:val="FF6F9FDF"/>
    <w:rsid w:val="FF7C1A10"/>
    <w:rsid w:val="FF7C9E99"/>
    <w:rsid w:val="FFC65139"/>
    <w:rsid w:val="FFD54AA8"/>
    <w:rsid w:val="FFEE1E68"/>
    <w:rsid w:val="FFEEA926"/>
    <w:rsid w:val="FFFB8F70"/>
    <w:rsid w:val="FFFDB5D5"/>
    <w:rsid w:val="FFFEFC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宋体" w:hAnsi="宋体" w:cs="宋体"/>
      <w:kern w:val="0"/>
      <w:sz w:val="24"/>
      <w:szCs w:val="24"/>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23308</Words>
  <Characters>25775</Characters>
  <Lines>27</Lines>
  <Paragraphs>7</Paragraphs>
  <TotalTime>30</TotalTime>
  <ScaleCrop>false</ScaleCrop>
  <LinksUpToDate>false</LinksUpToDate>
  <CharactersWithSpaces>25952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2017-02-13T15:31:00Z</dcterms:created>
  <dc:creator>null,null,总收发</dc:creator>
  <cp:lastModifiedBy>Sherry</cp:lastModifiedBy>
  <cp:lastPrinted>2025-01-19T16:28:00Z</cp:lastPrinted>
  <dcterms:modified xsi:type="dcterms:W3CDTF">2025-01-23T09:13:51Z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E15A2ECAB9E6BA774F498F67D4936920</vt:lpwstr>
  </property>
  <property fmtid="{D5CDD505-2E9C-101B-9397-08002B2CF9AE}" pid="4" name="KSOTemplateDocerSaveRecord">
    <vt:lpwstr>eyJoZGlkIjoiYWEzZGUxNzE4NmZkMDJhMTNmMDNhMjI4YzUzNTllYzAiLCJ1c2VySWQiOiIyNDQ1MjMwMDQifQ==</vt:lpwstr>
  </property>
</Properties>
</file>