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90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4" w:line="700" w:lineRule="exact"/>
        <w:ind w:left="416" w:leftChars="198" w:firstLine="6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4"/>
          <w:szCs w:val="44"/>
          <w:lang w:val="en-US" w:eastAsia="zh-CN"/>
        </w:rPr>
        <w:t>昌江黎族自治县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4"/>
          <w:szCs w:val="44"/>
        </w:rPr>
        <w:t>年民办中小学校和幼儿园年检结果</w:t>
      </w:r>
    </w:p>
    <w:p w14:paraId="6CEC2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6" w:leftChars="198" w:firstLine="3" w:firstLineChars="0"/>
        <w:textAlignment w:val="auto"/>
        <w:outlineLvl w:val="0"/>
        <w:rPr>
          <w:rFonts w:hint="eastAsia" w:ascii="宋体" w:hAnsi="宋体" w:eastAsia="宋体" w:cs="宋体"/>
          <w:b/>
          <w:bCs/>
          <w:spacing w:val="-3"/>
          <w:sz w:val="36"/>
          <w:szCs w:val="36"/>
        </w:rPr>
      </w:pPr>
    </w:p>
    <w:p w14:paraId="75A96F6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一、民办中小学、幼儿园年检 </w:t>
      </w:r>
    </w:p>
    <w:p w14:paraId="6F0D5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9" w:firstLine="588" w:firstLineChars="200"/>
        <w:jc w:val="both"/>
        <w:textAlignment w:val="auto"/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 xml:space="preserve">合格幼儿园共8所:昌江润和教育实验园有限公司、昌江县乌烈镇新一代幼儿园、昌江黎族自治县快乐幼儿园、昌江福源迪贝尔幼儿园、昌江县乌烈幼儿园、昌江黎族自治县梦之南幼儿园、昌江县小乖乖幼儿园、昌江县品智幼儿园。 </w:t>
      </w:r>
    </w:p>
    <w:p w14:paraId="7B48E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9" w:firstLine="588" w:firstLineChars="200"/>
        <w:jc w:val="both"/>
        <w:textAlignment w:val="auto"/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 xml:space="preserve">基本合格幼儿园共8所:昌江黎族自治县向日葵幼儿园、昌江县百香果幼儿园、昌江县海尾镇南罗幼儿园、昌江县欣欣幼儿园、昌江县爱童幼儿园、昌江黎族自治县海尾镇金豆苗幼儿园、昌江黎族自治县佳佳幼儿园、昌江县塘兴新村幼儿园。 </w:t>
      </w:r>
    </w:p>
    <w:p w14:paraId="7D7CF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9" w:firstLine="588" w:firstLineChars="200"/>
        <w:jc w:val="both"/>
        <w:textAlignment w:val="auto"/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 xml:space="preserve">不合格幼儿园共1所：昌江县西区幼儿园。 </w:t>
      </w:r>
    </w:p>
    <w:p w14:paraId="1E56A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9" w:firstLine="588" w:firstLineChars="200"/>
        <w:jc w:val="both"/>
        <w:textAlignment w:val="auto"/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 xml:space="preserve">合格民办中小学校共1所:昌江海之南实验学校。 </w:t>
      </w:r>
    </w:p>
    <w:p w14:paraId="26E7F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9" w:firstLine="588" w:firstLineChars="200"/>
        <w:jc w:val="both"/>
        <w:textAlignment w:val="auto"/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 xml:space="preserve">基本合格民办中小学校共2所：昌江石碌英才学校、昌江黎族自治县西区小学。 </w:t>
      </w:r>
    </w:p>
    <w:p w14:paraId="5E0B477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二、年检复检合格幼儿园（共5所）</w:t>
      </w:r>
    </w:p>
    <w:p w14:paraId="585CF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9" w:firstLine="588" w:firstLineChars="200"/>
        <w:jc w:val="both"/>
        <w:textAlignment w:val="auto"/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 xml:space="preserve">1.昌江县海尾镇南罗幼儿园 </w:t>
      </w:r>
    </w:p>
    <w:p w14:paraId="7CFBB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9" w:firstLine="588" w:firstLineChars="200"/>
        <w:jc w:val="both"/>
        <w:textAlignment w:val="auto"/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 xml:space="preserve">2.昌江县欣欣幼儿园 </w:t>
      </w:r>
    </w:p>
    <w:p w14:paraId="1EB9D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9" w:firstLine="588" w:firstLineChars="200"/>
        <w:jc w:val="both"/>
        <w:textAlignment w:val="auto"/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>3.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 xml:space="preserve">昌江县爱童幼儿园 </w:t>
      </w:r>
    </w:p>
    <w:p w14:paraId="7AD49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9" w:firstLine="588" w:firstLineChars="200"/>
        <w:jc w:val="both"/>
        <w:textAlignment w:val="auto"/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 xml:space="preserve">4.昌江黎族自治县佳佳幼儿园 </w:t>
      </w:r>
    </w:p>
    <w:p w14:paraId="61CDD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9" w:firstLine="588" w:firstLineChars="200"/>
        <w:jc w:val="both"/>
        <w:textAlignment w:val="auto"/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>5.昌江县塘兴新村幼儿园</w:t>
      </w:r>
    </w:p>
    <w:p w14:paraId="08B935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2" w:right="49" w:rightChars="0"/>
        <w:jc w:val="both"/>
        <w:textAlignment w:val="auto"/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7FB48">
    <w:pPr>
      <w:spacing w:before="1" w:line="175" w:lineRule="auto"/>
      <w:jc w:val="right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YzNjUwMjQ4ODIyYWM3ZGM2NjRhNDc1ODBkOTMifQ=="/>
  </w:docVars>
  <w:rsids>
    <w:rsidRoot w:val="5FD63B32"/>
    <w:rsid w:val="0AC410D9"/>
    <w:rsid w:val="161F6812"/>
    <w:rsid w:val="1BFFD3C8"/>
    <w:rsid w:val="210A1341"/>
    <w:rsid w:val="451851EA"/>
    <w:rsid w:val="4588246C"/>
    <w:rsid w:val="5FD63B32"/>
    <w:rsid w:val="63D07715"/>
    <w:rsid w:val="6EA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397</Characters>
  <Lines>0</Lines>
  <Paragraphs>0</Paragraphs>
  <TotalTime>25</TotalTime>
  <ScaleCrop>false</ScaleCrop>
  <LinksUpToDate>false</LinksUpToDate>
  <CharactersWithSpaces>401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2023-11-06T15:32:00Z</dcterms:created>
  <dc:creator>林之烨</dc:creator>
  <cp:lastModifiedBy>哆哞仔</cp:lastModifiedBy>
  <dcterms:modified xsi:type="dcterms:W3CDTF">2024-12-31T03:36:14Z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CAEAE6B4409A451FACAD2D9B24E68D40_11</vt:lpwstr>
  </property>
  <property fmtid="{D5CDD505-2E9C-101B-9397-08002B2CF9AE}" pid="4" name="KSOTemplateDocerSaveRecord">
    <vt:lpwstr>eyJoZGlkIjoiNDRjNjY3MjcwN2I1MmJhNjNmZWViNDJhZTFjMmFlNTYiLCJ1c2VySWQiOiIzNDIwOTExNzUifQ==</vt:lpwstr>
  </property>
</Properties>
</file>