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b/>
          <w:sz w:val="36"/>
          <w:szCs w:val="36"/>
          <w:lang w:eastAsia="zh-CN"/>
        </w:rPr>
      </w:pPr>
      <w:r>
        <w:rPr>
          <w:rFonts w:hint="eastAsia" w:ascii="宋体" w:hAnsi="宋体"/>
          <w:b/>
          <w:sz w:val="36"/>
          <w:szCs w:val="36"/>
        </w:rPr>
        <w:t>海南省银行学校20</w:t>
      </w:r>
      <w:r>
        <w:rPr>
          <w:rFonts w:hint="eastAsia" w:ascii="宋体" w:hAnsi="宋体"/>
          <w:b/>
          <w:sz w:val="36"/>
          <w:szCs w:val="36"/>
          <w:lang w:val="en-US" w:eastAsia="zh-CN"/>
        </w:rPr>
        <w:t>20</w:t>
      </w:r>
      <w:r>
        <w:rPr>
          <w:rFonts w:hint="eastAsia" w:ascii="宋体" w:hAnsi="宋体"/>
          <w:b/>
          <w:sz w:val="36"/>
          <w:szCs w:val="36"/>
        </w:rPr>
        <w:t>年度教育质量报告</w:t>
      </w:r>
    </w:p>
    <w:p>
      <w:pPr>
        <w:jc w:val="center"/>
        <w:rPr>
          <w:rFonts w:ascii="宋体" w:hAnsi="宋体"/>
          <w:b/>
          <w:sz w:val="22"/>
          <w:szCs w:val="30"/>
        </w:rPr>
      </w:pPr>
    </w:p>
    <w:p>
      <w:pPr>
        <w:wordWrap/>
        <w:spacing w:line="560" w:lineRule="exact"/>
        <w:jc w:val="left"/>
        <w:textAlignment w:val="auto"/>
        <w:rPr>
          <w:rFonts w:ascii="宋体" w:hAnsi="宋体"/>
          <w:b/>
          <w:bCs/>
          <w:sz w:val="28"/>
          <w:szCs w:val="28"/>
        </w:rPr>
      </w:pPr>
      <w:r>
        <w:rPr>
          <w:rFonts w:hint="eastAsia" w:ascii="宋体" w:hAnsi="宋体"/>
          <w:sz w:val="28"/>
          <w:szCs w:val="28"/>
        </w:rPr>
        <w:t xml:space="preserve">    1.</w:t>
      </w:r>
      <w:r>
        <w:rPr>
          <w:rFonts w:hint="eastAsia" w:ascii="宋体" w:hAnsi="宋体"/>
          <w:b/>
          <w:bCs/>
          <w:sz w:val="28"/>
          <w:szCs w:val="28"/>
        </w:rPr>
        <w:t>学校</w:t>
      </w:r>
      <w:bookmarkStart w:id="0" w:name="_GoBack"/>
      <w:r>
        <w:rPr>
          <w:rFonts w:hint="eastAsia" w:ascii="宋体" w:hAnsi="宋体"/>
          <w:b/>
          <w:bCs/>
          <w:sz w:val="28"/>
          <w:szCs w:val="28"/>
        </w:rPr>
        <w:t>情</w:t>
      </w:r>
      <w:bookmarkEnd w:id="0"/>
      <w:r>
        <w:rPr>
          <w:rFonts w:hint="eastAsia" w:ascii="宋体" w:hAnsi="宋体"/>
          <w:b/>
          <w:bCs/>
          <w:sz w:val="28"/>
          <w:szCs w:val="28"/>
        </w:rPr>
        <w:t>况</w:t>
      </w:r>
    </w:p>
    <w:p>
      <w:pPr>
        <w:wordWrap/>
        <w:spacing w:line="560" w:lineRule="exact"/>
        <w:ind w:firstLine="560" w:firstLineChars="200"/>
        <w:jc w:val="left"/>
        <w:textAlignment w:val="auto"/>
        <w:rPr>
          <w:rFonts w:ascii="宋体" w:hAnsi="宋体"/>
          <w:sz w:val="28"/>
          <w:szCs w:val="28"/>
        </w:rPr>
      </w:pPr>
      <w:r>
        <w:rPr>
          <w:rFonts w:ascii="宋体" w:hAnsi="宋体"/>
          <w:sz w:val="28"/>
          <w:szCs w:val="28"/>
        </w:rPr>
        <w:t>1</w:t>
      </w:r>
      <w:r>
        <w:rPr>
          <w:rFonts w:hint="eastAsia" w:ascii="宋体" w:hAnsi="宋体"/>
          <w:sz w:val="28"/>
          <w:szCs w:val="28"/>
        </w:rPr>
        <w:t>.1学校概况</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海南省银行学校创建于</w:t>
      </w:r>
      <w:r>
        <w:rPr>
          <w:rStyle w:val="13"/>
          <w:rFonts w:ascii="宋体" w:hAnsi="宋体"/>
          <w:color w:val="auto"/>
          <w:sz w:val="28"/>
          <w:szCs w:val="28"/>
        </w:rPr>
        <w:t>1983</w:t>
      </w:r>
      <w:r>
        <w:rPr>
          <w:rStyle w:val="13"/>
          <w:rFonts w:hint="eastAsia" w:ascii="宋体" w:hAnsi="宋体"/>
          <w:color w:val="auto"/>
          <w:sz w:val="28"/>
          <w:szCs w:val="28"/>
        </w:rPr>
        <w:t>年，原属中国人民银行普通中专学校，现为海南省教育厅直属公办、省级重点中等专业学校，是全国职业教育半工半读试点学校、海南财经职业教育集团龙头学校、海南省职业教育先进单位。也是海南目前唯一一所开设金融事务专业并具心理健康教育特色学校。现有在校生2</w:t>
      </w:r>
      <w:r>
        <w:rPr>
          <w:rStyle w:val="13"/>
          <w:rFonts w:hint="eastAsia" w:ascii="宋体" w:hAnsi="宋体"/>
          <w:color w:val="auto"/>
          <w:sz w:val="28"/>
          <w:szCs w:val="28"/>
          <w:lang w:val="en-US" w:eastAsia="zh-CN"/>
        </w:rPr>
        <w:t>533</w:t>
      </w:r>
      <w:r>
        <w:rPr>
          <w:rStyle w:val="13"/>
          <w:rFonts w:hint="eastAsia" w:ascii="宋体" w:hAnsi="宋体"/>
          <w:color w:val="auto"/>
          <w:sz w:val="28"/>
          <w:szCs w:val="28"/>
        </w:rPr>
        <w:t>人。</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学校坐落于海口市中心城区，毗邻美丽的金牛岭公园，交通便利、生活方便，地理位置十分优越。学校所有教学大楼和学生公寓楼均配有空调与热水设施；校园葱郁的花草树木和齐全的体育设施为师生们提供了良好而舒适的学习和生活环境。学校所有教室均配置高清电视和多媒体教学设备，可满足现代信息化教学的需要。校内设有海南省第</w:t>
      </w:r>
      <w:r>
        <w:rPr>
          <w:rStyle w:val="13"/>
          <w:rFonts w:ascii="宋体" w:hAnsi="宋体"/>
          <w:color w:val="auto"/>
          <w:sz w:val="28"/>
          <w:szCs w:val="28"/>
        </w:rPr>
        <w:t>69</w:t>
      </w:r>
      <w:r>
        <w:rPr>
          <w:rStyle w:val="13"/>
          <w:rFonts w:hint="eastAsia" w:ascii="宋体" w:hAnsi="宋体"/>
          <w:color w:val="auto"/>
          <w:sz w:val="28"/>
          <w:szCs w:val="28"/>
        </w:rPr>
        <w:t>国家职业技能鉴定所、计算机高新技术考试站，为学生们考取相应职业资格证书提供方便。</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学校将“依法治校、依法理校”作为指导思想，建立和完善各类会议制度；充分发挥30多年来的办学优势，如地处城区、拥有银行体系支持和自有一支高素质的教职工队伍，根据自身特点和实际，采取规模适度，做强做精做特的办学方针；并逐步加快学校信息化建设，旨在提高教育教学质量、提高办学管理水平。秉承</w:t>
      </w:r>
      <w:r>
        <w:rPr>
          <w:rStyle w:val="13"/>
          <w:rFonts w:ascii="宋体" w:hAnsi="宋体"/>
          <w:color w:val="auto"/>
          <w:sz w:val="28"/>
          <w:szCs w:val="28"/>
        </w:rPr>
        <w:t>“</w:t>
      </w:r>
      <w:r>
        <w:rPr>
          <w:rStyle w:val="13"/>
          <w:rFonts w:hint="eastAsia" w:ascii="宋体" w:hAnsi="宋体"/>
          <w:color w:val="auto"/>
          <w:sz w:val="28"/>
          <w:szCs w:val="28"/>
        </w:rPr>
        <w:t>修德立身、砺能立志</w:t>
      </w:r>
      <w:r>
        <w:rPr>
          <w:rStyle w:val="13"/>
          <w:rFonts w:ascii="宋体" w:hAnsi="宋体"/>
          <w:color w:val="auto"/>
          <w:sz w:val="28"/>
          <w:szCs w:val="28"/>
        </w:rPr>
        <w:t>”</w:t>
      </w:r>
      <w:r>
        <w:rPr>
          <w:rStyle w:val="13"/>
          <w:rFonts w:hint="eastAsia" w:ascii="宋体" w:hAnsi="宋体"/>
          <w:color w:val="auto"/>
          <w:sz w:val="28"/>
          <w:szCs w:val="28"/>
        </w:rPr>
        <w:t>校训，全面践行以人为本，努力创造良好的人文环境，服务师生，服务社会。</w:t>
      </w:r>
    </w:p>
    <w:p>
      <w:pPr>
        <w:wordWrap/>
        <w:spacing w:line="560" w:lineRule="exact"/>
        <w:jc w:val="left"/>
        <w:textAlignment w:val="auto"/>
        <w:rPr>
          <w:rStyle w:val="13"/>
          <w:rFonts w:ascii="宋体" w:hAnsi="宋体"/>
          <w:color w:val="auto"/>
          <w:sz w:val="28"/>
          <w:szCs w:val="28"/>
        </w:rPr>
      </w:pPr>
      <w:r>
        <w:rPr>
          <w:rStyle w:val="13"/>
          <w:rFonts w:hint="eastAsia" w:ascii="宋体" w:hAnsi="宋体"/>
          <w:color w:val="auto"/>
          <w:sz w:val="28"/>
          <w:szCs w:val="28"/>
        </w:rPr>
        <w:t xml:space="preserve">   </w:t>
      </w:r>
      <w:r>
        <w:rPr>
          <w:rStyle w:val="13"/>
          <w:rFonts w:hint="eastAsia" w:ascii="宋体" w:hAnsi="宋体"/>
          <w:color w:val="auto"/>
          <w:sz w:val="28"/>
          <w:szCs w:val="28"/>
          <w:lang w:val="en-US" w:eastAsia="zh-CN"/>
        </w:rPr>
        <w:t xml:space="preserve"> </w:t>
      </w:r>
      <w:r>
        <w:rPr>
          <w:rStyle w:val="13"/>
          <w:rFonts w:hint="eastAsia" w:ascii="宋体" w:hAnsi="宋体"/>
          <w:color w:val="auto"/>
          <w:sz w:val="28"/>
          <w:szCs w:val="28"/>
        </w:rPr>
        <w:t>学校校园占地面积</w:t>
      </w:r>
      <w:r>
        <w:rPr>
          <w:rStyle w:val="13"/>
          <w:rFonts w:ascii="宋体" w:hAnsi="宋体"/>
          <w:color w:val="auto"/>
          <w:sz w:val="28"/>
          <w:szCs w:val="28"/>
        </w:rPr>
        <w:t>28163</w:t>
      </w:r>
      <w:r>
        <w:rPr>
          <w:rStyle w:val="13"/>
          <w:rFonts w:hint="eastAsia" w:ascii="宋体" w:hAnsi="宋体"/>
          <w:color w:val="auto"/>
          <w:sz w:val="28"/>
          <w:szCs w:val="28"/>
        </w:rPr>
        <w:t>平方米，校舍建筑面积</w:t>
      </w:r>
      <w:r>
        <w:rPr>
          <w:rStyle w:val="13"/>
          <w:rFonts w:ascii="宋体" w:hAnsi="宋体"/>
          <w:color w:val="auto"/>
          <w:sz w:val="28"/>
          <w:szCs w:val="28"/>
        </w:rPr>
        <w:t>29840</w:t>
      </w:r>
      <w:r>
        <w:rPr>
          <w:rStyle w:val="13"/>
          <w:rFonts w:hint="eastAsia" w:ascii="宋体" w:hAnsi="宋体"/>
          <w:color w:val="auto"/>
          <w:sz w:val="28"/>
          <w:szCs w:val="28"/>
        </w:rPr>
        <w:t>平方米。</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1.2学生情况</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我校学历教育全日制在校生数为2533人，其中财经商贸类学生人数为947人，信息技术类学生人数为665人，酒店烹饪服务类学生人数为925人。</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我校采取集团化办学模式，是全国半工半读示范单位，秉承文化育人的理念，加强信息化建设与管理，把学校做强、做精、做特。我校学历教育与培训并举，2+1（中职）、3+2（中职+高职）培养。加强校企合作，产教融合，以培养现代服务业技术、技能型人才为目标。</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本着“做精、做强、做特”的办学方向，走挖掘内涵建设提高教学质量的发展之路，规划年招生人数1000人左右，三年全日制在校生人数向3000人的规模发展。</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 xml:space="preserve"> 1.3 教师队伍</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学校坚持“面向专业，发展骨干，推出名师”的工作思路，以“定点定向培养，专业建设引领”为举措，加强专业教师队伍建设，重视教师培训工作，有计划地采取各种有效措施提高师资水平，注重教学团队建设和专业带头人培养。学校建立新任教师到企业进行半年以上实践后上岗任教制度，新任教师上岗培训时间符合要求，公共基础课教师能定期到企业考察、调研和学习，专业技能课教师、实习指导教师经常到企业或生产服务一线实践。</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我校现有专任教师105人，其中本校教师80人，兼课教师25人，师生比1：22.16。具有高级专业技术职务的教师18人，占比为17.5%；专业教师共有68人，占专任教师的64.8%； “双师型”教师共51人，占比为47.1%；聘请有实践经验的兼职教师共25人，占比为23.8%。</w:t>
      </w:r>
    </w:p>
    <w:tbl>
      <w:tblPr>
        <w:tblW w:w="8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264"/>
        <w:gridCol w:w="1264"/>
        <w:gridCol w:w="1262"/>
        <w:gridCol w:w="1264"/>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1256" w:type="dxa"/>
            <w:tcBorders>
              <w:tl2br w:val="single" w:color="auto" w:sz="4" w:space="0"/>
            </w:tcBorders>
            <w:vAlign w:val="top"/>
          </w:tcPr>
          <w:p>
            <w:pPr>
              <w:wordWrap/>
              <w:spacing w:line="560" w:lineRule="exact"/>
              <w:ind w:left="279" w:leftChars="133" w:firstLine="280" w:firstLineChars="100"/>
              <w:jc w:val="left"/>
              <w:textAlignment w:val="auto"/>
              <w:rPr>
                <w:rStyle w:val="13"/>
                <w:rFonts w:hint="eastAsia" w:ascii="宋体" w:hAnsi="宋体"/>
                <w:color w:val="auto"/>
                <w:sz w:val="28"/>
                <w:szCs w:val="28"/>
              </w:rPr>
            </w:pPr>
            <w:r>
              <w:rPr>
                <w:rStyle w:val="13"/>
                <w:rFonts w:hint="eastAsia" w:ascii="宋体" w:hAnsi="宋体"/>
                <w:color w:val="auto"/>
                <w:sz w:val="28"/>
                <w:szCs w:val="28"/>
              </w:rPr>
              <w:t xml:space="preserve">   项目</w:t>
            </w:r>
          </w:p>
          <w:p>
            <w:pPr>
              <w:wordWrap/>
              <w:spacing w:line="560" w:lineRule="exact"/>
              <w:ind w:firstLine="560" w:firstLineChars="200"/>
              <w:jc w:val="left"/>
              <w:textAlignment w:val="auto"/>
              <w:rPr>
                <w:rStyle w:val="13"/>
                <w:rFonts w:hint="eastAsia" w:ascii="宋体" w:hAnsi="宋体"/>
                <w:color w:val="auto"/>
                <w:sz w:val="28"/>
                <w:szCs w:val="28"/>
              </w:rPr>
            </w:pPr>
          </w:p>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年度</w:t>
            </w:r>
          </w:p>
        </w:tc>
        <w:tc>
          <w:tcPr>
            <w:tcW w:w="1264"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师生比</w:t>
            </w:r>
          </w:p>
        </w:tc>
        <w:tc>
          <w:tcPr>
            <w:tcW w:w="1264"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双师型</w:t>
            </w:r>
          </w:p>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教师比例</w:t>
            </w:r>
          </w:p>
        </w:tc>
        <w:tc>
          <w:tcPr>
            <w:tcW w:w="1262"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校外兼职教师比例</w:t>
            </w:r>
          </w:p>
        </w:tc>
        <w:tc>
          <w:tcPr>
            <w:tcW w:w="1264"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专任教师本科及以上学历比例</w:t>
            </w:r>
          </w:p>
        </w:tc>
        <w:tc>
          <w:tcPr>
            <w:tcW w:w="1262"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专任教师硕士及以上学历比例</w:t>
            </w:r>
          </w:p>
        </w:tc>
        <w:tc>
          <w:tcPr>
            <w:tcW w:w="1262"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专任教师高级职称比例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256" w:type="dxa"/>
            <w:vAlign w:val="center"/>
          </w:tcPr>
          <w:p>
            <w:pPr>
              <w:wordWrap/>
              <w:spacing w:line="560" w:lineRule="exact"/>
              <w:jc w:val="left"/>
              <w:textAlignment w:val="auto"/>
              <w:rPr>
                <w:rStyle w:val="13"/>
                <w:rFonts w:hint="default" w:ascii="宋体" w:hAnsi="宋体"/>
                <w:color w:val="auto"/>
                <w:sz w:val="28"/>
                <w:szCs w:val="28"/>
                <w:lang w:val="en-US" w:eastAsia="zh-CN"/>
              </w:rPr>
            </w:pPr>
            <w:r>
              <w:rPr>
                <w:rStyle w:val="13"/>
                <w:rFonts w:hint="eastAsia" w:ascii="宋体" w:hAnsi="宋体"/>
                <w:color w:val="auto"/>
                <w:sz w:val="28"/>
                <w:szCs w:val="28"/>
              </w:rPr>
              <w:t>20</w:t>
            </w:r>
            <w:r>
              <w:rPr>
                <w:rStyle w:val="13"/>
                <w:rFonts w:hint="eastAsia" w:ascii="宋体" w:hAnsi="宋体"/>
                <w:color w:val="auto"/>
                <w:sz w:val="28"/>
                <w:szCs w:val="28"/>
                <w:lang w:val="en-US" w:eastAsia="zh-CN"/>
              </w:rPr>
              <w:t>20</w:t>
            </w:r>
          </w:p>
        </w:tc>
        <w:tc>
          <w:tcPr>
            <w:tcW w:w="1264"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1</w:t>
            </w:r>
            <w:r>
              <w:rPr>
                <w:rStyle w:val="13"/>
                <w:rFonts w:hint="eastAsia" w:ascii="宋体" w:hAnsi="宋体"/>
                <w:color w:val="auto"/>
                <w:sz w:val="28"/>
                <w:szCs w:val="28"/>
                <w:lang w:val="en-US" w:eastAsia="zh-CN"/>
              </w:rPr>
              <w:t>:</w:t>
            </w:r>
            <w:r>
              <w:rPr>
                <w:rStyle w:val="13"/>
                <w:rFonts w:hint="eastAsia" w:ascii="宋体" w:hAnsi="宋体"/>
                <w:color w:val="auto"/>
                <w:sz w:val="28"/>
                <w:szCs w:val="28"/>
              </w:rPr>
              <w:t>22.16</w:t>
            </w:r>
          </w:p>
        </w:tc>
        <w:tc>
          <w:tcPr>
            <w:tcW w:w="1264"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47.1%</w:t>
            </w:r>
          </w:p>
        </w:tc>
        <w:tc>
          <w:tcPr>
            <w:tcW w:w="1262"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23.8%</w:t>
            </w:r>
          </w:p>
        </w:tc>
        <w:tc>
          <w:tcPr>
            <w:tcW w:w="1264"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93.5%</w:t>
            </w:r>
          </w:p>
        </w:tc>
        <w:tc>
          <w:tcPr>
            <w:tcW w:w="1262"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7.6%</w:t>
            </w:r>
          </w:p>
        </w:tc>
        <w:tc>
          <w:tcPr>
            <w:tcW w:w="1262" w:type="dxa"/>
            <w:vAlign w:val="center"/>
          </w:tcPr>
          <w:p>
            <w:pPr>
              <w:wordWrap/>
              <w:spacing w:line="560" w:lineRule="exact"/>
              <w:jc w:val="left"/>
              <w:textAlignment w:val="auto"/>
              <w:rPr>
                <w:rStyle w:val="13"/>
                <w:rFonts w:hint="eastAsia" w:ascii="宋体" w:hAnsi="宋体"/>
                <w:color w:val="auto"/>
                <w:sz w:val="28"/>
                <w:szCs w:val="28"/>
              </w:rPr>
            </w:pPr>
            <w:r>
              <w:rPr>
                <w:rStyle w:val="13"/>
                <w:rFonts w:hint="eastAsia" w:ascii="宋体" w:hAnsi="宋体"/>
                <w:color w:val="auto"/>
                <w:sz w:val="28"/>
                <w:szCs w:val="28"/>
              </w:rPr>
              <w:t>17.5%</w:t>
            </w:r>
          </w:p>
        </w:tc>
      </w:tr>
    </w:tbl>
    <w:p>
      <w:pPr>
        <w:wordWrap/>
        <w:spacing w:line="560" w:lineRule="exact"/>
        <w:ind w:firstLine="560" w:firstLineChars="200"/>
        <w:jc w:val="center"/>
        <w:textAlignment w:val="auto"/>
        <w:rPr>
          <w:rStyle w:val="13"/>
          <w:rFonts w:hint="eastAsia" w:ascii="宋体" w:hAnsi="宋体"/>
          <w:color w:val="auto"/>
          <w:sz w:val="28"/>
          <w:szCs w:val="28"/>
        </w:rPr>
      </w:pPr>
      <w:r>
        <w:rPr>
          <w:rStyle w:val="13"/>
          <w:rFonts w:hint="eastAsia" w:ascii="宋体" w:hAnsi="宋体"/>
          <w:color w:val="auto"/>
          <w:sz w:val="28"/>
          <w:szCs w:val="28"/>
        </w:rPr>
        <w:t>表1：教师队伍情况表</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1.4设施设备</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我校建有中央财政支持的会计、金融事务、计算机、酒店管理四大专业国家级实训基地。有计算机应用、计算机平面设计、计算机网络、智能终端维修、机器人应用与维护、银行柜台、保险模拟实务、证券模拟实务、会计模拟实务、纳税申报、电子商务、网络综合布线、物联网技术、酒店餐饮服务、酒店客房服务、中餐热菜、中餐面点、茶艺、舞蹈形体等实训室及多媒体教室。校内实习实训基地数30个，校外实习实训基地数36个。生均教学仪器设备价值为6262.5元/生。百名学生配教学用计算机台数（台）42台，生均实习工位0.68个，实训设备利用率为98%，多媒体教室使用效率98%。</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学校办学基础条件完善，实验实习设施配套齐全，有比较充足的校内实训实验室。学校实验实训设备以及校外实训基地与所开设专业相匹配。</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目前我校图书馆藏书70741册，其中专业图书占的比例为61.5%，报刊杂志数量约90种，生均纸质图书30.4册。图书馆教师阅览（资料）室的座位数占专任教师总数的百分比为28.6%，图书馆学生阅览室的座位数占学生总数的百分比为2.1%。</w:t>
      </w:r>
    </w:p>
    <w:p>
      <w:pPr>
        <w:wordWrap/>
        <w:spacing w:line="560" w:lineRule="exact"/>
        <w:ind w:firstLine="562" w:firstLineChars="200"/>
        <w:jc w:val="left"/>
        <w:textAlignment w:val="auto"/>
        <w:rPr>
          <w:rStyle w:val="13"/>
          <w:rFonts w:ascii="宋体" w:hAnsi="宋体"/>
          <w:b/>
          <w:color w:val="auto"/>
          <w:sz w:val="28"/>
          <w:szCs w:val="28"/>
        </w:rPr>
      </w:pPr>
      <w:r>
        <w:rPr>
          <w:rStyle w:val="13"/>
          <w:rFonts w:ascii="宋体" w:hAnsi="宋体"/>
          <w:b/>
          <w:color w:val="auto"/>
          <w:sz w:val="28"/>
          <w:szCs w:val="28"/>
        </w:rPr>
        <w:t>2</w:t>
      </w:r>
      <w:r>
        <w:rPr>
          <w:rStyle w:val="13"/>
          <w:rFonts w:ascii="宋体" w:hAnsi="宋体"/>
          <w:b/>
          <w:bCs/>
          <w:color w:val="auto"/>
          <w:sz w:val="28"/>
          <w:szCs w:val="28"/>
        </w:rPr>
        <w:t>.</w:t>
      </w:r>
      <w:r>
        <w:rPr>
          <w:rStyle w:val="13"/>
          <w:rFonts w:hint="eastAsia" w:ascii="宋体" w:hAnsi="宋体"/>
          <w:b/>
          <w:color w:val="auto"/>
          <w:sz w:val="28"/>
          <w:szCs w:val="28"/>
        </w:rPr>
        <w:t>学生发展</w:t>
      </w:r>
    </w:p>
    <w:p>
      <w:pPr>
        <w:wordWrap/>
        <w:spacing w:line="560" w:lineRule="exact"/>
        <w:ind w:firstLine="560" w:firstLineChars="200"/>
        <w:textAlignment w:val="auto"/>
        <w:rPr>
          <w:rFonts w:hint="eastAsia"/>
          <w:sz w:val="28"/>
          <w:szCs w:val="28"/>
        </w:rPr>
      </w:pPr>
      <w:r>
        <w:rPr>
          <w:rFonts w:hint="eastAsia"/>
          <w:sz w:val="28"/>
          <w:szCs w:val="28"/>
        </w:rPr>
        <w:t>2.1 学生素质</w:t>
      </w:r>
    </w:p>
    <w:p>
      <w:pPr>
        <w:wordWrap/>
        <w:spacing w:line="560" w:lineRule="exact"/>
        <w:ind w:firstLine="560" w:firstLineChars="200"/>
        <w:textAlignment w:val="auto"/>
        <w:rPr>
          <w:rStyle w:val="13"/>
          <w:rFonts w:hint="eastAsia" w:ascii="宋体" w:hAnsi="宋体"/>
          <w:color w:val="auto"/>
          <w:sz w:val="28"/>
          <w:szCs w:val="28"/>
        </w:rPr>
      </w:pPr>
      <w:r>
        <w:rPr>
          <w:rFonts w:hint="eastAsia"/>
          <w:sz w:val="28"/>
          <w:szCs w:val="28"/>
        </w:rPr>
        <w:t>为贯彻落实学校体育“健康第一”的指导思想，切实加强学校体育工作的具体体现，我校十分重视《学生体质健康标准》实施和测试工作，在20</w:t>
      </w:r>
      <w:r>
        <w:rPr>
          <w:sz w:val="28"/>
          <w:szCs w:val="28"/>
        </w:rPr>
        <w:t>20</w:t>
      </w:r>
      <w:r>
        <w:rPr>
          <w:rFonts w:hint="eastAsia"/>
          <w:sz w:val="28"/>
          <w:szCs w:val="28"/>
        </w:rPr>
        <w:t>年下半年对全校学生进行了体育项目测试，并将测试数据上报，为了保证测试工作的质量，使测试工作与体育课教学及学生体育课外活动有机结合起来，凡是上体育课的学生必须在规定时间内进行体质健康测试，把测试成绩与体育课成绩相结合。参与体侧学生数为2</w:t>
      </w:r>
      <w:r>
        <w:rPr>
          <w:sz w:val="28"/>
          <w:szCs w:val="28"/>
        </w:rPr>
        <w:t>052</w:t>
      </w:r>
      <w:r>
        <w:rPr>
          <w:rFonts w:hint="eastAsia"/>
          <w:sz w:val="28"/>
          <w:szCs w:val="28"/>
        </w:rPr>
        <w:t>人。</w:t>
      </w:r>
    </w:p>
    <w:p>
      <w:pPr>
        <w:wordWrap/>
        <w:spacing w:line="560" w:lineRule="exact"/>
        <w:ind w:firstLine="560" w:firstLineChars="200"/>
        <w:textAlignment w:val="auto"/>
        <w:rPr>
          <w:rFonts w:hint="eastAsia"/>
          <w:sz w:val="28"/>
          <w:szCs w:val="28"/>
        </w:rPr>
      </w:pPr>
      <w:r>
        <w:rPr>
          <w:rFonts w:hint="eastAsia"/>
          <w:sz w:val="28"/>
          <w:szCs w:val="28"/>
        </w:rPr>
        <w:t>2.2在校体验</w:t>
      </w:r>
    </w:p>
    <w:p>
      <w:pPr>
        <w:wordWrap/>
        <w:spacing w:line="560" w:lineRule="exact"/>
        <w:ind w:firstLine="560" w:firstLineChars="200"/>
        <w:textAlignment w:val="auto"/>
        <w:rPr>
          <w:rFonts w:hint="eastAsia"/>
          <w:sz w:val="28"/>
          <w:szCs w:val="28"/>
        </w:rPr>
      </w:pPr>
      <w:r>
        <w:rPr>
          <w:rFonts w:hint="eastAsia"/>
          <w:sz w:val="28"/>
          <w:szCs w:val="28"/>
        </w:rPr>
        <w:t>学校每学期初进行社团纳新，学校共设定固定社团18个。浮动社团3个（学生可自行创立，团委把关）。每年9月份新生开学组织全校规模的拔河比赛、排球比赛、校运会等。3月份组织全校的篮球比赛和乒乓球比赛等。固定每年举办校园艺术节（新生歌咏比赛、校园十大歌手、元旦晚会）活动的开展有助于激发学生的学习兴趣、增强学生学习信心、构建多样课余生活等方面来丰富学生的学习生活体验。</w:t>
      </w:r>
    </w:p>
    <w:p>
      <w:pPr>
        <w:wordWrap/>
        <w:spacing w:line="560" w:lineRule="exact"/>
        <w:ind w:firstLine="560" w:firstLineChars="200"/>
        <w:textAlignment w:val="auto"/>
        <w:rPr>
          <w:rFonts w:hint="eastAsia"/>
          <w:sz w:val="28"/>
          <w:szCs w:val="28"/>
        </w:rPr>
      </w:pPr>
      <w:r>
        <w:rPr>
          <w:rFonts w:hint="eastAsia"/>
          <w:sz w:val="28"/>
          <w:szCs w:val="28"/>
        </w:rPr>
        <w:t>2.3资助情况</w:t>
      </w:r>
    </w:p>
    <w:p>
      <w:pPr>
        <w:wordWrap/>
        <w:spacing w:line="560" w:lineRule="exact"/>
        <w:ind w:firstLine="560" w:firstLineChars="200"/>
        <w:textAlignment w:val="auto"/>
        <w:rPr>
          <w:rStyle w:val="13"/>
          <w:rFonts w:ascii="宋体" w:hAnsi="宋体"/>
          <w:color w:val="000000"/>
          <w:sz w:val="28"/>
          <w:szCs w:val="28"/>
        </w:rPr>
      </w:pPr>
      <w:r>
        <w:rPr>
          <w:rStyle w:val="13"/>
          <w:rFonts w:hint="eastAsia" w:ascii="宋体" w:hAnsi="宋体"/>
          <w:color w:val="000000"/>
          <w:sz w:val="28"/>
          <w:szCs w:val="28"/>
        </w:rPr>
        <w:t>2020年学校学生资助政策执行情况主要有以下几点：</w:t>
      </w:r>
    </w:p>
    <w:p>
      <w:pPr>
        <w:widowControl/>
        <w:wordWrap/>
        <w:adjustRightInd w:val="0"/>
        <w:snapToGrid w:val="0"/>
        <w:spacing w:line="560" w:lineRule="exact"/>
        <w:ind w:firstLine="140" w:firstLineChars="50"/>
        <w:jc w:val="left"/>
        <w:textAlignment w:val="auto"/>
        <w:rPr>
          <w:rStyle w:val="13"/>
          <w:rFonts w:ascii="宋体" w:hAnsi="宋体"/>
          <w:color w:val="000000"/>
          <w:sz w:val="28"/>
          <w:szCs w:val="28"/>
        </w:rPr>
      </w:pPr>
      <w:r>
        <w:rPr>
          <w:rStyle w:val="13"/>
          <w:rFonts w:hint="eastAsia" w:ascii="宋体" w:hAnsi="宋体"/>
          <w:color w:val="000000"/>
          <w:sz w:val="28"/>
          <w:szCs w:val="28"/>
        </w:rPr>
        <w:t xml:space="preserve">  （1）免学费：2020年春季我校享受免学费学生2414人，2020年秋季2578人，资助比率百分之百。</w:t>
      </w:r>
    </w:p>
    <w:p>
      <w:pPr>
        <w:widowControl/>
        <w:wordWrap/>
        <w:adjustRightInd w:val="0"/>
        <w:snapToGrid w:val="0"/>
        <w:spacing w:line="560" w:lineRule="exact"/>
        <w:ind w:firstLine="420" w:firstLineChars="150"/>
        <w:jc w:val="left"/>
        <w:textAlignment w:val="auto"/>
        <w:rPr>
          <w:rStyle w:val="13"/>
          <w:rFonts w:ascii="宋体" w:hAnsi="宋体"/>
          <w:color w:val="000000"/>
          <w:sz w:val="28"/>
          <w:szCs w:val="28"/>
        </w:rPr>
      </w:pPr>
      <w:r>
        <w:rPr>
          <w:rStyle w:val="13"/>
          <w:rFonts w:hint="eastAsia" w:ascii="宋体" w:hAnsi="宋体"/>
          <w:color w:val="000000"/>
          <w:sz w:val="28"/>
          <w:szCs w:val="28"/>
        </w:rPr>
        <w:t>（2）助学金：2020年春享受国家助学金220人，2020年秋享受国家助学金305人。目前，按照每人每学期补助1000元的标准发放。</w:t>
      </w:r>
    </w:p>
    <w:p>
      <w:pPr>
        <w:widowControl/>
        <w:wordWrap/>
        <w:adjustRightInd w:val="0"/>
        <w:snapToGrid w:val="0"/>
        <w:spacing w:line="560" w:lineRule="exact"/>
        <w:ind w:firstLine="420" w:firstLineChars="150"/>
        <w:jc w:val="left"/>
        <w:textAlignment w:val="auto"/>
        <w:rPr>
          <w:rStyle w:val="13"/>
          <w:rFonts w:ascii="宋体" w:hAnsi="宋体"/>
          <w:color w:val="000000"/>
          <w:sz w:val="28"/>
          <w:szCs w:val="28"/>
        </w:rPr>
      </w:pPr>
      <w:r>
        <w:rPr>
          <w:rStyle w:val="13"/>
          <w:rFonts w:hint="eastAsia" w:ascii="宋体" w:hAnsi="宋体"/>
          <w:color w:val="000000"/>
          <w:sz w:val="28"/>
          <w:szCs w:val="28"/>
        </w:rPr>
        <w:t>（3）奖学金：2020年春奖学金人数168人，奖励金额38500元。2020年秋奖学金人数232人，奖学金额56200元。省级优秀学生31人，奖励金额62000元，国家级奖学金5人，奖励金额30000元。</w:t>
      </w:r>
    </w:p>
    <w:p>
      <w:pPr>
        <w:widowControl/>
        <w:wordWrap/>
        <w:adjustRightInd w:val="0"/>
        <w:snapToGrid w:val="0"/>
        <w:spacing w:line="560" w:lineRule="exact"/>
        <w:ind w:firstLine="420" w:firstLineChars="150"/>
        <w:jc w:val="left"/>
        <w:textAlignment w:val="auto"/>
        <w:rPr>
          <w:rStyle w:val="13"/>
          <w:rFonts w:ascii="宋体" w:hAnsi="宋体"/>
          <w:color w:val="000000"/>
          <w:sz w:val="28"/>
          <w:szCs w:val="28"/>
        </w:rPr>
      </w:pPr>
      <w:r>
        <w:rPr>
          <w:rStyle w:val="13"/>
          <w:rFonts w:hint="eastAsia" w:ascii="宋体" w:hAnsi="宋体"/>
          <w:color w:val="000000"/>
          <w:sz w:val="28"/>
          <w:szCs w:val="28"/>
        </w:rPr>
        <w:t>（4）海南户籍特困生免除住宿费：2020年申请免住宿费用279人，金额176400元。</w:t>
      </w:r>
    </w:p>
    <w:p>
      <w:pPr>
        <w:wordWrap/>
        <w:spacing w:line="560" w:lineRule="exact"/>
        <w:textAlignment w:val="auto"/>
        <w:rPr>
          <w:rStyle w:val="13"/>
          <w:rFonts w:hint="eastAsia" w:ascii="宋体" w:hAnsi="宋体"/>
          <w:color w:val="auto"/>
          <w:sz w:val="28"/>
          <w:szCs w:val="28"/>
        </w:rPr>
      </w:pPr>
      <w:r>
        <w:rPr>
          <w:rStyle w:val="13"/>
          <w:rFonts w:hint="eastAsia" w:ascii="宋体" w:hAnsi="宋体"/>
          <w:color w:val="000000"/>
          <w:sz w:val="28"/>
          <w:szCs w:val="28"/>
        </w:rPr>
        <w:t xml:space="preserve">   （5）价格临时补贴： 2020年1月至8月资助人数2453人，金额463231元。</w:t>
      </w:r>
    </w:p>
    <w:p>
      <w:pPr>
        <w:wordWrap/>
        <w:spacing w:line="560" w:lineRule="exact"/>
        <w:ind w:firstLine="560" w:firstLineChars="200"/>
        <w:textAlignment w:val="auto"/>
        <w:rPr>
          <w:rStyle w:val="13"/>
          <w:rFonts w:hint="eastAsia" w:ascii="宋体" w:hAnsi="宋体"/>
          <w:color w:val="000000"/>
          <w:sz w:val="28"/>
          <w:szCs w:val="28"/>
        </w:rPr>
      </w:pPr>
      <w:r>
        <w:rPr>
          <w:rStyle w:val="13"/>
          <w:rFonts w:hint="eastAsia" w:ascii="宋体" w:hAnsi="宋体"/>
          <w:color w:val="000000"/>
          <w:sz w:val="28"/>
          <w:szCs w:val="28"/>
        </w:rPr>
        <w:t>2.4就业质量</w:t>
      </w:r>
    </w:p>
    <w:p>
      <w:pPr>
        <w:wordWrap/>
        <w:spacing w:line="560" w:lineRule="exact"/>
        <w:ind w:firstLine="560" w:firstLineChars="200"/>
        <w:jc w:val="left"/>
        <w:textAlignment w:val="auto"/>
        <w:rPr>
          <w:rStyle w:val="13"/>
          <w:rFonts w:ascii="宋体" w:hAnsi="宋体"/>
          <w:color w:val="000000"/>
          <w:sz w:val="28"/>
          <w:szCs w:val="28"/>
        </w:rPr>
      </w:pPr>
      <w:r>
        <w:rPr>
          <w:rStyle w:val="13"/>
          <w:rFonts w:ascii="宋体" w:hAnsi="宋体"/>
          <w:color w:val="000000"/>
          <w:sz w:val="28"/>
          <w:szCs w:val="28"/>
        </w:rPr>
        <w:t>2020</w:t>
      </w:r>
      <w:r>
        <w:rPr>
          <w:rStyle w:val="13"/>
          <w:rFonts w:hint="eastAsia" w:ascii="宋体" w:hAnsi="宋体"/>
          <w:color w:val="000000"/>
          <w:sz w:val="28"/>
          <w:szCs w:val="28"/>
        </w:rPr>
        <w:t>年，我校毕业人数为85</w:t>
      </w:r>
      <w:r>
        <w:rPr>
          <w:rStyle w:val="13"/>
          <w:rFonts w:ascii="宋体" w:hAnsi="宋体"/>
          <w:color w:val="000000"/>
          <w:sz w:val="28"/>
          <w:szCs w:val="28"/>
        </w:rPr>
        <w:t>7</w:t>
      </w:r>
      <w:r>
        <w:rPr>
          <w:rStyle w:val="13"/>
          <w:rFonts w:hint="eastAsia" w:ascii="宋体" w:hAnsi="宋体"/>
          <w:color w:val="000000"/>
          <w:sz w:val="28"/>
          <w:szCs w:val="28"/>
        </w:rPr>
        <w:t>人，就业率达9</w:t>
      </w:r>
      <w:r>
        <w:rPr>
          <w:rStyle w:val="13"/>
          <w:rFonts w:ascii="宋体" w:hAnsi="宋体"/>
          <w:color w:val="000000"/>
          <w:sz w:val="28"/>
          <w:szCs w:val="28"/>
        </w:rPr>
        <w:t>8</w:t>
      </w:r>
      <w:r>
        <w:rPr>
          <w:rStyle w:val="13"/>
          <w:rFonts w:hint="eastAsia" w:ascii="宋体" w:hAnsi="宋体"/>
          <w:color w:val="000000"/>
          <w:sz w:val="28"/>
          <w:szCs w:val="28"/>
        </w:rPr>
        <w:t>.</w:t>
      </w:r>
      <w:r>
        <w:rPr>
          <w:rStyle w:val="13"/>
          <w:rFonts w:ascii="宋体" w:hAnsi="宋体"/>
          <w:color w:val="000000"/>
          <w:sz w:val="28"/>
          <w:szCs w:val="28"/>
        </w:rPr>
        <w:t>4%</w:t>
      </w:r>
      <w:r>
        <w:rPr>
          <w:rStyle w:val="13"/>
          <w:rFonts w:hint="eastAsia" w:ascii="宋体" w:hAnsi="宋体"/>
          <w:color w:val="000000"/>
          <w:sz w:val="28"/>
          <w:szCs w:val="28"/>
        </w:rPr>
        <w:t>，其中共有</w:t>
      </w:r>
      <w:r>
        <w:rPr>
          <w:rStyle w:val="13"/>
          <w:rFonts w:ascii="宋体" w:hAnsi="宋体"/>
          <w:color w:val="000000"/>
          <w:sz w:val="28"/>
          <w:szCs w:val="28"/>
        </w:rPr>
        <w:t>22</w:t>
      </w:r>
      <w:r>
        <w:rPr>
          <w:rStyle w:val="13"/>
          <w:rFonts w:hint="eastAsia" w:ascii="宋体" w:hAnsi="宋体"/>
          <w:color w:val="000000"/>
          <w:sz w:val="28"/>
          <w:szCs w:val="28"/>
        </w:rPr>
        <w:t>0人升学。其中会计电算化毕业人数</w:t>
      </w:r>
      <w:r>
        <w:rPr>
          <w:rStyle w:val="13"/>
          <w:rFonts w:ascii="宋体" w:hAnsi="宋体"/>
          <w:color w:val="000000"/>
          <w:sz w:val="28"/>
          <w:szCs w:val="28"/>
        </w:rPr>
        <w:t>175</w:t>
      </w:r>
      <w:r>
        <w:rPr>
          <w:rStyle w:val="13"/>
          <w:rFonts w:hint="eastAsia" w:ascii="宋体" w:hAnsi="宋体"/>
          <w:color w:val="000000"/>
          <w:sz w:val="28"/>
          <w:szCs w:val="28"/>
        </w:rPr>
        <w:t>人，就业率94.32%；会计专业毕业183人，就业率97.27%；金融事务毕业人数</w:t>
      </w:r>
      <w:r>
        <w:rPr>
          <w:rStyle w:val="13"/>
          <w:rFonts w:ascii="宋体" w:hAnsi="宋体"/>
          <w:color w:val="000000"/>
          <w:sz w:val="28"/>
          <w:szCs w:val="28"/>
        </w:rPr>
        <w:t>87</w:t>
      </w:r>
      <w:r>
        <w:rPr>
          <w:rStyle w:val="13"/>
          <w:rFonts w:hint="eastAsia" w:ascii="宋体" w:hAnsi="宋体"/>
          <w:color w:val="000000"/>
          <w:sz w:val="28"/>
          <w:szCs w:val="28"/>
        </w:rPr>
        <w:t>人，就业率</w:t>
      </w:r>
      <w:r>
        <w:rPr>
          <w:rStyle w:val="13"/>
          <w:rFonts w:ascii="宋体" w:hAnsi="宋体"/>
          <w:color w:val="000000"/>
          <w:sz w:val="28"/>
          <w:szCs w:val="28"/>
        </w:rPr>
        <w:t>100</w:t>
      </w:r>
      <w:r>
        <w:rPr>
          <w:rStyle w:val="13"/>
          <w:rFonts w:hint="eastAsia" w:ascii="宋体" w:hAnsi="宋体"/>
          <w:color w:val="000000"/>
          <w:sz w:val="28"/>
          <w:szCs w:val="28"/>
        </w:rPr>
        <w:t>.</w:t>
      </w:r>
      <w:r>
        <w:rPr>
          <w:rStyle w:val="13"/>
          <w:rFonts w:ascii="宋体" w:hAnsi="宋体"/>
          <w:color w:val="000000"/>
          <w:sz w:val="28"/>
          <w:szCs w:val="28"/>
        </w:rPr>
        <w:t>0</w:t>
      </w:r>
      <w:r>
        <w:rPr>
          <w:rStyle w:val="13"/>
          <w:rFonts w:hint="eastAsia" w:ascii="宋体" w:hAnsi="宋体"/>
          <w:color w:val="000000"/>
          <w:sz w:val="28"/>
          <w:szCs w:val="28"/>
        </w:rPr>
        <w:t>%；市场营销毕业</w:t>
      </w:r>
      <w:r>
        <w:rPr>
          <w:rStyle w:val="13"/>
          <w:rFonts w:ascii="宋体" w:hAnsi="宋体"/>
          <w:color w:val="000000"/>
          <w:sz w:val="28"/>
          <w:szCs w:val="28"/>
        </w:rPr>
        <w:t>34</w:t>
      </w:r>
      <w:r>
        <w:rPr>
          <w:rStyle w:val="13"/>
          <w:rFonts w:hint="eastAsia" w:ascii="宋体" w:hAnsi="宋体"/>
          <w:color w:val="000000"/>
          <w:sz w:val="28"/>
          <w:szCs w:val="28"/>
        </w:rPr>
        <w:t>人，就业率</w:t>
      </w:r>
      <w:r>
        <w:rPr>
          <w:rStyle w:val="13"/>
          <w:rFonts w:ascii="宋体" w:hAnsi="宋体"/>
          <w:color w:val="000000"/>
          <w:sz w:val="28"/>
          <w:szCs w:val="28"/>
        </w:rPr>
        <w:t>97.1</w:t>
      </w:r>
      <w:r>
        <w:rPr>
          <w:rStyle w:val="13"/>
          <w:rFonts w:hint="eastAsia" w:ascii="宋体" w:hAnsi="宋体"/>
          <w:color w:val="000000"/>
          <w:sz w:val="28"/>
          <w:szCs w:val="28"/>
        </w:rPr>
        <w:t>%；电子商务毕业</w:t>
      </w:r>
      <w:r>
        <w:rPr>
          <w:rStyle w:val="13"/>
          <w:rFonts w:ascii="宋体" w:hAnsi="宋体"/>
          <w:color w:val="000000"/>
          <w:sz w:val="28"/>
          <w:szCs w:val="28"/>
        </w:rPr>
        <w:t>32</w:t>
      </w:r>
      <w:r>
        <w:rPr>
          <w:rStyle w:val="13"/>
          <w:rFonts w:hint="eastAsia" w:ascii="宋体" w:hAnsi="宋体"/>
          <w:color w:val="000000"/>
          <w:sz w:val="28"/>
          <w:szCs w:val="28"/>
        </w:rPr>
        <w:t>人，就业率</w:t>
      </w:r>
      <w:r>
        <w:rPr>
          <w:rStyle w:val="13"/>
          <w:rFonts w:ascii="宋体" w:hAnsi="宋体"/>
          <w:color w:val="000000"/>
          <w:sz w:val="28"/>
          <w:szCs w:val="28"/>
        </w:rPr>
        <w:t>96.9</w:t>
      </w:r>
      <w:r>
        <w:rPr>
          <w:rStyle w:val="13"/>
          <w:rFonts w:hint="eastAsia" w:ascii="宋体" w:hAnsi="宋体"/>
          <w:color w:val="000000"/>
          <w:sz w:val="28"/>
          <w:szCs w:val="28"/>
        </w:rPr>
        <w:t>%；计算机与数码</w:t>
      </w:r>
      <w:r>
        <w:rPr>
          <w:rStyle w:val="13"/>
          <w:rFonts w:ascii="宋体" w:hAnsi="宋体"/>
          <w:color w:val="000000"/>
          <w:sz w:val="28"/>
          <w:szCs w:val="28"/>
        </w:rPr>
        <w:t>产品维修</w:t>
      </w:r>
      <w:r>
        <w:rPr>
          <w:rStyle w:val="13"/>
          <w:rFonts w:hint="eastAsia" w:ascii="宋体" w:hAnsi="宋体"/>
          <w:color w:val="000000"/>
          <w:sz w:val="28"/>
          <w:szCs w:val="28"/>
        </w:rPr>
        <w:t>毕业</w:t>
      </w:r>
      <w:r>
        <w:rPr>
          <w:rStyle w:val="13"/>
          <w:rFonts w:ascii="宋体" w:hAnsi="宋体"/>
          <w:color w:val="000000"/>
          <w:sz w:val="28"/>
          <w:szCs w:val="28"/>
        </w:rPr>
        <w:t>36</w:t>
      </w:r>
      <w:r>
        <w:rPr>
          <w:rStyle w:val="13"/>
          <w:rFonts w:hint="eastAsia" w:ascii="宋体" w:hAnsi="宋体"/>
          <w:color w:val="000000"/>
          <w:sz w:val="28"/>
          <w:szCs w:val="28"/>
        </w:rPr>
        <w:t>人，就业率</w:t>
      </w:r>
      <w:r>
        <w:rPr>
          <w:rStyle w:val="13"/>
          <w:rFonts w:ascii="宋体" w:hAnsi="宋体"/>
          <w:color w:val="000000"/>
          <w:sz w:val="28"/>
          <w:szCs w:val="28"/>
        </w:rPr>
        <w:t>100</w:t>
      </w:r>
      <w:r>
        <w:rPr>
          <w:rStyle w:val="13"/>
          <w:rFonts w:hint="eastAsia" w:ascii="宋体" w:hAnsi="宋体"/>
          <w:color w:val="000000"/>
          <w:sz w:val="28"/>
          <w:szCs w:val="28"/>
        </w:rPr>
        <w:t>.</w:t>
      </w:r>
      <w:r>
        <w:rPr>
          <w:rStyle w:val="13"/>
          <w:rFonts w:ascii="宋体" w:hAnsi="宋体"/>
          <w:color w:val="000000"/>
          <w:sz w:val="28"/>
          <w:szCs w:val="28"/>
        </w:rPr>
        <w:t>0</w:t>
      </w:r>
      <w:r>
        <w:rPr>
          <w:rStyle w:val="13"/>
          <w:rFonts w:hint="eastAsia" w:ascii="宋体" w:hAnsi="宋体"/>
          <w:color w:val="000000"/>
          <w:sz w:val="28"/>
          <w:szCs w:val="28"/>
        </w:rPr>
        <w:t>%；计算机平面设计毕业8</w:t>
      </w:r>
      <w:r>
        <w:rPr>
          <w:rStyle w:val="13"/>
          <w:rFonts w:ascii="宋体" w:hAnsi="宋体"/>
          <w:color w:val="000000"/>
          <w:sz w:val="28"/>
          <w:szCs w:val="28"/>
        </w:rPr>
        <w:t>7</w:t>
      </w:r>
      <w:r>
        <w:rPr>
          <w:rStyle w:val="13"/>
          <w:rFonts w:hint="eastAsia" w:ascii="宋体" w:hAnsi="宋体"/>
          <w:color w:val="000000"/>
          <w:sz w:val="28"/>
          <w:szCs w:val="28"/>
        </w:rPr>
        <w:t>人，就业率100</w:t>
      </w:r>
      <w:r>
        <w:rPr>
          <w:rStyle w:val="13"/>
          <w:rFonts w:ascii="宋体" w:hAnsi="宋体"/>
          <w:color w:val="000000"/>
          <w:sz w:val="28"/>
          <w:szCs w:val="28"/>
        </w:rPr>
        <w:t>.0</w:t>
      </w:r>
      <w:r>
        <w:rPr>
          <w:rStyle w:val="13"/>
          <w:rFonts w:hint="eastAsia" w:ascii="宋体" w:hAnsi="宋体"/>
          <w:color w:val="000000"/>
          <w:sz w:val="28"/>
          <w:szCs w:val="28"/>
        </w:rPr>
        <w:t>%；计算机网络技术毕业</w:t>
      </w:r>
      <w:r>
        <w:rPr>
          <w:rStyle w:val="13"/>
          <w:rFonts w:ascii="宋体" w:hAnsi="宋体"/>
          <w:color w:val="000000"/>
          <w:sz w:val="28"/>
          <w:szCs w:val="28"/>
        </w:rPr>
        <w:t>44</w:t>
      </w:r>
      <w:r>
        <w:rPr>
          <w:rStyle w:val="13"/>
          <w:rFonts w:hint="eastAsia" w:ascii="宋体" w:hAnsi="宋体"/>
          <w:color w:val="000000"/>
          <w:sz w:val="28"/>
          <w:szCs w:val="28"/>
        </w:rPr>
        <w:t>人，就业率</w:t>
      </w:r>
      <w:r>
        <w:rPr>
          <w:rStyle w:val="13"/>
          <w:rFonts w:ascii="宋体" w:hAnsi="宋体"/>
          <w:color w:val="000000"/>
          <w:sz w:val="28"/>
          <w:szCs w:val="28"/>
        </w:rPr>
        <w:t>100</w:t>
      </w:r>
      <w:r>
        <w:rPr>
          <w:rStyle w:val="13"/>
          <w:rFonts w:hint="eastAsia" w:ascii="宋体" w:hAnsi="宋体"/>
          <w:color w:val="000000"/>
          <w:sz w:val="28"/>
          <w:szCs w:val="28"/>
        </w:rPr>
        <w:t>.</w:t>
      </w:r>
      <w:r>
        <w:rPr>
          <w:rStyle w:val="13"/>
          <w:rFonts w:ascii="宋体" w:hAnsi="宋体"/>
          <w:color w:val="000000"/>
          <w:sz w:val="28"/>
          <w:szCs w:val="28"/>
        </w:rPr>
        <w:t>0</w:t>
      </w:r>
      <w:r>
        <w:rPr>
          <w:rStyle w:val="13"/>
          <w:rFonts w:hint="eastAsia" w:ascii="宋体" w:hAnsi="宋体"/>
          <w:color w:val="000000"/>
          <w:sz w:val="28"/>
          <w:szCs w:val="28"/>
        </w:rPr>
        <w:t>%；高星级饭店运营与管理毕业</w:t>
      </w:r>
      <w:r>
        <w:rPr>
          <w:rStyle w:val="13"/>
          <w:rFonts w:ascii="宋体" w:hAnsi="宋体"/>
          <w:color w:val="000000"/>
          <w:sz w:val="28"/>
          <w:szCs w:val="28"/>
        </w:rPr>
        <w:t>46</w:t>
      </w:r>
      <w:r>
        <w:rPr>
          <w:rStyle w:val="13"/>
          <w:rFonts w:hint="eastAsia" w:ascii="宋体" w:hAnsi="宋体"/>
          <w:color w:val="000000"/>
          <w:sz w:val="28"/>
          <w:szCs w:val="28"/>
        </w:rPr>
        <w:t>人，就业率100%；中餐烹饪与营养膳食毕业</w:t>
      </w:r>
      <w:r>
        <w:rPr>
          <w:rStyle w:val="13"/>
          <w:rFonts w:ascii="宋体" w:hAnsi="宋体"/>
          <w:color w:val="000000"/>
          <w:sz w:val="28"/>
          <w:szCs w:val="28"/>
        </w:rPr>
        <w:t>217</w:t>
      </w:r>
      <w:r>
        <w:rPr>
          <w:rStyle w:val="13"/>
          <w:rFonts w:hint="eastAsia" w:ascii="宋体" w:hAnsi="宋体"/>
          <w:color w:val="000000"/>
          <w:sz w:val="28"/>
          <w:szCs w:val="28"/>
        </w:rPr>
        <w:t>人，就业率9</w:t>
      </w:r>
      <w:r>
        <w:rPr>
          <w:rStyle w:val="13"/>
          <w:rFonts w:ascii="宋体" w:hAnsi="宋体"/>
          <w:color w:val="000000"/>
          <w:sz w:val="28"/>
          <w:szCs w:val="28"/>
        </w:rPr>
        <w:t>6</w:t>
      </w:r>
      <w:r>
        <w:rPr>
          <w:rStyle w:val="13"/>
          <w:rFonts w:hint="eastAsia" w:ascii="宋体" w:hAnsi="宋体"/>
          <w:color w:val="000000"/>
          <w:sz w:val="28"/>
          <w:szCs w:val="28"/>
        </w:rPr>
        <w:t>.</w:t>
      </w:r>
      <w:r>
        <w:rPr>
          <w:rStyle w:val="13"/>
          <w:rFonts w:ascii="宋体" w:hAnsi="宋体"/>
          <w:color w:val="000000"/>
          <w:sz w:val="28"/>
          <w:szCs w:val="28"/>
        </w:rPr>
        <w:t>8</w:t>
      </w:r>
      <w:r>
        <w:rPr>
          <w:rStyle w:val="13"/>
          <w:rFonts w:hint="eastAsia" w:ascii="宋体" w:hAnsi="宋体"/>
          <w:color w:val="000000"/>
          <w:sz w:val="28"/>
          <w:szCs w:val="28"/>
        </w:rPr>
        <w:t>%；</w:t>
      </w:r>
    </w:p>
    <w:p>
      <w:pPr>
        <w:wordWrap/>
        <w:spacing w:line="560" w:lineRule="exact"/>
        <w:ind w:firstLine="560" w:firstLineChars="200"/>
        <w:jc w:val="left"/>
        <w:textAlignment w:val="auto"/>
        <w:rPr>
          <w:rStyle w:val="13"/>
          <w:rFonts w:hint="eastAsia" w:ascii="宋体" w:hAnsi="宋体"/>
          <w:color w:val="FF0000"/>
          <w:sz w:val="28"/>
          <w:szCs w:val="28"/>
        </w:rPr>
      </w:pPr>
      <w:r>
        <w:rPr>
          <w:rFonts w:hint="eastAsia" w:ascii="宋体" w:hAnsi="宋体" w:eastAsia="宋体" w:cs="Times New Roman"/>
          <w:color w:val="000000"/>
          <w:sz w:val="28"/>
          <w:szCs w:val="28"/>
        </w:rPr>
        <w:t>初次月收入在20</w:t>
      </w:r>
      <w:r>
        <w:rPr>
          <w:rFonts w:ascii="宋体" w:hAnsi="宋体" w:eastAsia="宋体" w:cs="Times New Roman"/>
          <w:color w:val="000000"/>
          <w:sz w:val="28"/>
          <w:szCs w:val="28"/>
        </w:rPr>
        <w:t>00</w:t>
      </w:r>
      <w:r>
        <w:rPr>
          <w:rFonts w:hint="eastAsia" w:ascii="宋体" w:hAnsi="宋体" w:eastAsia="宋体" w:cs="Times New Roman"/>
          <w:color w:val="000000"/>
          <w:sz w:val="28"/>
          <w:szCs w:val="28"/>
        </w:rPr>
        <w:t>元以上，相应专业的就业对口率也有所增长；金融事务，较上年增长</w:t>
      </w:r>
      <w:r>
        <w:rPr>
          <w:rFonts w:ascii="宋体" w:hAnsi="宋体" w:eastAsia="宋体" w:cs="Times New Roman"/>
          <w:color w:val="000000"/>
          <w:sz w:val="28"/>
          <w:szCs w:val="28"/>
        </w:rPr>
        <w:t>5.63</w:t>
      </w:r>
      <w:r>
        <w:rPr>
          <w:rFonts w:hint="eastAsia" w:ascii="宋体" w:hAnsi="宋体" w:eastAsia="宋体" w:cs="Times New Roman"/>
          <w:color w:val="000000"/>
          <w:sz w:val="28"/>
          <w:szCs w:val="28"/>
        </w:rPr>
        <w:t>%；计算机</w:t>
      </w:r>
      <w:r>
        <w:rPr>
          <w:rFonts w:ascii="宋体" w:hAnsi="宋体" w:eastAsia="宋体" w:cs="Times New Roman"/>
          <w:color w:val="000000"/>
          <w:sz w:val="28"/>
          <w:szCs w:val="28"/>
        </w:rPr>
        <w:t>网络技术初</w:t>
      </w:r>
      <w:r>
        <w:rPr>
          <w:rFonts w:hint="eastAsia" w:ascii="宋体" w:hAnsi="宋体" w:eastAsia="宋体" w:cs="Times New Roman"/>
          <w:color w:val="000000"/>
          <w:sz w:val="28"/>
          <w:szCs w:val="28"/>
        </w:rPr>
        <w:t>次</w:t>
      </w:r>
      <w:r>
        <w:rPr>
          <w:rFonts w:ascii="宋体" w:hAnsi="宋体" w:eastAsia="宋体" w:cs="Times New Roman"/>
          <w:color w:val="000000"/>
          <w:sz w:val="28"/>
          <w:szCs w:val="28"/>
        </w:rPr>
        <w:t>为100</w:t>
      </w:r>
      <w:r>
        <w:rPr>
          <w:rFonts w:hint="eastAsia" w:ascii="宋体" w:hAnsi="宋体" w:eastAsia="宋体" w:cs="Times New Roman"/>
          <w:color w:val="000000"/>
          <w:sz w:val="28"/>
          <w:szCs w:val="28"/>
        </w:rPr>
        <w:t>%，较上年增长</w:t>
      </w:r>
      <w:r>
        <w:rPr>
          <w:rFonts w:ascii="宋体" w:hAnsi="宋体" w:eastAsia="宋体" w:cs="Times New Roman"/>
          <w:color w:val="000000"/>
          <w:sz w:val="28"/>
          <w:szCs w:val="28"/>
        </w:rPr>
        <w:t>10.26</w:t>
      </w:r>
      <w:r>
        <w:rPr>
          <w:rFonts w:hint="eastAsia" w:ascii="宋体" w:hAnsi="宋体" w:eastAsia="宋体" w:cs="Times New Roman"/>
          <w:color w:val="000000"/>
          <w:sz w:val="28"/>
          <w:szCs w:val="28"/>
        </w:rPr>
        <w:t>%。</w:t>
      </w:r>
    </w:p>
    <w:p>
      <w:pPr>
        <w:wordWrap/>
        <w:spacing w:line="560" w:lineRule="exact"/>
        <w:ind w:firstLine="560" w:firstLineChars="200"/>
        <w:jc w:val="left"/>
        <w:textAlignment w:val="auto"/>
        <w:rPr>
          <w:rFonts w:ascii="宋体" w:hAnsi="宋体" w:eastAsia="宋体" w:cs="Times New Roman"/>
          <w:sz w:val="28"/>
          <w:szCs w:val="28"/>
        </w:rPr>
      </w:pPr>
      <w:r>
        <w:rPr>
          <w:rFonts w:hint="eastAsia" w:ascii="宋体" w:hAnsi="宋体" w:eastAsia="宋体" w:cs="Times New Roman"/>
          <w:sz w:val="28"/>
          <w:szCs w:val="28"/>
        </w:rPr>
        <w:t>2</w:t>
      </w:r>
      <w:r>
        <w:rPr>
          <w:rFonts w:hint="eastAsia" w:ascii="宋体" w:hAnsi="宋体" w:eastAsia="宋体" w:cs="Times New Roman"/>
          <w:b/>
          <w:sz w:val="28"/>
          <w:szCs w:val="28"/>
        </w:rPr>
        <w:t>.</w:t>
      </w:r>
      <w:r>
        <w:rPr>
          <w:rFonts w:hint="eastAsia" w:ascii="宋体" w:hAnsi="宋体" w:eastAsia="宋体" w:cs="Times New Roman"/>
          <w:sz w:val="28"/>
          <w:szCs w:val="28"/>
        </w:rPr>
        <w:t>5职业发展</w:t>
      </w:r>
    </w:p>
    <w:p>
      <w:pPr>
        <w:wordWrap/>
        <w:spacing w:line="56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 xml:space="preserve">我校根据学生的特点结合专业特点给学生做职业生涯设计，具体步骤概括起来主要有以下几个方面： </w:t>
      </w:r>
    </w:p>
    <w:p>
      <w:pPr>
        <w:wordWrap/>
        <w:spacing w:line="560" w:lineRule="exact"/>
        <w:textAlignment w:val="auto"/>
        <w:rPr>
          <w:rFonts w:ascii="宋体" w:hAnsi="宋体" w:eastAsia="宋体" w:cs="Times New Roman"/>
          <w:sz w:val="28"/>
          <w:szCs w:val="28"/>
        </w:rPr>
      </w:pPr>
      <w:r>
        <w:rPr>
          <w:rFonts w:hint="eastAsia" w:ascii="宋体" w:hAnsi="宋体" w:eastAsia="宋体" w:cs="Times New Roman"/>
          <w:sz w:val="28"/>
          <w:szCs w:val="28"/>
        </w:rPr>
        <w:t xml:space="preserve">  （1）自我学习（学习能力</w:t>
      </w:r>
      <w:r>
        <w:rPr>
          <w:rFonts w:ascii="宋体" w:hAnsi="宋体" w:eastAsia="宋体" w:cs="Times New Roman"/>
          <w:sz w:val="28"/>
          <w:szCs w:val="28"/>
        </w:rPr>
        <w:t>）</w:t>
      </w:r>
      <w:r>
        <w:rPr>
          <w:rFonts w:hint="eastAsia" w:ascii="宋体" w:hAnsi="宋体" w:eastAsia="宋体" w:cs="Times New Roman"/>
          <w:sz w:val="28"/>
          <w:szCs w:val="28"/>
        </w:rPr>
        <w:t>。一个有效的职业生涯设计必须是在充分且正确认识自身条件与相关环境的基础上进行的。做好自我评估，包括自己的兴趣、特长、性格、学识、技能、智商、情商、思维方式等。学会应需学习、快乐学习、自主学习和开放式学习。我校增设传统文化教育，使学生明礼、学会做人、学会做事，培养学生吃苦耐劳的精神，从而适应企业的需求。</w:t>
      </w:r>
    </w:p>
    <w:p>
      <w:pPr>
        <w:wordWrap/>
        <w:spacing w:line="560" w:lineRule="exact"/>
        <w:ind w:left="105" w:leftChars="50" w:firstLine="280" w:firstLineChars="100"/>
        <w:textAlignment w:val="auto"/>
        <w:rPr>
          <w:rFonts w:ascii="宋体" w:hAnsi="宋体" w:eastAsia="宋体" w:cs="Times New Roman"/>
          <w:sz w:val="28"/>
          <w:szCs w:val="28"/>
        </w:rPr>
      </w:pPr>
      <w:r>
        <w:rPr>
          <w:rFonts w:hint="eastAsia" w:ascii="宋体" w:hAnsi="宋体" w:eastAsia="宋体" w:cs="Times New Roman"/>
          <w:sz w:val="28"/>
          <w:szCs w:val="28"/>
        </w:rPr>
        <w:t>（2）确立职业目标（岗位适应能力）确立目标是制定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  </w:t>
      </w:r>
    </w:p>
    <w:p>
      <w:pPr>
        <w:wordWrap/>
        <w:spacing w:line="560" w:lineRule="exact"/>
        <w:ind w:firstLine="420" w:firstLineChars="150"/>
        <w:textAlignment w:val="auto"/>
        <w:rPr>
          <w:rFonts w:ascii="宋体" w:hAnsi="宋体" w:eastAsia="宋体" w:cs="Times New Roman"/>
          <w:sz w:val="28"/>
          <w:szCs w:val="28"/>
        </w:rPr>
      </w:pPr>
      <w:r>
        <w:rPr>
          <w:rFonts w:hint="eastAsia" w:ascii="宋体" w:hAnsi="宋体" w:eastAsia="宋体" w:cs="Times New Roman"/>
          <w:sz w:val="28"/>
          <w:szCs w:val="28"/>
        </w:rPr>
        <w:t>（3）职业选择（岗位迁移能力）  </w:t>
      </w:r>
    </w:p>
    <w:p>
      <w:pPr>
        <w:wordWrap/>
        <w:spacing w:line="56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良好的职业定位是以自己的最佳才能、最优性格、最大兴趣、最有利的环境等信息为依据的。职业定位过程中要考虑性格与职业的匹配、兴趣与职业的匹配、特长与职业的匹配、专业与职业的匹配等。为使学生不仅能胜任岗位，还具备较强的职业岗位迁移和可持续发展能力，学院在人才培养上花了大功夫。让学生根据喜好选择了解、掌握相关知识和技能，增强多岗位能力的培养。</w:t>
      </w:r>
    </w:p>
    <w:p>
      <w:pPr>
        <w:wordWrap/>
        <w:spacing w:line="560" w:lineRule="exact"/>
        <w:ind w:firstLine="280" w:firstLineChars="100"/>
        <w:textAlignment w:val="auto"/>
        <w:rPr>
          <w:rFonts w:ascii="宋体" w:hAnsi="宋体" w:eastAsia="宋体" w:cs="Times New Roman"/>
          <w:sz w:val="28"/>
          <w:szCs w:val="28"/>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）职业创新（创新创业能力)</w:t>
      </w:r>
    </w:p>
    <w:p>
      <w:pPr>
        <w:wordWrap/>
        <w:spacing w:line="560" w:lineRule="exact"/>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创新创业教育是一项重实践的教育，打造多样化的创新创业实践平台，是提升学生创新创业实践能力的关键。增强</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HYPERLINK "https://www.baidu.com/s?wd=%E5%88%9B%E6%96%B0%E6%84%8F%E8%AF%86&amp;tn=44039180_cpr&amp;fenlei=mv6quAkxTZn0IZRqIHckPjm4nH00T1d9uj63nWf3nj9-nH6LPH010ZwV5Hcvrjm3rH6sPfKWUMw85HfYnjn4nH6sgvPsT6KdThsqpZwYTjCEQLGCpyw9Uz4Bmy-bIi4WUvYETgN-TLwGUv3EPHRYnWTznWRvrjmzP1f4PjRz" \t "https://zhidao.baidu.com/question/_blank" </w:instrText>
      </w:r>
      <w:r>
        <w:rPr>
          <w:rFonts w:hint="eastAsia" w:ascii="宋体" w:hAnsi="宋体" w:eastAsia="宋体" w:cs="Times New Roman"/>
          <w:sz w:val="28"/>
          <w:szCs w:val="28"/>
        </w:rPr>
        <w:fldChar w:fldCharType="separate"/>
      </w:r>
      <w:r>
        <w:rPr>
          <w:rFonts w:hint="eastAsia" w:ascii="宋体" w:hAnsi="宋体" w:eastAsia="宋体" w:cs="Times New Roman"/>
          <w:sz w:val="28"/>
          <w:szCs w:val="28"/>
        </w:rPr>
        <w:t>创新意识</w:t>
      </w:r>
      <w:r>
        <w:rPr>
          <w:rFonts w:hint="eastAsia" w:ascii="宋体" w:hAnsi="宋体" w:eastAsia="宋体" w:cs="Times New Roman"/>
          <w:sz w:val="28"/>
          <w:szCs w:val="28"/>
        </w:rPr>
        <w:fldChar w:fldCharType="end"/>
      </w:r>
      <w:r>
        <w:rPr>
          <w:rFonts w:hint="eastAsia" w:ascii="宋体" w:hAnsi="宋体" w:eastAsia="宋体" w:cs="Times New Roman"/>
          <w:sz w:val="28"/>
          <w:szCs w:val="28"/>
        </w:rPr>
        <w:t>和创业精神，学习具备良好的沟通、协作、处理人际关系的能力，锻炼和提高观察力、思维力、想象力和动手操作能力。学生在岗位的适应，学习能力上有很大的提高。实习单位对我校的学生表现整体较好，适应能力强，学习能力和动手能力比较强。但学生的创新能力还有待提高。</w:t>
      </w:r>
    </w:p>
    <w:p>
      <w:pPr>
        <w:wordWrap/>
        <w:spacing w:line="560" w:lineRule="exact"/>
        <w:ind w:firstLine="562" w:firstLineChars="200"/>
        <w:jc w:val="left"/>
        <w:textAlignment w:val="auto"/>
        <w:rPr>
          <w:rStyle w:val="13"/>
          <w:rFonts w:ascii="宋体" w:hAnsi="宋体"/>
          <w:b/>
          <w:color w:val="auto"/>
          <w:sz w:val="28"/>
          <w:szCs w:val="28"/>
        </w:rPr>
      </w:pPr>
      <w:r>
        <w:rPr>
          <w:rStyle w:val="13"/>
          <w:rFonts w:hint="eastAsia" w:ascii="宋体" w:hAnsi="宋体"/>
          <w:b/>
          <w:color w:val="auto"/>
          <w:sz w:val="28"/>
          <w:szCs w:val="28"/>
        </w:rPr>
        <w:t>3</w:t>
      </w:r>
      <w:r>
        <w:rPr>
          <w:rStyle w:val="13"/>
          <w:rFonts w:hint="eastAsia" w:ascii="宋体" w:hAnsi="宋体"/>
          <w:b/>
          <w:bCs/>
          <w:color w:val="auto"/>
          <w:sz w:val="28"/>
          <w:szCs w:val="28"/>
        </w:rPr>
        <w:t>.</w:t>
      </w:r>
      <w:r>
        <w:rPr>
          <w:rStyle w:val="13"/>
          <w:rFonts w:hint="eastAsia" w:ascii="宋体" w:hAnsi="宋体"/>
          <w:b/>
          <w:color w:val="auto"/>
          <w:sz w:val="28"/>
          <w:szCs w:val="28"/>
        </w:rPr>
        <w:t xml:space="preserve">质量保障措施 </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3</w:t>
      </w:r>
      <w:r>
        <w:rPr>
          <w:rStyle w:val="13"/>
          <w:rFonts w:hint="eastAsia" w:ascii="宋体" w:hAnsi="宋体"/>
          <w:bCs/>
          <w:color w:val="auto"/>
          <w:sz w:val="28"/>
          <w:szCs w:val="28"/>
        </w:rPr>
        <w:t>.</w:t>
      </w:r>
      <w:r>
        <w:rPr>
          <w:rStyle w:val="13"/>
          <w:rFonts w:hint="eastAsia" w:ascii="宋体" w:hAnsi="宋体"/>
          <w:color w:val="auto"/>
          <w:sz w:val="28"/>
          <w:szCs w:val="28"/>
        </w:rPr>
        <w:t>1 专业动态调整</w:t>
      </w:r>
    </w:p>
    <w:p>
      <w:pPr>
        <w:wordWrap/>
        <w:spacing w:line="560" w:lineRule="exact"/>
        <w:ind w:firstLine="560" w:firstLineChars="200"/>
        <w:jc w:val="left"/>
        <w:textAlignment w:val="auto"/>
        <w:rPr>
          <w:rStyle w:val="13"/>
          <w:rFonts w:hint="eastAsia" w:ascii="宋体" w:hAnsi="宋体"/>
          <w:color w:val="auto"/>
          <w:sz w:val="28"/>
          <w:szCs w:val="28"/>
          <w:lang w:val="en-US" w:eastAsia="zh-CN"/>
        </w:rPr>
      </w:pPr>
      <w:r>
        <w:rPr>
          <w:rStyle w:val="13"/>
          <w:rFonts w:hint="eastAsia" w:ascii="宋体" w:hAnsi="宋体"/>
          <w:color w:val="auto"/>
          <w:sz w:val="28"/>
          <w:szCs w:val="28"/>
        </w:rPr>
        <w:t>我校传统的招生专业为会计、会计电算化、金融事务、市场营销、电子商务、计算机应用、计算机平面设计、计算机网络技术、高星级饭店运营与管理、中餐烹饪与营养膳食等专业。本年度我校调研后进行了专业结构调整，会计专业增高税务会计方向和财务信息管理方向，金融事务增设银行大堂服务与营销方向、投资理财方向；计算机专业增设计算机应用与维护方向、芯片及手提电脑维修方向；计算机网络技术专业增设移动互联网技术方向、互联网微营销方向；另外增设计算机与数码产品维修专业、移动通信服务专业、电子商务专业；减少计算机动漫与游戏制作专业。</w:t>
      </w:r>
      <w:r>
        <w:rPr>
          <w:rStyle w:val="13"/>
          <w:rFonts w:hint="eastAsia" w:ascii="宋体" w:hAnsi="宋体"/>
          <w:color w:val="auto"/>
          <w:sz w:val="28"/>
          <w:szCs w:val="28"/>
          <w:lang w:val="en-US" w:eastAsia="zh-CN"/>
        </w:rPr>
        <w:t>2020年我校</w:t>
      </w:r>
      <w:r>
        <w:rPr>
          <w:rStyle w:val="13"/>
          <w:rFonts w:hint="eastAsia" w:ascii="宋体" w:hAnsi="宋体"/>
          <w:color w:val="auto"/>
          <w:sz w:val="28"/>
          <w:szCs w:val="28"/>
          <w:lang w:eastAsia="zh-CN"/>
        </w:rPr>
        <w:t>新增设的专业为服务机器人应用与维护专业、国际货运代理专业、物联网技术应用专业。</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人才培养方案方面，我校在人才定位做了调整，在市场调研和企业人才需求的基础上，我校立足于海南国际旅游岛的建设与发展，立足于我省十三.五规划十二大产业的发展，立足于我省现代服务业的经济发展。培养现代服务业技术、技能型人才。</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3</w:t>
      </w:r>
      <w:r>
        <w:rPr>
          <w:rStyle w:val="13"/>
          <w:rFonts w:hint="eastAsia" w:ascii="宋体" w:hAnsi="宋体"/>
          <w:bCs/>
          <w:color w:val="auto"/>
          <w:sz w:val="28"/>
          <w:szCs w:val="28"/>
        </w:rPr>
        <w:t>.</w:t>
      </w:r>
      <w:r>
        <w:rPr>
          <w:rStyle w:val="13"/>
          <w:rFonts w:hint="eastAsia" w:ascii="宋体" w:hAnsi="宋体"/>
          <w:color w:val="auto"/>
          <w:sz w:val="28"/>
          <w:szCs w:val="28"/>
        </w:rPr>
        <w:t>2 教育教学改革</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lang w:eastAsia="zh-CN"/>
        </w:rPr>
        <w:t>我校教育立足海南自由贸易港建设与发展，</w:t>
      </w:r>
      <w:r>
        <w:rPr>
          <w:rStyle w:val="13"/>
          <w:rFonts w:hint="eastAsia" w:ascii="宋体" w:hAnsi="宋体"/>
          <w:color w:val="auto"/>
          <w:sz w:val="28"/>
          <w:szCs w:val="28"/>
        </w:rPr>
        <w:t>注重素能培养，在对企业调研的基础上，分析毕业生就业、行业、领域，确定职业岗位群，分析每个岗位典型工作任务及职业能力，结合职业资格标准的要求，确定专业核心课程。每门核心课程选取若干项目或任务作为教学的载体，职业工作过程融合在项目或任务训练中。通过校内外结合、多层次全方位的认知实习、专业实习和顶岗实习，形成一个“分层实践,梯次提升”的实践课程体系；通过由浅入深，由单项到综合的实训，把理论和实践紧密结合起来，实现了课程与工作岗位的无缝对接。各专业以培养学生从事职业岗位工作的综合素质为主线，以校企合作和工学结合为出发点，构建包括“公共基础课”、“专业基础课”、“专业核心课”、“专业选修课”和“专业实践课”五大模块基于专业岗位工作任务能力路线设计的理实一体化课程体系。通过“公共基础课”模块课程提升学生的人文素质；通过“专业基础课”模块课程使学生具备满足会计岗位群工作任务需要的基础知识和基础技能；通过“专业核心课”模块课程使学生具有胜任职业岗位要求的系统完整的专业知识和专业技术技能；通过“专业实践课”模块课程强化学生对会计工作基本程序和技能的掌握，增强学生的岗位工作能力和岗位适应能力；通过“专业选修课”模块提升学生的职业发展能力和就业能力。</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（1）公共基础课</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公共基础课以培养学生的职业思想素养、人文素质为主要目的，旨在帮助学生对自己的兴趣、性格、能力和价值观等因素进行探索，对职业世界进行探索，提升重要的职业素质，使学生拥有良好的职业素养。</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（2）专业基础课</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专业基础课以职业岗位群的职业能力分析为基础，选择相近的专业基础知识，比如会计专业包括经济学基础、统计基础、会计职业入门、出纳业务操作、税费计算与申报等基础课程作为教学内容，既包括理论知识的教学还包括职业基础技能的训练，使学生具备满足职业岗位群工作任务需要的基础知识和基础技能。</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（3）专业核心课</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专业核心课以职业岗位群的职业能力分析为依据，重点针对职业岗位职责和能力要求来设置，保证课程对职业岗位的针对性，兼顾课程对岗位群的适应性，注重职业关键能力和职业综合能力的培养，使学生具有胜任职业岗位要求的系统完整的专业知识和专业技术技能，以满足用人单位对技术技能人才的要求。</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（4）专业选修课</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专业选修课包括与本专业相关的边缘学科或交叉学科，也包括与本专业无关但有助于增强职业适应性的课程。专业选修课旨在深化、拓宽与专业相关的知识和技能，开阔学生的职业视野，提升就业能力，以促进学生全面素质和能力的发展，为学生将来职业发展和职业迁移打下良好基础。</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（5）专业实践课</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专业实践课旨在强化学生对岗位工作基本程序和实务操作技能的掌握，培养学生的职业判断能力和实践能力，锻炼学生团队合作精神和执业水平，提高学生综合分析问题、解决问题的能力，增强学生的岗位工作能力和岗位适应能力。</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（6）顶岗实习</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学期与时间安排:我校各专业学制三年，从第5学期开始，安排学生到企业进行毕业顶岗实习，直至第6学期结束，顶岗实习时间共12个月。</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工作内容:本专业根据学生顶岗实习的岗位不同，完成不同岗位的工作任务，具备相应的岗位能力。</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（7）实训基地建设</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学校建有中央财政支持的会计、金融事务、计算机、酒店管理四大专业国家级实训基地。计算机维修、计算机网络、金融柜员、酒店餐饮服务、酒店客房服务、中餐热菜、中餐面点、茶艺、舞蹈形体等实训室及多功能教室配套齐全。所有教室均配置高清电视和多媒体教学设备，可满足现代信息化教学的需要。校内设有海南省第69国家职业技能鉴定所、计算机高新技术考试站，为同学们考取相应职业资格证书提供方便。</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（8）教学资源建设</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我校专业教师积极开发教学资源，编著工单式教材</w:t>
      </w:r>
      <w:r>
        <w:rPr>
          <w:rStyle w:val="13"/>
          <w:rFonts w:hint="eastAsia" w:ascii="宋体" w:hAnsi="宋体"/>
          <w:color w:val="auto"/>
          <w:sz w:val="28"/>
          <w:szCs w:val="28"/>
          <w:lang w:val="en-US" w:eastAsia="zh-CN"/>
        </w:rPr>
        <w:t>8</w:t>
      </w:r>
      <w:r>
        <w:rPr>
          <w:rStyle w:val="13"/>
          <w:rFonts w:hint="eastAsia" w:ascii="宋体" w:hAnsi="宋体"/>
          <w:color w:val="auto"/>
          <w:sz w:val="28"/>
          <w:szCs w:val="28"/>
        </w:rPr>
        <w:t>本，开发教学资料</w:t>
      </w:r>
      <w:r>
        <w:rPr>
          <w:rStyle w:val="13"/>
          <w:rFonts w:hint="eastAsia" w:ascii="宋体" w:hAnsi="宋体"/>
          <w:color w:val="auto"/>
          <w:sz w:val="28"/>
          <w:szCs w:val="28"/>
          <w:lang w:val="en-US" w:eastAsia="zh-CN"/>
        </w:rPr>
        <w:t>18册，包括任务工作页5册、实验实训手册3册、实训项目书9册。</w:t>
      </w:r>
      <w:r>
        <w:rPr>
          <w:rStyle w:val="13"/>
          <w:rFonts w:hint="eastAsia" w:ascii="宋体" w:hAnsi="宋体"/>
          <w:color w:val="auto"/>
          <w:sz w:val="28"/>
          <w:szCs w:val="28"/>
        </w:rPr>
        <w:t>教材及相关教学资料都引入工学结合的课程理念，创设了一体化的学习与工作情境，能很好地实现行动导向的教学理念，得到省内外职业学校师生的一致好评。</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建设数字化教学资源库，包括计算机应用基础、计算机组装与维护、计算机网络技术等；开发数字化教学资源库</w:t>
      </w:r>
      <w:r>
        <w:rPr>
          <w:rStyle w:val="13"/>
          <w:rFonts w:hint="eastAsia" w:ascii="宋体" w:hAnsi="宋体"/>
          <w:color w:val="auto"/>
          <w:sz w:val="28"/>
          <w:szCs w:val="28"/>
          <w:lang w:val="en-US" w:eastAsia="zh-CN"/>
        </w:rPr>
        <w:t>12门课程，</w:t>
      </w:r>
      <w:r>
        <w:rPr>
          <w:rStyle w:val="13"/>
          <w:rFonts w:hint="eastAsia" w:ascii="宋体" w:hAnsi="宋体"/>
          <w:color w:val="auto"/>
          <w:sz w:val="28"/>
          <w:szCs w:val="28"/>
        </w:rPr>
        <w:t>包括教学课件、动画素材库、视频素材库、电子教案库、习题库、试题库、实训项目（任务）；录制中职计算机微课程资</w:t>
      </w:r>
      <w:r>
        <w:rPr>
          <w:rStyle w:val="13"/>
          <w:rFonts w:hint="eastAsia" w:ascii="宋体" w:hAnsi="宋体"/>
          <w:color w:val="auto"/>
          <w:sz w:val="28"/>
          <w:szCs w:val="28"/>
          <w:lang w:val="en-US" w:eastAsia="zh-CN"/>
        </w:rPr>
        <w:t>源67个，</w:t>
      </w:r>
      <w:r>
        <w:rPr>
          <w:rStyle w:val="13"/>
          <w:rFonts w:hint="eastAsia" w:ascii="宋体" w:hAnsi="宋体"/>
          <w:color w:val="auto"/>
          <w:sz w:val="28"/>
          <w:szCs w:val="28"/>
        </w:rPr>
        <w:t>优质课程视频资</w:t>
      </w:r>
      <w:r>
        <w:rPr>
          <w:rStyle w:val="13"/>
          <w:rFonts w:hint="eastAsia" w:ascii="宋体" w:hAnsi="宋体"/>
          <w:color w:val="auto"/>
          <w:sz w:val="28"/>
          <w:szCs w:val="28"/>
          <w:lang w:val="en-US" w:eastAsia="zh-CN"/>
        </w:rPr>
        <w:t>源16套；</w:t>
      </w:r>
      <w:r>
        <w:rPr>
          <w:rStyle w:val="13"/>
          <w:rFonts w:hint="eastAsia" w:ascii="宋体" w:hAnsi="宋体"/>
          <w:color w:val="auto"/>
          <w:sz w:val="28"/>
          <w:szCs w:val="28"/>
        </w:rPr>
        <w:t>开发数字化教学资源平台12个，包括中职学校移动APP网络课堂系统、局域网组网工程仿真实训平台等。基本实现了课堂信息化教学+网络教学+现场实操+过程化和无纸化考核的教学模式。促进了课堂教学的深化改革，提高了教学效果。</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（9）多层次合作办学</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学校与省内外多所高职院校开展多层次合作办学，搭建中高职升学“立交桥”，为优秀学生打通了中高职“3+2”连读和“3+2”分段培养的升学通道。与中南大学、西南财经大学合作，举办成人函授及远程网络教育大专、本科学历教育，为学生升学提供多种选择。</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3</w:t>
      </w:r>
      <w:r>
        <w:rPr>
          <w:rStyle w:val="13"/>
          <w:rFonts w:hint="eastAsia" w:ascii="宋体" w:hAnsi="宋体"/>
          <w:bCs/>
          <w:color w:val="auto"/>
          <w:sz w:val="28"/>
          <w:szCs w:val="28"/>
        </w:rPr>
        <w:t>.</w:t>
      </w:r>
      <w:r>
        <w:rPr>
          <w:rStyle w:val="13"/>
          <w:rFonts w:hint="eastAsia" w:ascii="宋体" w:hAnsi="宋体"/>
          <w:color w:val="auto"/>
          <w:sz w:val="28"/>
          <w:szCs w:val="28"/>
        </w:rPr>
        <w:t>3 教师培养培训</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学校非常重视教师的素质提升，加强教师培训力度，采取“走出去请进来”的做法。安排教师参加国家级骨干教师培训、省级骨干教师培训、校本培训、企业培训及企业实践活动等，也定期与不定期邀请专家、名师到学校开讲座办培训。本学年度安排教师外出培训共有</w:t>
      </w:r>
      <w:r>
        <w:rPr>
          <w:rStyle w:val="13"/>
          <w:rFonts w:hint="eastAsia" w:ascii="宋体" w:hAnsi="宋体"/>
          <w:color w:val="auto"/>
          <w:sz w:val="28"/>
          <w:szCs w:val="28"/>
          <w:lang w:val="en-US" w:eastAsia="zh-CN"/>
        </w:rPr>
        <w:t>37人次</w:t>
      </w:r>
      <w:r>
        <w:rPr>
          <w:rStyle w:val="13"/>
          <w:rFonts w:hint="eastAsia" w:ascii="宋体" w:hAnsi="宋体"/>
          <w:color w:val="auto"/>
          <w:sz w:val="28"/>
          <w:szCs w:val="28"/>
        </w:rPr>
        <w:t>，校本培训</w:t>
      </w:r>
      <w:r>
        <w:rPr>
          <w:rStyle w:val="13"/>
          <w:rFonts w:hint="eastAsia" w:ascii="宋体" w:hAnsi="宋体"/>
          <w:color w:val="auto"/>
          <w:sz w:val="28"/>
          <w:szCs w:val="28"/>
          <w:lang w:val="en-US" w:eastAsia="zh-CN"/>
        </w:rPr>
        <w:t>630人次。</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专业教师，必须具备“双师素质”，并要求其职称、素质、知识和实践能力结构合理。根据专职与兼职相结合、培训与引进相结合的原则建设本专业教学团队。专兼职教师都要具有较丰富的教学经验和实践经验。专任教师任职条件要求具有中等职业学校教师资格证，具有岗位工作经历或实践经历，熟悉相关专业业务，精通本专业的基本理论与知识，具有较强的教学与科研能力。兼职教师任职条件要求具有5年相关岗位工作经历，有丰富的实际工作经验，具有中级以上专业技术职务或和相关本专业职业资格，具有一定的教学组织能力。专业核心课程应由校内专任专业教师和行业兼职教师共同完成教学。其中，实践实训部分应以行业企业兼职教师指导为主，</w:t>
      </w:r>
      <w:r>
        <w:rPr>
          <w:rStyle w:val="13"/>
          <w:rFonts w:hint="eastAsia" w:ascii="宋体" w:hAnsi="宋体"/>
          <w:color w:val="auto"/>
          <w:sz w:val="28"/>
          <w:szCs w:val="28"/>
          <w:lang w:val="en-US" w:eastAsia="zh-CN"/>
        </w:rPr>
        <w:t>兼职教师数占比23.8%左右。</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根据教学工作需要聘请行业企业兼职教师应在每学期结束前一个月提出下学期聘任人员，按规定程序审批，填写兼职教师审批表，并提供相关证明材料，教研室主任签署聘任意见后报学校教务科和学校办公室人事部门，签订聘任协议并颁发聘书，聘期可根据工作需要而定，兼职教师每学年必须承担一定的教学任务，包括授课、实训指导、顶岗实习指导、实训室建设指导等。</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3</w:t>
      </w:r>
      <w:r>
        <w:rPr>
          <w:rStyle w:val="13"/>
          <w:rFonts w:hint="eastAsia" w:ascii="宋体" w:hAnsi="宋体"/>
          <w:bCs/>
          <w:color w:val="auto"/>
          <w:sz w:val="28"/>
          <w:szCs w:val="28"/>
        </w:rPr>
        <w:t>.</w:t>
      </w:r>
      <w:r>
        <w:rPr>
          <w:rStyle w:val="13"/>
          <w:rFonts w:hint="eastAsia" w:ascii="宋体" w:hAnsi="宋体"/>
          <w:color w:val="auto"/>
          <w:sz w:val="28"/>
          <w:szCs w:val="28"/>
        </w:rPr>
        <w:t>4 规范管理情况</w:t>
      </w:r>
    </w:p>
    <w:p>
      <w:pPr>
        <w:wordWrap/>
        <w:spacing w:line="560" w:lineRule="exact"/>
        <w:ind w:firstLine="560" w:firstLineChars="200"/>
        <w:textAlignment w:val="auto"/>
        <w:rPr>
          <w:rFonts w:ascii="宋体" w:hAnsi="宋体"/>
          <w:sz w:val="28"/>
          <w:szCs w:val="28"/>
        </w:rPr>
      </w:pPr>
      <w:r>
        <w:rPr>
          <w:rFonts w:hint="eastAsia" w:ascii="宋体" w:hAnsi="宋体"/>
          <w:sz w:val="28"/>
          <w:szCs w:val="28"/>
        </w:rPr>
        <w:t>（1）建立健全相关制度。如《海南省银行学校教学工作规范及考核办法》《海南省银行学校教学常规考核细则》《海南省银行学校教师奖励考核细则》《海南省银行学校教学事故认定和处理办法》《海南省银行学校教师各级各类竞赛奖励办法》《海南省银行学校职称评聘方案》。</w:t>
      </w:r>
    </w:p>
    <w:p>
      <w:pPr>
        <w:wordWrap/>
        <w:spacing w:line="560" w:lineRule="exact"/>
        <w:ind w:firstLine="560" w:firstLineChars="200"/>
        <w:textAlignment w:val="auto"/>
        <w:rPr>
          <w:rFonts w:ascii="宋体" w:hAnsi="宋体"/>
          <w:sz w:val="28"/>
          <w:szCs w:val="28"/>
        </w:rPr>
      </w:pPr>
      <w:r>
        <w:rPr>
          <w:rFonts w:hint="eastAsia" w:ascii="宋体" w:hAnsi="宋体"/>
          <w:sz w:val="28"/>
          <w:szCs w:val="28"/>
        </w:rPr>
        <w:t>（2</w:t>
      </w:r>
      <w:r>
        <w:rPr>
          <w:rFonts w:hint="eastAsia" w:ascii="宋体" w:hAnsi="宋体"/>
          <w:bCs/>
          <w:sz w:val="28"/>
          <w:szCs w:val="28"/>
        </w:rPr>
        <w:t>）</w:t>
      </w:r>
      <w:r>
        <w:rPr>
          <w:rFonts w:hint="eastAsia" w:ascii="宋体" w:hAnsi="宋体"/>
          <w:sz w:val="28"/>
          <w:szCs w:val="28"/>
        </w:rPr>
        <w:t>建立专业教学指导委员会。专业教学指导委员会委员由中职、高职院校高级职称教师及行业专家共同组成。参与专业人才培养方案的制定、教学改革、教材开发等，对教学管理及教学全过程的各个环节的质量情况进行监督控制与评价，并定期到校开展讲座或兼职上课，为专业建设与发展出谋献策。</w:t>
      </w:r>
    </w:p>
    <w:p>
      <w:pPr>
        <w:wordWrap/>
        <w:spacing w:line="560" w:lineRule="exact"/>
        <w:ind w:firstLine="560" w:firstLineChars="200"/>
        <w:textAlignment w:val="auto"/>
        <w:rPr>
          <w:rFonts w:ascii="宋体" w:hAnsi="宋体"/>
          <w:sz w:val="28"/>
          <w:szCs w:val="28"/>
        </w:rPr>
      </w:pPr>
      <w:r>
        <w:rPr>
          <w:rFonts w:hint="eastAsia" w:ascii="宋体" w:hAnsi="宋体"/>
          <w:sz w:val="28"/>
          <w:szCs w:val="28"/>
        </w:rPr>
        <w:t>（3</w:t>
      </w:r>
      <w:r>
        <w:rPr>
          <w:rFonts w:hint="eastAsia" w:ascii="宋体" w:hAnsi="宋体"/>
          <w:bCs/>
          <w:sz w:val="28"/>
          <w:szCs w:val="28"/>
        </w:rPr>
        <w:t>）</w:t>
      </w:r>
      <w:r>
        <w:rPr>
          <w:rFonts w:hint="eastAsia" w:ascii="宋体" w:hAnsi="宋体"/>
          <w:sz w:val="28"/>
          <w:szCs w:val="28"/>
        </w:rPr>
        <w:t>建立教学质量标准和工作规范。明确各管理部门责任，保证教学的正常秩序，强化质量管理。通过制定和完善课程标准，从课程教学目标、教学内容、课程考核和评价标准等方面全面、细致的规范教学内容和教学周期，并按照课程教学标准对课程内容与周期实施质量监控。</w:t>
      </w:r>
    </w:p>
    <w:p>
      <w:pPr>
        <w:wordWrap/>
        <w:spacing w:line="560" w:lineRule="exact"/>
        <w:ind w:firstLine="560" w:firstLineChars="200"/>
        <w:textAlignment w:val="auto"/>
        <w:rPr>
          <w:rFonts w:ascii="宋体" w:hAnsi="宋体"/>
          <w:sz w:val="28"/>
          <w:szCs w:val="28"/>
        </w:rPr>
      </w:pPr>
      <w:r>
        <w:rPr>
          <w:rFonts w:hint="eastAsia" w:ascii="宋体" w:hAnsi="宋体"/>
          <w:sz w:val="28"/>
          <w:szCs w:val="28"/>
        </w:rPr>
        <w:t>（4</w:t>
      </w:r>
      <w:r>
        <w:rPr>
          <w:rFonts w:hint="eastAsia" w:ascii="宋体" w:hAnsi="宋体"/>
          <w:bCs/>
          <w:sz w:val="28"/>
          <w:szCs w:val="28"/>
        </w:rPr>
        <w:t>）</w:t>
      </w:r>
      <w:r>
        <w:rPr>
          <w:rFonts w:hint="eastAsia" w:ascii="宋体" w:hAnsi="宋体"/>
          <w:sz w:val="28"/>
          <w:szCs w:val="28"/>
        </w:rPr>
        <w:t>实行督导制度，建立多级的教学督导体系。在校级督导制的基础上，建立教研室教学督导体系。聘请有经验的老教师作为督导组成员，定期听课，针对听课情况给予建议。教研室主任、专业带头人定期深入课堂听课，全面了解教师教学与学生学习的情况，对教学工作给予指导，交流教学经验，提高教学质量。</w:t>
      </w:r>
    </w:p>
    <w:p>
      <w:pPr>
        <w:wordWrap/>
        <w:spacing w:line="560" w:lineRule="exact"/>
        <w:ind w:firstLine="560" w:firstLineChars="200"/>
        <w:textAlignment w:val="auto"/>
        <w:rPr>
          <w:rFonts w:ascii="宋体" w:hAnsi="宋体"/>
          <w:sz w:val="28"/>
          <w:szCs w:val="28"/>
        </w:rPr>
      </w:pPr>
      <w:r>
        <w:rPr>
          <w:rFonts w:hint="eastAsia" w:ascii="宋体" w:hAnsi="宋体"/>
          <w:sz w:val="28"/>
          <w:szCs w:val="28"/>
        </w:rPr>
        <w:t>（5</w:t>
      </w:r>
      <w:r>
        <w:rPr>
          <w:rFonts w:hint="eastAsia" w:ascii="宋体" w:hAnsi="宋体"/>
          <w:bCs/>
          <w:sz w:val="28"/>
          <w:szCs w:val="28"/>
        </w:rPr>
        <w:t>）</w:t>
      </w:r>
      <w:r>
        <w:rPr>
          <w:rFonts w:hint="eastAsia" w:ascii="宋体" w:hAnsi="宋体"/>
          <w:sz w:val="28"/>
          <w:szCs w:val="28"/>
        </w:rPr>
        <w:t>建立一个动态的、多层次、多渠道的教学质量监控体系。以教学督导工作为核心，按照督教、督学、督管思路，不断完善教学质量监控体系。制定系列有利于教学工作的条例和听课、评教制度。建立科学合理的教学评估督导体系，形成分析、评价、反馈制度，加强教师的课堂管理，制定了《海南省银行教师违反师德师风行为认定和处理办法》、《 海南省银行学校师德考核“一票否决制”实施方案》、《海南省银行学校教师课堂检查方案》等制度，通过网络监控时时检查、值班领导班干部巡查、督导及教务科检查、教研室主任检查，班主任值班巡查，通过多层次多渠道强化课堂教学的监督。同时对全体教师课前、课中、课后的服务与检查、监督工作。全方位多渠道加强了教学管理工作，全面提高教学质量。营造良好的教学环境，力求达到最佳教学效果。</w:t>
      </w:r>
    </w:p>
    <w:p>
      <w:pPr>
        <w:wordWrap/>
        <w:spacing w:line="560" w:lineRule="exact"/>
        <w:ind w:firstLine="560" w:firstLineChars="200"/>
        <w:textAlignment w:val="auto"/>
        <w:rPr>
          <w:rFonts w:ascii="宋体" w:hAnsi="宋体"/>
          <w:sz w:val="28"/>
          <w:szCs w:val="28"/>
        </w:rPr>
      </w:pPr>
      <w:r>
        <w:rPr>
          <w:rFonts w:hint="eastAsia" w:ascii="宋体" w:hAnsi="宋体"/>
          <w:sz w:val="28"/>
          <w:szCs w:val="28"/>
        </w:rPr>
        <w:t>（6</w:t>
      </w:r>
      <w:r>
        <w:rPr>
          <w:rFonts w:ascii="宋体" w:hAnsi="宋体"/>
          <w:bCs/>
          <w:sz w:val="28"/>
          <w:szCs w:val="28"/>
        </w:rPr>
        <w:t>）</w:t>
      </w:r>
      <w:r>
        <w:rPr>
          <w:rFonts w:hint="eastAsia" w:ascii="宋体" w:hAnsi="宋体"/>
          <w:sz w:val="28"/>
          <w:szCs w:val="28"/>
        </w:rPr>
        <w:t>建立教学质量提升机制。通过开展新生素质调查、建立毕业生质量跟踪调查机制，健全教学质量检查与教学信息反馈系统来加强对教学质量的监控，提升教学质量。新生一入学即开展专业教育，进行新生素质测评，制定学生职业规划，加强对学生的素质</w:t>
      </w:r>
      <w:r>
        <w:fldChar w:fldCharType="begin"/>
      </w:r>
      <w:r>
        <w:instrText xml:space="preserve"> HYPERLINK "http://www.studa.net/jiaoyu/" </w:instrText>
      </w:r>
      <w:r>
        <w:fldChar w:fldCharType="separate"/>
      </w:r>
      <w:r>
        <w:rPr>
          <w:rStyle w:val="9"/>
          <w:rFonts w:hint="eastAsia" w:ascii="宋体" w:hAnsi="宋体"/>
          <w:color w:val="auto"/>
          <w:sz w:val="28"/>
          <w:szCs w:val="28"/>
        </w:rPr>
        <w:t>教育</w:t>
      </w:r>
      <w:r>
        <w:rPr>
          <w:rStyle w:val="9"/>
          <w:rFonts w:hint="eastAsia" w:ascii="宋体" w:hAnsi="宋体"/>
          <w:color w:val="auto"/>
          <w:sz w:val="28"/>
          <w:szCs w:val="28"/>
        </w:rPr>
        <w:fldChar w:fldCharType="end"/>
      </w:r>
      <w:r>
        <w:rPr>
          <w:rFonts w:hint="eastAsia" w:ascii="宋体" w:hAnsi="宋体"/>
          <w:sz w:val="28"/>
          <w:szCs w:val="28"/>
        </w:rPr>
        <w:t>，培养创新能力，重视个性发展，实行因材施教。在人才培养过程中，贯彻以生为本的理念，通过人才培养方案的建设和优化，切实加强学生的身心素质和人文素质修养，强化学生的会计职业道德和法律意识，结合专业课程的系统学习，通过认知实习、专业实习和顶岗实习等实践环节，借助职业技能大赛、大学生创新创业大赛及丰富多彩的校园文化生活平台，不断提升职业素质，塑造健全的职业人格。在日常管理规范中，注意提高学生礼仪素质、诚信意识、敬业精神等，专业教师要在授课中以知识为载体，对学生进行职业道德教育，推动学生顺利完成学生向职业人的转变，使其成为既能面向基层一线，又有一定可持续发展能力的高素质技术技能型人才。</w:t>
      </w:r>
    </w:p>
    <w:p>
      <w:pPr>
        <w:wordWrap/>
        <w:spacing w:line="560" w:lineRule="exact"/>
        <w:ind w:firstLine="560" w:firstLineChars="200"/>
        <w:textAlignment w:val="auto"/>
        <w:rPr>
          <w:sz w:val="28"/>
          <w:szCs w:val="28"/>
        </w:rPr>
      </w:pPr>
      <w:r>
        <w:rPr>
          <w:rFonts w:hint="eastAsia"/>
          <w:sz w:val="28"/>
          <w:szCs w:val="28"/>
        </w:rPr>
        <w:t>3</w:t>
      </w:r>
      <w:r>
        <w:rPr>
          <w:sz w:val="28"/>
          <w:szCs w:val="28"/>
        </w:rPr>
        <w:t>.5</w:t>
      </w:r>
      <w:r>
        <w:rPr>
          <w:rFonts w:hint="eastAsia"/>
          <w:sz w:val="28"/>
          <w:szCs w:val="28"/>
        </w:rPr>
        <w:t>德育工作情况</w:t>
      </w:r>
    </w:p>
    <w:p>
      <w:pPr>
        <w:wordWrap/>
        <w:spacing w:line="560" w:lineRule="exact"/>
        <w:textAlignment w:val="auto"/>
        <w:rPr>
          <w:sz w:val="28"/>
          <w:szCs w:val="28"/>
        </w:rPr>
      </w:pPr>
      <w:r>
        <w:rPr>
          <w:rFonts w:hint="eastAsia"/>
          <w:sz w:val="28"/>
          <w:szCs w:val="28"/>
        </w:rPr>
        <w:t xml:space="preserve"> </w:t>
      </w:r>
      <w:r>
        <w:rPr>
          <w:sz w:val="28"/>
          <w:szCs w:val="28"/>
        </w:rPr>
        <w:t xml:space="preserve">   </w:t>
      </w:r>
      <w:r>
        <w:rPr>
          <w:rFonts w:hint="eastAsia"/>
          <w:sz w:val="28"/>
          <w:szCs w:val="28"/>
        </w:rPr>
        <w:t>学校团委重视学生干部的选拔和培养。每年九、十月份校学生会进行纳新宣传，学生自愿报名，团委审核资格，举办竞聘面试，入围学生进行2</w:t>
      </w:r>
      <w:r>
        <w:rPr>
          <w:sz w:val="28"/>
          <w:szCs w:val="28"/>
        </w:rPr>
        <w:t>0</w:t>
      </w:r>
      <w:r>
        <w:rPr>
          <w:rFonts w:hint="eastAsia"/>
          <w:sz w:val="28"/>
          <w:szCs w:val="28"/>
        </w:rPr>
        <w:t>天的培训，合格后正式成为学生会成员。平时注重对学生干部工作的指导和培养，定期召开学生会工作人员会议，班长会议，团支书会议，帮助学生干部总结取得的成绩，指出存在的问题，表彰先进，布置工作。经过不断培训，学生干部思想素质和工作能力得到不断提高，在日常管理、学校重大活动等方面，发挥了重要作用，学生自我教育、自我管理、自我服务功能得到充分体现。</w:t>
      </w:r>
    </w:p>
    <w:p>
      <w:pPr>
        <w:wordWrap/>
        <w:spacing w:line="560" w:lineRule="exact"/>
        <w:ind w:firstLine="560" w:firstLineChars="200"/>
        <w:jc w:val="left"/>
        <w:textAlignment w:val="auto"/>
        <w:rPr>
          <w:rStyle w:val="13"/>
          <w:rFonts w:hint="eastAsia" w:ascii="宋体" w:hAnsi="宋体"/>
          <w:color w:val="auto"/>
          <w:sz w:val="28"/>
          <w:szCs w:val="28"/>
        </w:rPr>
      </w:pP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3</w:t>
      </w:r>
      <w:r>
        <w:rPr>
          <w:rStyle w:val="13"/>
          <w:rFonts w:hint="eastAsia" w:ascii="宋体" w:hAnsi="宋体"/>
          <w:bCs/>
          <w:color w:val="auto"/>
          <w:sz w:val="28"/>
          <w:szCs w:val="28"/>
        </w:rPr>
        <w:t>.6</w:t>
      </w:r>
      <w:r>
        <w:rPr>
          <w:rStyle w:val="13"/>
          <w:rFonts w:hint="eastAsia" w:ascii="宋体" w:hAnsi="宋体"/>
          <w:color w:val="auto"/>
          <w:sz w:val="28"/>
          <w:szCs w:val="28"/>
        </w:rPr>
        <w:t>学校党建工作</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本年度，我校继续建立健全党的各项工作制度和会议制度，如《海南省银行学校党政会议制度（试行）》、《海南省银行学校“三会一课”制度》、《党员联系班级制度》等，并不断学习党的十九大精神，贯彻从严治党方针。将“两学一做”学习常态化、制度化，并开展个人对照检查、批评与自我批评等环节。继续开展党员联系班级等活动，加强师生的思想政治工作，并加强对群团组织的领导。在“不忘初心 牢记使命”主题教育，党委充分的发挥了政治核心作用，通过丰富的活动形式，认真做好每一次教育活动的组织和考勤，使主题教育活动扎实落地，取得了很好的成效。</w:t>
      </w:r>
    </w:p>
    <w:p>
      <w:pPr>
        <w:wordWrap/>
        <w:spacing w:line="560" w:lineRule="exact"/>
        <w:ind w:firstLine="562" w:firstLineChars="200"/>
        <w:jc w:val="left"/>
        <w:textAlignment w:val="auto"/>
        <w:rPr>
          <w:rStyle w:val="13"/>
          <w:rFonts w:hint="eastAsia" w:ascii="宋体" w:hAnsi="宋体"/>
          <w:b/>
          <w:bCs/>
          <w:color w:val="auto"/>
          <w:sz w:val="28"/>
          <w:szCs w:val="28"/>
        </w:rPr>
      </w:pPr>
      <w:r>
        <w:rPr>
          <w:rStyle w:val="13"/>
          <w:rFonts w:hint="eastAsia" w:ascii="宋体" w:hAnsi="宋体"/>
          <w:b/>
          <w:bCs/>
          <w:color w:val="auto"/>
          <w:sz w:val="28"/>
          <w:szCs w:val="28"/>
        </w:rPr>
        <w:t>4.校企合作</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4.1校企合作开展情况和效果</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校企合作是职校生存、发展的内在需要，“校企合作”以“优势互补、资源共享、互惠双赢、共同发展”的原则，通过将学校作为人才储备站这一做法，源源不断的为企业输送人才。此做法，不仅解决了专业人才的需求，平稳高速运作，还提供了大量的工作就业机会，达到“校企合作、产教融合、精准就业”的目的。</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（1）我校“校企合作”的基本情况  </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我们采取的形式主要有校外顶岗实习、 “订单式”培养。至2020年我们新增的校企合作单位有5家。根据上级相关精神和人才培养方案、教学计划的安排，规定在校学习期间除了一年级以外的学生必须参加校外教学实习。我们根据专业特点，有目的地选择实习单位。</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（2）“校企合作”的主要做法</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学校和企业共同制定教学指导方案，共同培养技能人才；合作中企业专家作为兼职教师到校兼课；学校教师定期到企业顶岗进修，改进教学；双方共同评价教学效果；学生根据教学计划，定期到企业参加实习实践，提高技能水平及综合素养，最终由企业和学生双向选择，实现就业。主要有以下做法：</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第一，实习基地不仅解决了学生的实习问题和就业问题，而且还为专业教师提供了学习锻炼、提升素质的机会。学生在企业实习期间，学校采取挂职锻炼、跟班实践、参观考察等方式，有计划、有目的地组织教师到企业学习、了解企业的新工艺、新设备、新技术，同时了解企业用人规格，便于学校调整人才培养目标，提高教学实效。部分教师还考取了专业技术等级证书，使专业“双师型”教师不断增加。目前，我校与海南南山文化旅游开发有限公司、三亚红树林集团、海口天略公司、中国大地保险等企业建立校外实习基地，合作单位共32家。解决每年95%以上的学生就业问题。</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第二，招生时与企业签订联办协议，企业参与学校教学计划的制定，并指派专业人员参加或指导学校的专业教学。企业为学生提供实习基地和设备，或承担学生在校期间全部或部分学习费用。学生可到企业参观、实训和实习，毕业时到企业就业。从而实现“实现招生与招工同步，教学与生产同步，实习与就业联动”。构建“专业共建，课程共担，教材共编、师资共训、基地共享、人才共育”的校企合作人才培养体系。校企合作体制机制不断创新。订单班校企合作模式在学校得到广泛和深入的实践，形成了具有特色的办学模式，同时与企业、学生签定三方协议，实习时与学生综合测评成绩挂钩，考核情况记入学生个人档案，作为发放毕业证书的重要依据之一。毕业后直接在合作企业就业，确保学生培养目标与企业人才需求标准“零”距离对接。具体形式有：定向培养班、企业冠名班、企业订单班。目前，学校有开设“银行大堂助理”、“移动通信服务”、“中国大地保险”等订单班，累计开办了3个定向培养班，合作单位达4个。</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第三，坚持以学生为主体，以市场为导向，努力实施工学交替、工学并行、半工半读。我校与48等多家企业签订了长期合同，通过合作，企业成为校企合作教育的组织实施者，为实习学生提供产品、设备、教师支持、奖学金、市场等资源，学校为企业提供人力资源。学生通过一定的在校专业理论学习后，到合作企业观摩与学习企业生产、操作流程等；企业安排学生实地参与相关工作、动手制作产品、参与产品管理，比较系统地掌握岗位工作知识，有效增强协作意识、就业意识和社会适应能力。</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第四，注重技能培养，举办专业技能竞赛。技能节大赛是展示中职教育办学水平和质量的大舞台，它不仅为学生提供了一个展示才华的舞台，也为学校与企业、行业之间的交流切磋提供了良好的机会。学校举办由企业冠名的专业技能竞赛，学校的每一个实训场地，都是火热的技能展示场景，在技能节上，校企合作形式有了新的突破，如各专业组邀请了来自行业协会或企业的专家作为学生技能竞赛的评委团队；不少竞赛项目分别与企业合作开展，由学校和企业共同拟定竞赛试题、评分标准，企业技术人员担任现场裁判并作技术点评，让学生“零距离”接触企业的先进生产工艺，让老师及时获知企业的新技术，将校企合作真正落到了实处。通过技能竞赛，既可以调动学生苦练技能的积极性，提高相关技能，又可以提高学校和企业的社会知名度，实现学校和企业的双赢。</w:t>
      </w:r>
    </w:p>
    <w:p>
      <w:pPr>
        <w:wordWrap/>
        <w:spacing w:line="560" w:lineRule="exact"/>
        <w:ind w:firstLine="560" w:firstLineChars="200"/>
        <w:jc w:val="left"/>
        <w:textAlignment w:val="auto"/>
        <w:rPr>
          <w:rStyle w:val="13"/>
          <w:rFonts w:hint="eastAsia" w:ascii="宋体" w:hAnsi="宋体"/>
          <w:color w:val="auto"/>
          <w:sz w:val="28"/>
          <w:szCs w:val="28"/>
        </w:rPr>
      </w:pP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（3）“校企合作”的优势</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第一，产教深度融合，实现办学水平全面提升。校企合作适应社会与市场需要。校企合作，学校通过企业反馈与需要，有针对性培养人才，结合市场导向，注重学生实践技能，更能培养出社会需要的人才。</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第二，校企合作是一种“双赢”模式。校企合作，做到了学校与企业信息、资源共享，学校利用企业提供设备，企业也不必为培养人才担心场地问题，实现了让学生在校所学与企业实践有机结合，让学校和企业的设备、技术实现优势互补，节约了教育与企业成本，是一种“双赢”模式。</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第三，提高学生们的职业素养。学生们在生产岗位上的通过"传、帮、带"，进一步强化技能操作训练，注重培养学生职业道德、安全生产、劳动纪律和团结协作的意识。</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第四，</w:t>
      </w:r>
      <w:r>
        <w:rPr>
          <w:rStyle w:val="13"/>
          <w:rFonts w:hint="eastAsia" w:ascii="宋体" w:hAnsi="宋体"/>
          <w:color w:val="auto"/>
          <w:sz w:val="28"/>
          <w:szCs w:val="28"/>
        </w:rPr>
        <w:fldChar w:fldCharType="begin"/>
      </w:r>
      <w:r>
        <w:rPr>
          <w:rStyle w:val="13"/>
          <w:rFonts w:hint="eastAsia" w:ascii="宋体" w:hAnsi="宋体"/>
          <w:color w:val="auto"/>
          <w:sz w:val="28"/>
          <w:szCs w:val="28"/>
        </w:rPr>
        <w:instrText xml:space="preserve"> HYPERLINK "http://xueshu.baidu.com/s?wd=paperuri:(64f12d41adbb3a22208254428f918706)&amp;filter=sc_long_sign&amp;tn=SE_xueshusource_2kduw22v&amp;sc_vurl=http://cpfd.cnki.com.cn/Article/CPFDTOTAL-JXUD200910001086.htm&amp;ie=utf-8&amp;sc_us=10933814320351053226" \t "http://xueshu.baidu.com/_blank" </w:instrText>
      </w:r>
      <w:r>
        <w:rPr>
          <w:rStyle w:val="13"/>
          <w:rFonts w:hint="eastAsia" w:ascii="宋体" w:hAnsi="宋体"/>
          <w:color w:val="auto"/>
          <w:sz w:val="28"/>
          <w:szCs w:val="28"/>
        </w:rPr>
        <w:fldChar w:fldCharType="separate"/>
      </w:r>
      <w:r>
        <w:rPr>
          <w:rStyle w:val="13"/>
          <w:rFonts w:hint="eastAsia" w:ascii="宋体" w:hAnsi="宋体"/>
          <w:color w:val="auto"/>
          <w:sz w:val="28"/>
          <w:szCs w:val="28"/>
        </w:rPr>
        <w:t>校企合作是培养教师技能的有效途径</w:t>
      </w:r>
      <w:r>
        <w:rPr>
          <w:rStyle w:val="13"/>
          <w:rFonts w:hint="eastAsia" w:ascii="宋体" w:hAnsi="宋体"/>
          <w:color w:val="auto"/>
          <w:sz w:val="28"/>
          <w:szCs w:val="28"/>
        </w:rPr>
        <w:fldChar w:fldCharType="end"/>
      </w:r>
      <w:r>
        <w:rPr>
          <w:rStyle w:val="13"/>
          <w:rFonts w:hint="eastAsia" w:ascii="宋体" w:hAnsi="宋体"/>
          <w:color w:val="auto"/>
          <w:sz w:val="28"/>
          <w:szCs w:val="28"/>
        </w:rPr>
        <w:t>。通过深入企业，实践教师可以进行专业学习，可以与企业专家、技术人员共同探讨专业设置、课程设置、培养方案及教学内容、教学方法改革，可以了解现代企业对人才的需求，探索企业文化与校园文化有效融合的新举措，寻求校企合作与产教融合有效性的途径等。从企业调研回来的教师们可以将学习到的实践技能运用到课堂上，帮助学生更好地提升职业素养、专业素养。</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实践证明，校企双方通过对对方的实力和声誉进行选择性、认可性评价后所实施的合作，有力地推进了我校的教学改革、提高了人才培养质量，丰富了办学资源，增强了学校为经济社会发展服务的能力，增强了办学活力与整体实力，同时也促进了行业、企业的发展。</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4.2学生实习情况</w:t>
      </w:r>
    </w:p>
    <w:p>
      <w:pPr>
        <w:wordWrap/>
        <w:spacing w:line="560" w:lineRule="exact"/>
        <w:ind w:firstLine="560" w:firstLineChars="200"/>
        <w:jc w:val="left"/>
        <w:textAlignment w:val="auto"/>
        <w:rPr>
          <w:rStyle w:val="13"/>
          <w:rFonts w:hint="eastAsia" w:ascii="宋体" w:hAnsi="宋体"/>
          <w:color w:val="auto"/>
          <w:sz w:val="28"/>
          <w:szCs w:val="28"/>
        </w:rPr>
      </w:pPr>
      <w:r>
        <w:rPr>
          <w:rStyle w:val="13"/>
          <w:rFonts w:hint="eastAsia" w:ascii="宋体" w:hAnsi="宋体"/>
          <w:color w:val="auto"/>
          <w:sz w:val="28"/>
          <w:szCs w:val="28"/>
        </w:rPr>
        <w:t>2018级662名顶岗实习生中381名学生的推荐实习工作到30家企业顶岗实习，此次实习地分布在三亚、海口、东莞、上海，现在疫情期间以上均为低风险地区。在实习过程中，本校选派老师对实习生进行巡回指导。三亚和海口派有驻点老师，省外有指定负责老师。推荐322名学生报读海南软件技术学院、海南经贸职业技术学院等高职院校深造，使我校实习就业率保持了较高水平，就业质量总体上得到学生家长的认可,为以后的就业打下坚实的基础。</w:t>
      </w:r>
    </w:p>
    <w:p>
      <w:pPr>
        <w:wordWrap/>
        <w:spacing w:line="560" w:lineRule="exact"/>
        <w:ind w:firstLine="562" w:firstLineChars="200"/>
        <w:jc w:val="left"/>
        <w:textAlignment w:val="auto"/>
        <w:rPr>
          <w:rStyle w:val="13"/>
          <w:rFonts w:hint="eastAsia" w:ascii="宋体" w:hAnsi="宋体"/>
          <w:b/>
          <w:bCs/>
          <w:color w:val="auto"/>
          <w:sz w:val="28"/>
          <w:szCs w:val="28"/>
          <w:lang w:val="en-US" w:eastAsia="zh-CN"/>
        </w:rPr>
      </w:pPr>
      <w:r>
        <w:rPr>
          <w:rStyle w:val="13"/>
          <w:rFonts w:hint="eastAsia" w:ascii="宋体" w:hAnsi="宋体"/>
          <w:b/>
          <w:bCs/>
          <w:color w:val="auto"/>
          <w:sz w:val="28"/>
          <w:szCs w:val="28"/>
          <w:lang w:val="en-US" w:eastAsia="zh-CN"/>
        </w:rPr>
        <w:t>5.社会贡献</w:t>
      </w:r>
    </w:p>
    <w:p>
      <w:pPr>
        <w:wordWrap/>
        <w:spacing w:line="560" w:lineRule="exact"/>
        <w:ind w:firstLine="560" w:firstLineChars="200"/>
        <w:jc w:val="left"/>
        <w:textAlignment w:val="auto"/>
        <w:rPr>
          <w:rStyle w:val="13"/>
          <w:rFonts w:hint="eastAsia" w:ascii="宋体" w:hAnsi="宋体"/>
          <w:color w:val="auto"/>
          <w:sz w:val="28"/>
          <w:szCs w:val="28"/>
          <w:lang w:val="en-US" w:eastAsia="zh-CN"/>
        </w:rPr>
      </w:pPr>
      <w:r>
        <w:rPr>
          <w:rStyle w:val="13"/>
          <w:rFonts w:hint="eastAsia" w:ascii="宋体" w:hAnsi="宋体"/>
          <w:color w:val="auto"/>
          <w:sz w:val="28"/>
          <w:szCs w:val="28"/>
          <w:lang w:val="en-US" w:eastAsia="zh-CN"/>
        </w:rPr>
        <w:t>为推动我省信息技术与教育教学深度融合，提高中等职业学校教师教育技术应用能力和信息化教学水平，我校再次承办了2020年海南省中等职业学校教师教学能力大赛，该项赛事已连续在我校举办多年。</w:t>
      </w:r>
    </w:p>
    <w:p>
      <w:pPr>
        <w:wordWrap/>
        <w:spacing w:line="560" w:lineRule="exact"/>
        <w:ind w:firstLine="560" w:firstLineChars="200"/>
        <w:jc w:val="left"/>
        <w:textAlignment w:val="auto"/>
        <w:rPr>
          <w:rStyle w:val="13"/>
          <w:rFonts w:hint="default" w:ascii="宋体" w:hAnsi="宋体"/>
          <w:color w:val="auto"/>
          <w:sz w:val="28"/>
          <w:szCs w:val="28"/>
          <w:lang w:val="en-US" w:eastAsia="zh-CN"/>
        </w:rPr>
      </w:pPr>
      <w:r>
        <w:rPr>
          <w:rStyle w:val="13"/>
          <w:rFonts w:hint="eastAsia" w:ascii="宋体" w:hAnsi="宋体"/>
          <w:color w:val="auto"/>
          <w:sz w:val="28"/>
          <w:szCs w:val="28"/>
          <w:lang w:val="en-US" w:eastAsia="zh-CN"/>
        </w:rPr>
        <w:t>承办比赛的同时，我校互联网工作室还承办了全省中职学校教师技能培训，2020年海南省中职学校教师信息化提升培训、2020年海南省中职学校教师电子商务技术应用培训、2020年海南省中职学校教师网络搭建与应用技能培训、2020年海南省中职学校教师网络安全技术培训，参加培训的教师来自全省26所中职学校，共有527人次。</w:t>
      </w:r>
    </w:p>
    <w:p>
      <w:pPr>
        <w:wordWrap/>
        <w:spacing w:line="560" w:lineRule="exact"/>
        <w:ind w:firstLine="560" w:firstLineChars="200"/>
        <w:jc w:val="left"/>
        <w:textAlignment w:val="auto"/>
        <w:rPr>
          <w:rStyle w:val="13"/>
          <w:rFonts w:hint="eastAsia" w:ascii="宋体" w:hAnsi="宋体"/>
          <w:color w:val="auto"/>
          <w:sz w:val="28"/>
          <w:szCs w:val="28"/>
          <w:lang w:val="en-US" w:eastAsia="zh-CN"/>
        </w:rPr>
      </w:pPr>
      <w:r>
        <w:rPr>
          <w:rStyle w:val="13"/>
          <w:rFonts w:hint="eastAsia" w:ascii="宋体" w:hAnsi="宋体"/>
          <w:color w:val="auto"/>
          <w:sz w:val="28"/>
          <w:szCs w:val="28"/>
          <w:lang w:val="en-US" w:eastAsia="zh-CN"/>
        </w:rPr>
        <w:t>另外，我校还承办2020年海南省中职学校教师技能竞赛：电子商务技术应用比赛项目、网络搭建与应用比赛项目、网络安全技术比赛项目。2020年我校还承办了海南省职业院校技能大赛中职组比赛：物联网技术应用、CAD工业设计、计算机主板维修与数据恢复3个比赛项目。为全省中职学校教师和学生竞技提供了一台良好的舞台，达到了以赛促教以赛促学的良好效果。</w:t>
      </w:r>
    </w:p>
    <w:p>
      <w:pPr>
        <w:wordWrap/>
        <w:spacing w:line="560" w:lineRule="exact"/>
        <w:ind w:firstLine="560" w:firstLineChars="200"/>
        <w:jc w:val="left"/>
        <w:textAlignment w:val="auto"/>
        <w:rPr>
          <w:rFonts w:ascii="宋体" w:hAnsi="宋体"/>
          <w:kern w:val="0"/>
          <w:sz w:val="28"/>
          <w:szCs w:val="28"/>
        </w:rPr>
      </w:pPr>
      <w:r>
        <w:rPr>
          <w:rStyle w:val="13"/>
          <w:rFonts w:hint="eastAsia" w:ascii="宋体" w:hAnsi="宋体"/>
          <w:color w:val="auto"/>
          <w:sz w:val="28"/>
          <w:szCs w:val="28"/>
          <w:lang w:val="en-US" w:eastAsia="zh-CN"/>
        </w:rPr>
        <w:t>2020年我校互联网应用工作室还组织省级骨干教师到临高职业技术学校进行送教活动，跟临高职校的教师一起研讨信息化教育教学技术，共同听课、评课，帮助市县的中职教师提高教育教学水平，突显我校作为省级后点学校的示范和引领作用。</w:t>
      </w:r>
    </w:p>
    <w:p>
      <w:pPr>
        <w:wordWrap/>
        <w:spacing w:line="560" w:lineRule="exact"/>
        <w:ind w:firstLine="562" w:firstLineChars="200"/>
        <w:jc w:val="left"/>
        <w:textAlignment w:val="auto"/>
        <w:rPr>
          <w:rStyle w:val="13"/>
          <w:rFonts w:ascii="宋体" w:hAnsi="宋体"/>
          <w:b/>
          <w:bCs/>
          <w:color w:val="auto"/>
          <w:sz w:val="28"/>
          <w:szCs w:val="28"/>
        </w:rPr>
      </w:pPr>
      <w:r>
        <w:rPr>
          <w:rStyle w:val="13"/>
          <w:rFonts w:hint="eastAsia" w:ascii="宋体" w:hAnsi="宋体"/>
          <w:b/>
          <w:color w:val="auto"/>
          <w:sz w:val="28"/>
          <w:szCs w:val="28"/>
        </w:rPr>
        <w:t>6</w:t>
      </w:r>
      <w:r>
        <w:rPr>
          <w:rStyle w:val="13"/>
          <w:rFonts w:hint="eastAsia" w:ascii="宋体" w:hAnsi="宋体"/>
          <w:b/>
          <w:bCs/>
          <w:color w:val="auto"/>
          <w:sz w:val="28"/>
          <w:szCs w:val="28"/>
        </w:rPr>
        <w:t>.举办者履责</w:t>
      </w:r>
    </w:p>
    <w:p>
      <w:pPr>
        <w:wordWrap/>
        <w:spacing w:line="560" w:lineRule="exact"/>
        <w:ind w:firstLine="560" w:firstLineChars="200"/>
        <w:jc w:val="left"/>
        <w:textAlignment w:val="auto"/>
        <w:rPr>
          <w:rStyle w:val="13"/>
          <w:rFonts w:hint="eastAsia" w:ascii="宋体" w:hAnsi="宋体"/>
          <w:bCs/>
          <w:color w:val="auto"/>
          <w:sz w:val="28"/>
          <w:szCs w:val="28"/>
        </w:rPr>
      </w:pPr>
      <w:r>
        <w:rPr>
          <w:rStyle w:val="13"/>
          <w:rFonts w:hint="eastAsia" w:ascii="宋体" w:hAnsi="宋体"/>
          <w:bCs/>
          <w:color w:val="auto"/>
          <w:sz w:val="28"/>
          <w:szCs w:val="28"/>
        </w:rPr>
        <w:t>6.1经费</w:t>
      </w:r>
    </w:p>
    <w:p>
      <w:pPr>
        <w:wordWrap/>
        <w:spacing w:line="560" w:lineRule="exact"/>
        <w:ind w:firstLine="560" w:firstLineChars="200"/>
        <w:jc w:val="left"/>
        <w:textAlignment w:val="auto"/>
        <w:rPr>
          <w:rStyle w:val="13"/>
          <w:rFonts w:hint="eastAsia" w:ascii="宋体" w:hAnsi="宋体"/>
          <w:bCs/>
          <w:color w:val="auto"/>
          <w:sz w:val="28"/>
          <w:szCs w:val="28"/>
        </w:rPr>
      </w:pPr>
      <w:r>
        <w:rPr>
          <w:rStyle w:val="13"/>
          <w:rFonts w:hint="eastAsia" w:ascii="宋体" w:hAnsi="宋体"/>
          <w:bCs/>
          <w:color w:val="auto"/>
          <w:sz w:val="28"/>
          <w:szCs w:val="28"/>
        </w:rPr>
        <w:t>我校2020年全年经费总收入3435.16万元,其中:基本支出经费1654.96万元,项目支出经费1780.20万元;经费总支出3635.86万元,其中:基本支出1758.86万元,项目支出1877万元。全年生均经费拨款总额1035.91万元。截止2020年年末,我校各项资产总计5719.94万元(已减去折旧)。生均教学仪器设备17596元/人,生均纸质图书489元/人。</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6.2政策措施</w:t>
      </w:r>
    </w:p>
    <w:p>
      <w:pPr>
        <w:wordWrap/>
        <w:spacing w:line="560" w:lineRule="exact"/>
        <w:ind w:firstLine="560" w:firstLineChars="200"/>
        <w:jc w:val="left"/>
        <w:textAlignment w:val="auto"/>
        <w:rPr>
          <w:rFonts w:ascii="宋体" w:hAnsi="宋体"/>
          <w:sz w:val="28"/>
          <w:szCs w:val="28"/>
        </w:rPr>
      </w:pPr>
      <w:r>
        <w:rPr>
          <w:rFonts w:hint="eastAsia" w:ascii="宋体" w:hAnsi="宋体"/>
          <w:sz w:val="28"/>
          <w:szCs w:val="28"/>
        </w:rPr>
        <w:t>根据相关文件要求，我校坚持自主办学的精神。20</w:t>
      </w:r>
      <w:r>
        <w:rPr>
          <w:rFonts w:hint="eastAsia" w:ascii="宋体" w:hAnsi="宋体"/>
          <w:sz w:val="28"/>
          <w:szCs w:val="28"/>
          <w:lang w:val="en-US" w:eastAsia="zh-CN"/>
        </w:rPr>
        <w:t>20</w:t>
      </w:r>
      <w:r>
        <w:rPr>
          <w:rFonts w:hint="eastAsia" w:ascii="宋体" w:hAnsi="宋体"/>
          <w:sz w:val="28"/>
          <w:szCs w:val="28"/>
        </w:rPr>
        <w:t>年根据省里要求，没有再新录用人员。</w:t>
      </w:r>
    </w:p>
    <w:p>
      <w:pPr>
        <w:wordWrap/>
        <w:spacing w:line="560" w:lineRule="exact"/>
        <w:ind w:firstLine="560" w:firstLineChars="200"/>
        <w:jc w:val="left"/>
        <w:textAlignment w:val="auto"/>
        <w:rPr>
          <w:rFonts w:ascii="宋体" w:hAnsi="宋体"/>
          <w:sz w:val="28"/>
          <w:szCs w:val="28"/>
        </w:rPr>
      </w:pPr>
      <w:r>
        <w:rPr>
          <w:rFonts w:hint="eastAsia" w:ascii="宋体" w:hAnsi="宋体"/>
          <w:sz w:val="28"/>
          <w:szCs w:val="28"/>
        </w:rPr>
        <w:t>我校根据学校的发展需要，修订完善了如下管理制度：《海南省银行学校教学工作规范及考核办法》《海南省银行学校教学常规考核细则》《海南省银行学校教师奖励考核细则》《海南省银行学校教学事故认定和处理办法》《海南省银行学校教师各级各类竞赛奖励办法》《海南省银行学校专业技术资格评聘任量化考核办法》。</w:t>
      </w:r>
    </w:p>
    <w:p>
      <w:pPr>
        <w:wordWrap/>
        <w:spacing w:line="560" w:lineRule="exact"/>
        <w:ind w:firstLine="562" w:firstLineChars="200"/>
        <w:jc w:val="left"/>
        <w:textAlignment w:val="auto"/>
        <w:rPr>
          <w:rStyle w:val="13"/>
          <w:rFonts w:ascii="宋体" w:hAnsi="宋体"/>
          <w:b/>
          <w:color w:val="auto"/>
          <w:sz w:val="28"/>
          <w:szCs w:val="28"/>
        </w:rPr>
      </w:pPr>
      <w:r>
        <w:rPr>
          <w:rStyle w:val="13"/>
          <w:rFonts w:ascii="宋体" w:hAnsi="宋体"/>
          <w:b/>
          <w:color w:val="auto"/>
          <w:sz w:val="28"/>
          <w:szCs w:val="28"/>
        </w:rPr>
        <w:t>7</w:t>
      </w:r>
      <w:r>
        <w:rPr>
          <w:rStyle w:val="13"/>
          <w:rFonts w:ascii="宋体" w:hAnsi="宋体"/>
          <w:b/>
          <w:bCs/>
          <w:color w:val="auto"/>
          <w:sz w:val="28"/>
          <w:szCs w:val="28"/>
        </w:rPr>
        <w:t>.</w:t>
      </w:r>
      <w:r>
        <w:rPr>
          <w:rStyle w:val="13"/>
          <w:rFonts w:hint="eastAsia" w:ascii="宋体" w:hAnsi="宋体"/>
          <w:b/>
          <w:color w:val="auto"/>
          <w:sz w:val="28"/>
          <w:szCs w:val="28"/>
        </w:rPr>
        <w:t>特色创新</w:t>
      </w:r>
    </w:p>
    <w:p>
      <w:pPr>
        <w:wordWrap/>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在“互联网+”的时代背景下，我校探索专业转型升级的创新发展模式，学校提出了依托互联网技术开拓校企深度融合的人才培养模式。一年来，教师党支部积极探索</w:t>
      </w:r>
      <w:r>
        <w:rPr>
          <w:rFonts w:ascii="宋体" w:hAnsi="宋体"/>
          <w:sz w:val="28"/>
          <w:szCs w:val="28"/>
        </w:rPr>
        <w:t>校企深度融合的有效途径</w:t>
      </w:r>
      <w:r>
        <w:rPr>
          <w:rFonts w:hint="eastAsia" w:ascii="宋体" w:hAnsi="宋体"/>
          <w:sz w:val="28"/>
          <w:szCs w:val="28"/>
        </w:rPr>
        <w:t>：第一，计算机应用专业现代学徒制人才培养模式，学制为“1+1+1”，学生具有“两元”身份，把课堂移到企业，学生即是学生还是企业的员工；第二，移动通信服务专业采取校企融合的培养模式，把移动公司的“呼叫中心”设置在学校；第三，电子商务专业以工代学培养模式，学生上学即上班，上课即上岗；第四、计算机与数码产品维修专业实现订单培养，采取“1.5+0.5+1”的人才培养模式；第五、高级星饭店服务与管理专业实行工学交替的人才培养模式，采取“1+0.5+1+0.5”的人才培养模式。</w:t>
      </w:r>
    </w:p>
    <w:p>
      <w:pPr>
        <w:wordWrap/>
        <w:adjustRightInd w:val="0"/>
        <w:snapToGrid w:val="0"/>
        <w:spacing w:line="56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2020年学校认真贯彻落实《国家职业教育改革实施方案》，积极参与实施“1+X”证书制度试点工作，着力推进 “三教”改革。把“1+X”证书制度纳入教师培训的必修模块，将职业技能等级标准有机融入教材内容和课堂教学，优化专业人才培养方案，促进书证融通、课证融通。</w:t>
      </w:r>
    </w:p>
    <w:p>
      <w:pPr>
        <w:wordWrap/>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 xml:space="preserve">目前，我校参与实施的“1+X”试点证书有传感网应用开发、智慧财税、业财一体信息化应用、人身保险理赔、机器人集成应用、数字媒体交互设计、网络安全运维。该校鼓励学生在获得学历证书的同时，积极考取多种职业技能等级证书。  </w:t>
      </w:r>
    </w:p>
    <w:p>
      <w:pPr>
        <w:wordWrap/>
        <w:spacing w:line="560" w:lineRule="exact"/>
        <w:ind w:firstLine="562" w:firstLineChars="200"/>
        <w:jc w:val="left"/>
        <w:textAlignment w:val="auto"/>
        <w:rPr>
          <w:rStyle w:val="13"/>
          <w:rFonts w:hint="eastAsia" w:ascii="宋体" w:hAnsi="宋体"/>
          <w:b/>
          <w:color w:val="auto"/>
          <w:sz w:val="28"/>
          <w:szCs w:val="28"/>
        </w:rPr>
      </w:pPr>
      <w:r>
        <w:rPr>
          <w:rStyle w:val="13"/>
          <w:rFonts w:hint="eastAsia" w:ascii="宋体" w:hAnsi="宋体"/>
          <w:b/>
          <w:color w:val="auto"/>
          <w:sz w:val="28"/>
          <w:szCs w:val="28"/>
        </w:rPr>
        <w:t>8</w:t>
      </w:r>
      <w:r>
        <w:rPr>
          <w:rStyle w:val="13"/>
          <w:rFonts w:hint="eastAsia" w:ascii="宋体" w:hAnsi="宋体"/>
          <w:b/>
          <w:bCs/>
          <w:color w:val="auto"/>
          <w:sz w:val="28"/>
          <w:szCs w:val="28"/>
        </w:rPr>
        <w:t>.</w:t>
      </w:r>
      <w:r>
        <w:rPr>
          <w:rStyle w:val="13"/>
          <w:rFonts w:hint="eastAsia" w:ascii="宋体" w:hAnsi="宋体"/>
          <w:b/>
          <w:color w:val="auto"/>
          <w:sz w:val="28"/>
          <w:szCs w:val="28"/>
        </w:rPr>
        <w:t>主要问题和改进措施</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现在的中职教育与经济发展对熟练技术人才的需求还有相当距离，如何突破原有的教学局限，改善教学效果，培养企业需要的技术人员，是中职教育面临的现实问题。要做到这些就必须解决好下面存在的一些问题。</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（1）课程设置存在的问题</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目前的课程形式普遍是先理论后实训，结果是实训与理论知识之间有明显的脱节现象。学生在没有感性认识的情况下，对理论知识难以理解，没有兴趣，感到枯燥，使课堂教学不够理想；学生即便在理论知识方面掌握得较好，到了实训课堂却会发生实物与名称不符，课程内容设计滞后于市场需求，表现在专业课的理论偏深,缺乏实用性和先进性,没有体现出职业性。在理论课程与实践课程相互割裂的条件下，即使学生通过某些方式掌握了这些理论知识，这种掌握也仅仅是停留在书本层面，而无法同现实工作情境联系起来。</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 xml:space="preserve">很多中职学校的教学方法、手段不灵活，不能根据课程的性质灵活选用。比如，计算机网络专业，目前在中职学校中，原有的计算机网络设备陈旧，设备数量不足，实训的项目单一，与目前的实际应用要求存在很大的距离，而且缺乏一些反映计算机专业先进技术的课程。现有的课程设置也缺乏弹性，没有设置一定比例的选修课，不能满足学生的个性发展和不同岗位的需求。课程门数较多不仅加重了学生的学习负担，而且冲击了实践教学，影响了学生实践能力的培养。       </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（2）学生实习就业存在的问题</w:t>
      </w:r>
    </w:p>
    <w:p>
      <w:pPr>
        <w:wordWrap/>
        <w:spacing w:line="560" w:lineRule="exact"/>
        <w:ind w:firstLine="700" w:firstLineChars="250"/>
        <w:jc w:val="left"/>
        <w:textAlignment w:val="auto"/>
        <w:rPr>
          <w:rStyle w:val="13"/>
          <w:rFonts w:ascii="宋体" w:hAnsi="宋体"/>
          <w:color w:val="auto"/>
          <w:sz w:val="28"/>
          <w:szCs w:val="28"/>
        </w:rPr>
      </w:pPr>
      <w:r>
        <w:rPr>
          <w:rFonts w:ascii="Arial" w:hAnsi="Arial" w:cs="Arial"/>
          <w:sz w:val="28"/>
          <w:szCs w:val="28"/>
          <w:shd w:val="clear" w:color="auto" w:fill="FFFFFF"/>
        </w:rPr>
        <w:t>学校课程设置缺乏针对性。在人才培养方案和课程设计上加大实训内容。其次要调整课程结构，加大实习实践的课程比例。</w:t>
      </w:r>
      <w:r>
        <w:rPr>
          <w:rStyle w:val="15"/>
          <w:rFonts w:ascii="Arial" w:hAnsi="Arial" w:cs="Arial"/>
          <w:sz w:val="28"/>
          <w:szCs w:val="28"/>
          <w:shd w:val="clear" w:color="auto" w:fill="FFFFFF"/>
        </w:rPr>
        <w:t> </w:t>
      </w:r>
      <w:r>
        <w:rPr>
          <w:rFonts w:ascii="Arial" w:hAnsi="Arial" w:cs="Arial"/>
          <w:sz w:val="28"/>
          <w:szCs w:val="28"/>
          <w:shd w:val="clear" w:color="auto" w:fill="FFFFFF"/>
        </w:rPr>
        <w:t>以实践技能为主要评价的学生评价结构</w:t>
      </w:r>
      <w:r>
        <w:rPr>
          <w:rFonts w:hint="eastAsia" w:ascii="Arial" w:hAnsi="Arial" w:cs="Arial"/>
          <w:sz w:val="28"/>
          <w:szCs w:val="28"/>
          <w:shd w:val="clear" w:color="auto" w:fill="FFFFFF"/>
        </w:rPr>
        <w:t>。</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学生定位不准确，对待遇期望值过高，眼高手低。学生们没有把自己的位置端正，没有清楚地认识到自己只是一名中职生，从事的职业及岗位应该是生产第一线，所做的工作必须是从最基层做起。部分学生总认为外面的钱容易赚，遍地是黄金,出去就能拿二千、三千,若没有达到理想中的工资，就开始抱怨，心理就有一种落差，认为上当受骗了。</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（3）学生管理中存在的问题</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 xml:space="preserve"> 因学生人数增长，给学校各方面工作都带来挑战，而近年来学校教职工人数增加很少，且各项工作工作量都有增加，所以在学生管理方面出现人手不足的情况，导致管理工作不能很到位。</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课堂上，部分学生纪律意识差，我行我素。许多学生不学法、不懂法、不守法，处理问题感情用事，不考虑后果，造成青少年违法犯罪率呈上升趋势。一些学生片面追求自我价值，认为经济建设就是挣钱第一，追求享乐主义，摆阔气、高消费、不求上进，对社会缺乏热情和责任感。所有这些，都是由于管理跟不上所造成的。</w:t>
      </w:r>
    </w:p>
    <w:p>
      <w:pPr>
        <w:wordWrap/>
        <w:spacing w:line="560" w:lineRule="exact"/>
        <w:ind w:firstLine="420" w:firstLineChars="150"/>
        <w:jc w:val="left"/>
        <w:textAlignment w:val="auto"/>
        <w:rPr>
          <w:rStyle w:val="13"/>
          <w:rFonts w:ascii="宋体" w:hAnsi="宋体"/>
          <w:color w:val="auto"/>
          <w:sz w:val="28"/>
          <w:szCs w:val="28"/>
        </w:rPr>
      </w:pPr>
      <w:r>
        <w:rPr>
          <w:rStyle w:val="13"/>
          <w:rFonts w:hint="eastAsia" w:ascii="宋体" w:hAnsi="宋体"/>
          <w:color w:val="auto"/>
          <w:sz w:val="28"/>
          <w:szCs w:val="28"/>
        </w:rPr>
        <w:t>（4）解决措施</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对于以上所存在的问题，我们应该采取相应的措施，尽快给予解决，使我们的中职学校能够健康长久地发展。</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在课程设置上，由于学生学习能力较差，故对课程内容的设置应尽量避开学生理解、接受的局限，降低知识、技术方面的难度要求，在授课过程中更多地讲解如何运用知道方法即可，而不过多追求原理方面的知识。除了向学生传授知识与技能，更重要的是让学生通过课程懂得方法与技巧，让他们知道将来这些知识用于哪、怎么用。学校也可以使用课后或周末时间开展技能提高班，让学生可以根据自己的需要选择学习内容。</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在学生管理方面，增加了德育教育的比重，开设传统文化教育课程，以提高学生的自身素质。并积极向上级主管部门提出需要人手的要求，在政策允许的范围内合理增加教师人手；并在学生管理方面出台制度，规范各项管理工作。</w:t>
      </w:r>
    </w:p>
    <w:p>
      <w:pPr>
        <w:wordWrap/>
        <w:spacing w:line="560" w:lineRule="exact"/>
        <w:ind w:firstLine="560" w:firstLineChars="200"/>
        <w:jc w:val="left"/>
        <w:textAlignment w:val="auto"/>
        <w:rPr>
          <w:rStyle w:val="13"/>
          <w:rFonts w:ascii="宋体" w:hAnsi="宋体"/>
          <w:color w:val="auto"/>
          <w:sz w:val="28"/>
          <w:szCs w:val="28"/>
        </w:rPr>
      </w:pPr>
      <w:r>
        <w:rPr>
          <w:rStyle w:val="13"/>
          <w:rFonts w:hint="eastAsia" w:ascii="宋体" w:hAnsi="宋体"/>
          <w:color w:val="auto"/>
          <w:sz w:val="28"/>
          <w:szCs w:val="28"/>
        </w:rPr>
        <w:t>在就业安置上，要教育学生实事求是，定位准确。要摆正自己的位置，正视自己的不足，树立“先就业，后择业”的就业理念。让学生意识到自己是一名中职学生，专业知识、专业技能都还很薄弱，需要的是在工作岗位上继续学习、锻炼。摆正心态后，才能正确的对待岗位和工作，工作主动性会提高，以利今后发展。同时要学会为人处世，做好这方面的心理准备。现代社会的发展注重人与人之间的合作，要具有团队精神，学会宽容与忍耐，摒弃自私自利与霸气，在处理人与人之间的关系方面，应采取谦和礼让的态度，消除偏激，避免将矛盾激化。再次，要培养学习良好的道德品质，学会尊重别人，讲究礼仪，从小事做起，养成诚实守信、文明有礼的好习惯。</w:t>
      </w:r>
    </w:p>
    <w:p>
      <w:pPr>
        <w:ind w:firstLine="560" w:firstLineChars="200"/>
        <w:jc w:val="left"/>
        <w:rPr>
          <w:rStyle w:val="13"/>
          <w:rFonts w:ascii="宋体" w:hAnsi="宋体"/>
          <w:color w:val="auto"/>
          <w:sz w:val="28"/>
          <w:szCs w:val="28"/>
        </w:rPr>
      </w:pPr>
    </w:p>
    <w:p>
      <w:pPr>
        <w:ind w:firstLine="560" w:firstLineChars="200"/>
        <w:jc w:val="left"/>
        <w:rPr>
          <w:rStyle w:val="13"/>
          <w:rFonts w:ascii="宋体" w:hAnsi="宋体"/>
          <w:color w:val="auto"/>
          <w:sz w:val="28"/>
          <w:szCs w:val="28"/>
        </w:rPr>
      </w:pPr>
    </w:p>
    <w:p>
      <w:pPr>
        <w:ind w:firstLine="560" w:firstLineChars="200"/>
        <w:jc w:val="left"/>
        <w:rPr>
          <w:rStyle w:val="13"/>
          <w:rFonts w:ascii="宋体" w:hAnsi="宋体"/>
          <w:color w:val="auto"/>
          <w:sz w:val="28"/>
          <w:szCs w:val="28"/>
        </w:rPr>
      </w:pPr>
    </w:p>
    <w:p>
      <w:pPr>
        <w:jc w:val="left"/>
        <w:rPr>
          <w:rStyle w:val="13"/>
          <w:rFonts w:ascii="宋体" w:hAnsi="宋体"/>
          <w:color w:val="auto"/>
          <w:sz w:val="28"/>
          <w:szCs w:val="28"/>
        </w:rPr>
      </w:pPr>
    </w:p>
    <w:p>
      <w:pPr>
        <w:ind w:firstLine="560" w:firstLineChars="200"/>
        <w:jc w:val="left"/>
        <w:rPr>
          <w:rStyle w:val="13"/>
          <w:rFonts w:ascii="宋体" w:hAnsi="宋体"/>
          <w:color w:val="auto"/>
          <w:sz w:val="28"/>
          <w:szCs w:val="28"/>
        </w:rPr>
      </w:pPr>
      <w:r>
        <w:rPr>
          <w:rStyle w:val="13"/>
          <w:rFonts w:hint="eastAsia" w:ascii="宋体" w:hAnsi="宋体"/>
          <w:color w:val="auto"/>
          <w:sz w:val="28"/>
          <w:szCs w:val="28"/>
        </w:rPr>
        <w:t xml:space="preserve">                                        海南省银行学校</w:t>
      </w:r>
    </w:p>
    <w:p>
      <w:pPr>
        <w:ind w:firstLine="560" w:firstLineChars="200"/>
        <w:jc w:val="left"/>
        <w:rPr>
          <w:rStyle w:val="13"/>
          <w:rFonts w:ascii="宋体" w:hAnsi="宋体"/>
          <w:color w:val="auto"/>
          <w:sz w:val="28"/>
          <w:szCs w:val="28"/>
        </w:rPr>
      </w:pPr>
      <w:r>
        <w:rPr>
          <w:rStyle w:val="13"/>
          <w:rFonts w:hint="eastAsia" w:ascii="宋体" w:hAnsi="宋体"/>
          <w:color w:val="auto"/>
          <w:sz w:val="28"/>
          <w:szCs w:val="28"/>
        </w:rPr>
        <w:t xml:space="preserve">                                        20</w:t>
      </w:r>
      <w:r>
        <w:rPr>
          <w:rStyle w:val="13"/>
          <w:rFonts w:hint="eastAsia" w:ascii="宋体" w:hAnsi="宋体"/>
          <w:color w:val="auto"/>
          <w:sz w:val="28"/>
          <w:szCs w:val="28"/>
          <w:lang w:val="en-US" w:eastAsia="zh-CN"/>
        </w:rPr>
        <w:t>21</w:t>
      </w:r>
      <w:r>
        <w:rPr>
          <w:rStyle w:val="13"/>
          <w:rFonts w:hint="eastAsia" w:ascii="宋体" w:hAnsi="宋体"/>
          <w:color w:val="auto"/>
          <w:sz w:val="28"/>
          <w:szCs w:val="28"/>
        </w:rPr>
        <w:t>年1月</w:t>
      </w:r>
      <w:r>
        <w:rPr>
          <w:rStyle w:val="13"/>
          <w:rFonts w:hint="eastAsia" w:ascii="宋体" w:hAnsi="宋体"/>
          <w:color w:val="auto"/>
          <w:sz w:val="28"/>
          <w:szCs w:val="28"/>
          <w:lang w:val="en-US" w:eastAsia="zh-CN"/>
        </w:rPr>
        <w:t>19</w:t>
      </w:r>
      <w:r>
        <w:rPr>
          <w:rStyle w:val="13"/>
          <w:rFonts w:hint="eastAsia" w:ascii="宋体" w:hAnsi="宋体"/>
          <w:color w:val="auto"/>
          <w:sz w:val="28"/>
          <w:szCs w:val="28"/>
        </w:rPr>
        <w:t>日</w:t>
      </w:r>
    </w:p>
    <w:p>
      <w:pPr>
        <w:jc w:val="left"/>
        <w:rPr>
          <w:rStyle w:val="13"/>
          <w:rFonts w:hint="eastAsia" w:ascii="ˎ̥" w:hAnsi="ˎ̥"/>
          <w:color w:val="auto"/>
        </w:rPr>
      </w:pPr>
    </w:p>
    <w:sectPr>
      <w:footerReference r:id="rId4" w:type="default"/>
      <w:pgSz w:w="11906" w:h="16838"/>
      <w:pgMar w:top="1701" w:right="1644" w:bottom="141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Arial Unicode MS">
    <w:altName w:val="宋体"/>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22"/>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paragraph" w:styleId="2">
    <w:name w:val="Body Text"/>
    <w:basedOn w:val="1"/>
    <w:qFormat/>
    <w:uiPriority w:val="1"/>
    <w:rPr>
      <w:rFonts w:ascii="Arial Unicode MS" w:hAnsi="Arial Unicode MS" w:eastAsia="Arial Unicode MS" w:cs="Arial Unicode MS"/>
      <w:sz w:val="17"/>
      <w:szCs w:val="17"/>
      <w:lang w:val="zh-CN" w:eastAsia="zh-CN" w:bidi="zh-CN"/>
    </w:rPr>
  </w:style>
  <w:style w:type="paragraph" w:styleId="3">
    <w:name w:val="Balloon Text"/>
    <w:basedOn w:val="1"/>
    <w:link w:val="18"/>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link w:val="17"/>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link w:val="1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paragraph" w:customStyle="1" w:styleId="10">
    <w:name w:val="列出段落1"/>
    <w:basedOn w:val="1"/>
    <w:qFormat/>
    <w:uiPriority w:val="34"/>
    <w:pPr>
      <w:ind w:firstLine="420" w:firstLineChars="200"/>
    </w:pPr>
  </w:style>
  <w:style w:type="paragraph" w:customStyle="1" w:styleId="11">
    <w:name w:val="List Paragraph"/>
    <w:basedOn w:val="1"/>
    <w:unhideWhenUsed/>
    <w:qFormat/>
    <w:uiPriority w:val="99"/>
    <w:pPr>
      <w:ind w:firstLine="420" w:firstLineChars="200"/>
    </w:pPr>
  </w:style>
  <w:style w:type="paragraph" w:customStyle="1" w:styleId="12">
    <w:name w:val="No Spacing"/>
    <w:link w:val="16"/>
    <w:qFormat/>
    <w:uiPriority w:val="1"/>
    <w:rPr>
      <w:rFonts w:ascii="Calibri" w:hAnsi="Calibri" w:eastAsia="宋体" w:cs="黑体"/>
      <w:sz w:val="22"/>
      <w:szCs w:val="22"/>
      <w:lang w:val="en-US" w:eastAsia="zh-CN" w:bidi="ar-SA"/>
    </w:rPr>
  </w:style>
  <w:style w:type="character" w:customStyle="1" w:styleId="13">
    <w:name w:val="style1921"/>
    <w:qFormat/>
    <w:uiPriority w:val="0"/>
    <w:rPr>
      <w:color w:val="000000"/>
      <w:sz w:val="27"/>
      <w:szCs w:val="27"/>
    </w:rPr>
  </w:style>
  <w:style w:type="character" w:customStyle="1" w:styleId="14">
    <w:name w:val="HTML 预设格式 Char"/>
    <w:basedOn w:val="8"/>
    <w:link w:val="6"/>
    <w:qFormat/>
    <w:uiPriority w:val="0"/>
    <w:rPr>
      <w:rFonts w:ascii="宋体" w:hAnsi="宋体" w:eastAsia="宋体" w:cs="Times New Roman"/>
      <w:sz w:val="24"/>
      <w:szCs w:val="24"/>
    </w:rPr>
  </w:style>
  <w:style w:type="character" w:customStyle="1" w:styleId="15">
    <w:name w:val="apple-converted-space"/>
    <w:basedOn w:val="8"/>
    <w:qFormat/>
    <w:uiPriority w:val="0"/>
    <w:rPr/>
  </w:style>
  <w:style w:type="character" w:customStyle="1" w:styleId="16">
    <w:name w:val="无间隔 Char"/>
    <w:basedOn w:val="8"/>
    <w:link w:val="12"/>
    <w:qFormat/>
    <w:uiPriority w:val="1"/>
    <w:rPr>
      <w:sz w:val="22"/>
      <w:szCs w:val="22"/>
    </w:rPr>
  </w:style>
  <w:style w:type="character" w:customStyle="1" w:styleId="17">
    <w:name w:val="页眉 Char"/>
    <w:basedOn w:val="8"/>
    <w:link w:val="5"/>
    <w:qFormat/>
    <w:uiPriority w:val="99"/>
    <w:rPr>
      <w:kern w:val="2"/>
      <w:sz w:val="18"/>
      <w:szCs w:val="22"/>
    </w:rPr>
  </w:style>
  <w:style w:type="character" w:customStyle="1" w:styleId="18">
    <w:name w:val="批注框文本 Char"/>
    <w:basedOn w:val="8"/>
    <w:link w:val="3"/>
    <w:semiHidden/>
    <w:qFormat/>
    <w:uiPriority w:val="99"/>
    <w:rPr>
      <w:kern w:val="2"/>
      <w:sz w:val="18"/>
      <w:szCs w:val="18"/>
    </w:rPr>
  </w:style>
  <w:style w:type="character" w:customStyle="1" w:styleId="19">
    <w:name w:val="NormalCharacter"/>
    <w:qFormat/>
    <w:uiPriority w:val="0"/>
    <w:rPr>
      <w:rFonts w:ascii="Times New Roman" w:hAnsi="Times New Roman" w:eastAsia="宋体" w:cs="Times New Roman"/>
      <w:bCs/>
      <w:sz w:val="24"/>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2088</Words>
  <Characters>11908</Characters>
  <Lines>99</Lines>
  <Paragraphs>27</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2020-01-07T08:09:00Z</dcterms:created>
  <dc:creator>Administrator</dc:creator>
  <cp:lastModifiedBy>haotian</cp:lastModifiedBy>
  <cp:lastPrinted>2021-01-25T02:09:00Z</cp:lastPrinted>
  <dcterms:modified xsi:type="dcterms:W3CDTF">2024-12-11T07:35:55Z</dcterms:modified>
  <dc:title>海南省银行学校2020年度教育质量报告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