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EF373">
      <w:pPr>
        <w:spacing w:line="6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海南省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中小学研训人员工作量</w:t>
      </w:r>
      <w:r>
        <w:rPr>
          <w:rFonts w:hint="eastAsia" w:ascii="方正小标宋_GBK" w:eastAsia="方正小标宋_GBK"/>
          <w:sz w:val="36"/>
          <w:szCs w:val="36"/>
        </w:rPr>
        <w:t>情况表</w:t>
      </w:r>
    </w:p>
    <w:p w14:paraId="766D4F6F">
      <w:pPr>
        <w:jc w:val="center"/>
        <w:rPr>
          <w:rFonts w:hint="eastAsia"/>
          <w:szCs w:val="21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913"/>
        <w:gridCol w:w="1290"/>
        <w:gridCol w:w="2153"/>
        <w:gridCol w:w="1021"/>
        <w:gridCol w:w="1688"/>
      </w:tblGrid>
      <w:tr w14:paraId="03D6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313" w:type="dxa"/>
            <w:noWrap w:val="0"/>
            <w:vAlign w:val="center"/>
          </w:tcPr>
          <w:p w14:paraId="7DEF2A4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913" w:type="dxa"/>
            <w:noWrap w:val="0"/>
            <w:vAlign w:val="center"/>
          </w:tcPr>
          <w:p w14:paraId="2D69A470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90" w:type="dxa"/>
            <w:noWrap w:val="0"/>
            <w:vAlign w:val="center"/>
          </w:tcPr>
          <w:p w14:paraId="6FFF6FD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4862" w:type="dxa"/>
            <w:gridSpan w:val="3"/>
            <w:noWrap w:val="0"/>
            <w:vAlign w:val="center"/>
          </w:tcPr>
          <w:p w14:paraId="6C521EEB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239D8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313" w:type="dxa"/>
            <w:noWrap w:val="0"/>
            <w:vAlign w:val="center"/>
          </w:tcPr>
          <w:p w14:paraId="1CCDEF2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从事专业</w:t>
            </w:r>
          </w:p>
        </w:tc>
        <w:tc>
          <w:tcPr>
            <w:tcW w:w="1913" w:type="dxa"/>
            <w:noWrap w:val="0"/>
            <w:vAlign w:val="center"/>
          </w:tcPr>
          <w:p w14:paraId="1785553C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49712A3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行政职务</w:t>
            </w:r>
          </w:p>
        </w:tc>
        <w:tc>
          <w:tcPr>
            <w:tcW w:w="2153" w:type="dxa"/>
            <w:noWrap w:val="0"/>
            <w:vAlign w:val="center"/>
          </w:tcPr>
          <w:p w14:paraId="31A0E59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1B29BC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现申报  资  格</w:t>
            </w:r>
          </w:p>
        </w:tc>
        <w:tc>
          <w:tcPr>
            <w:tcW w:w="1688" w:type="dxa"/>
            <w:noWrap w:val="0"/>
            <w:vAlign w:val="center"/>
          </w:tcPr>
          <w:p w14:paraId="35C49DB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AB7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313" w:type="dxa"/>
            <w:noWrap w:val="0"/>
            <w:vAlign w:val="center"/>
          </w:tcPr>
          <w:p w14:paraId="67E183A2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推动课程教学改革情况</w:t>
            </w:r>
          </w:p>
        </w:tc>
        <w:tc>
          <w:tcPr>
            <w:tcW w:w="8065" w:type="dxa"/>
            <w:gridSpan w:val="5"/>
            <w:noWrap w:val="0"/>
            <w:vAlign w:val="center"/>
          </w:tcPr>
          <w:p w14:paraId="3EB1471A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E45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313" w:type="dxa"/>
            <w:noWrap w:val="0"/>
            <w:vAlign w:val="center"/>
          </w:tcPr>
          <w:p w14:paraId="0A00C611"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指导教育教学实践情况</w:t>
            </w:r>
          </w:p>
        </w:tc>
        <w:tc>
          <w:tcPr>
            <w:tcW w:w="8065" w:type="dxa"/>
            <w:gridSpan w:val="5"/>
            <w:noWrap w:val="0"/>
            <w:vAlign w:val="center"/>
          </w:tcPr>
          <w:p w14:paraId="0C7EA52D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74D7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313" w:type="dxa"/>
            <w:noWrap w:val="0"/>
            <w:vAlign w:val="center"/>
          </w:tcPr>
          <w:p w14:paraId="3453C8F7"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促进教师专业成长情况</w:t>
            </w:r>
          </w:p>
        </w:tc>
        <w:tc>
          <w:tcPr>
            <w:tcW w:w="8065" w:type="dxa"/>
            <w:gridSpan w:val="5"/>
            <w:noWrap w:val="0"/>
            <w:vAlign w:val="center"/>
          </w:tcPr>
          <w:p w14:paraId="281CFABE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73A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</w:trPr>
        <w:tc>
          <w:tcPr>
            <w:tcW w:w="1313" w:type="dxa"/>
            <w:noWrap w:val="0"/>
            <w:vAlign w:val="center"/>
          </w:tcPr>
          <w:p w14:paraId="384EB720"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其他工作情况</w:t>
            </w:r>
          </w:p>
        </w:tc>
        <w:tc>
          <w:tcPr>
            <w:tcW w:w="8065" w:type="dxa"/>
            <w:gridSpan w:val="5"/>
            <w:noWrap w:val="0"/>
            <w:vAlign w:val="center"/>
          </w:tcPr>
          <w:p w14:paraId="22346BFC">
            <w:pPr>
              <w:rPr>
                <w:rFonts w:hint="eastAsia"/>
                <w:sz w:val="24"/>
                <w:szCs w:val="24"/>
              </w:rPr>
            </w:pPr>
          </w:p>
        </w:tc>
      </w:tr>
      <w:tr w14:paraId="0C117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1313" w:type="dxa"/>
            <w:noWrap w:val="0"/>
            <w:vAlign w:val="center"/>
          </w:tcPr>
          <w:p w14:paraId="0641FDB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 w14:paraId="3DC4D05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 w14:paraId="1A0352F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鉴定</w:t>
            </w:r>
          </w:p>
          <w:p w14:paraId="7F70C36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8065" w:type="dxa"/>
            <w:gridSpan w:val="5"/>
            <w:noWrap w:val="0"/>
            <w:vAlign w:val="center"/>
          </w:tcPr>
          <w:p w14:paraId="570D9E7E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2E36BE28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08436635">
            <w:pPr>
              <w:jc w:val="both"/>
              <w:rPr>
                <w:rFonts w:hint="eastAsia"/>
                <w:sz w:val="24"/>
                <w:szCs w:val="24"/>
              </w:rPr>
            </w:pPr>
          </w:p>
          <w:p w14:paraId="795E7F99">
            <w:pPr>
              <w:jc w:val="both"/>
              <w:rPr>
                <w:rFonts w:hint="eastAsia"/>
                <w:sz w:val="24"/>
                <w:szCs w:val="24"/>
              </w:rPr>
            </w:pPr>
          </w:p>
          <w:p w14:paraId="17E5D495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49FA8A71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003376D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（盖章）</w:t>
            </w:r>
          </w:p>
          <w:p w14:paraId="686BDC1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                           年    月    日</w:t>
            </w:r>
          </w:p>
        </w:tc>
      </w:tr>
    </w:tbl>
    <w:p w14:paraId="50BCD190">
      <w:pPr>
        <w:rPr>
          <w:rFonts w:hint="eastAsia"/>
          <w:szCs w:val="21"/>
        </w:rPr>
      </w:pPr>
      <w:r>
        <w:rPr>
          <w:rFonts w:hint="eastAsia"/>
          <w:szCs w:val="21"/>
        </w:rPr>
        <w:t>注：附相关</w:t>
      </w:r>
      <w:r>
        <w:rPr>
          <w:rFonts w:hint="eastAsia"/>
          <w:szCs w:val="21"/>
          <w:lang w:eastAsia="zh-CN"/>
        </w:rPr>
        <w:t>佐证</w:t>
      </w:r>
      <w:r>
        <w:rPr>
          <w:rFonts w:hint="eastAsia"/>
          <w:szCs w:val="21"/>
        </w:rPr>
        <w:t>材料。</w:t>
      </w:r>
    </w:p>
    <w:sectPr>
      <w:pgSz w:w="11906" w:h="16838"/>
      <w:pgMar w:top="1247" w:right="1191" w:bottom="1440" w:left="1191" w:header="851" w:footer="90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ZWNhZjI2NmI2YjBlZTIwN2FjYzVmNTkzNDM0NTcifQ=="/>
  </w:docVars>
  <w:rsids>
    <w:rsidRoot w:val="00172A27"/>
    <w:rsid w:val="0DFECDE7"/>
    <w:rsid w:val="1CD31BB2"/>
    <w:rsid w:val="1EDDC851"/>
    <w:rsid w:val="25456016"/>
    <w:rsid w:val="2F9D4419"/>
    <w:rsid w:val="333F389F"/>
    <w:rsid w:val="5B4F967E"/>
    <w:rsid w:val="66FF7287"/>
    <w:rsid w:val="7A2DD39E"/>
    <w:rsid w:val="7B1FDBDB"/>
    <w:rsid w:val="7B3E7DC5"/>
    <w:rsid w:val="7DB2748A"/>
    <w:rsid w:val="7F7E3628"/>
    <w:rsid w:val="C5F39303"/>
    <w:rsid w:val="EFEF4BB5"/>
    <w:rsid w:val="FFFD27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600" w:lineRule="exact"/>
      <w:ind w:firstLine="640" w:firstLineChars="200"/>
      <w:outlineLvl w:val="0"/>
    </w:pPr>
    <w:rPr>
      <w:rFonts w:ascii="仿宋_GB2312" w:eastAsia="仿宋_GB2312"/>
      <w:sz w:val="32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</w:rPr>
  </w:style>
  <w:style w:type="paragraph" w:styleId="4">
    <w:name w:val="Salutation"/>
    <w:basedOn w:val="1"/>
    <w:next w:val="1"/>
    <w:qFormat/>
    <w:uiPriority w:val="0"/>
    <w:rPr>
      <w:rFonts w:ascii="仿宋_GB2312" w:eastAsia="仿宋_GB2312"/>
      <w:sz w:val="32"/>
    </w:rPr>
  </w:style>
  <w:style w:type="paragraph" w:styleId="5">
    <w:name w:val="Body Text"/>
    <w:basedOn w:val="1"/>
    <w:qFormat/>
    <w:uiPriority w:val="0"/>
    <w:pPr>
      <w:spacing w:line="600" w:lineRule="exact"/>
    </w:pPr>
    <w:rPr>
      <w:rFonts w:eastAsia="仿宋_GB2312"/>
      <w:sz w:val="32"/>
    </w:rPr>
  </w:style>
  <w:style w:type="paragraph" w:styleId="6">
    <w:name w:val="Body Text Indent"/>
    <w:basedOn w:val="1"/>
    <w:qFormat/>
    <w:uiPriority w:val="0"/>
    <w:pPr>
      <w:ind w:left="1500" w:hanging="1500"/>
    </w:pPr>
    <w:rPr>
      <w:rFonts w:eastAsia="方正小标宋简体"/>
      <w:sz w:val="44"/>
    </w:rPr>
  </w:style>
  <w:style w:type="paragraph" w:styleId="7">
    <w:name w:val="Block Text"/>
    <w:basedOn w:val="1"/>
    <w:qFormat/>
    <w:uiPriority w:val="0"/>
    <w:pPr>
      <w:tabs>
        <w:tab w:val="left" w:pos="7920"/>
      </w:tabs>
      <w:ind w:left="-540" w:right="-512" w:rightChars="-244"/>
    </w:pPr>
    <w:rPr>
      <w:rFonts w:eastAsia="仿宋_GB2312"/>
      <w:sz w:val="32"/>
    </w:rPr>
  </w:style>
  <w:style w:type="paragraph" w:styleId="8">
    <w:name w:val="Plain Text"/>
    <w:basedOn w:val="1"/>
    <w:qFormat/>
    <w:uiPriority w:val="0"/>
    <w:rPr>
      <w:rFonts w:hint="eastAsia" w:ascii="宋体" w:hAnsi="Courier New"/>
      <w:sz w:val="24"/>
      <w:szCs w:val="20"/>
    </w:rPr>
  </w:style>
  <w:style w:type="paragraph" w:styleId="9">
    <w:name w:val="Date"/>
    <w:basedOn w:val="1"/>
    <w:next w:val="1"/>
    <w:qFormat/>
    <w:uiPriority w:val="0"/>
    <w:rPr>
      <w:rFonts w:eastAsia="仿宋_GB2312"/>
      <w:sz w:val="32"/>
    </w:rPr>
  </w:style>
  <w:style w:type="paragraph" w:styleId="10">
    <w:name w:val="Body Text Indent 2"/>
    <w:basedOn w:val="1"/>
    <w:qFormat/>
    <w:uiPriority w:val="0"/>
    <w:pPr>
      <w:spacing w:line="560" w:lineRule="exact"/>
      <w:ind w:firstLine="640"/>
    </w:pPr>
    <w:rPr>
      <w:rFonts w:ascii="仿宋_GB2312" w:eastAsia="仿宋_GB2312"/>
      <w:sz w:val="32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Indent 3"/>
    <w:basedOn w:val="1"/>
    <w:qFormat/>
    <w:uiPriority w:val="0"/>
    <w:pPr>
      <w:spacing w:line="400" w:lineRule="exact"/>
      <w:ind w:firstLine="645"/>
      <w:outlineLvl w:val="0"/>
    </w:pPr>
    <w:rPr>
      <w:rFonts w:ascii="仿宋_GB2312" w:eastAsia="仿宋_GB2312"/>
      <w:sz w:val="32"/>
    </w:rPr>
  </w:style>
  <w:style w:type="paragraph" w:styleId="14">
    <w:name w:val="Body Text 2"/>
    <w:basedOn w:val="1"/>
    <w:qFormat/>
    <w:uiPriority w:val="0"/>
    <w:pPr>
      <w:spacing w:line="800" w:lineRule="exact"/>
      <w:jc w:val="center"/>
    </w:pPr>
    <w:rPr>
      <w:rFonts w:eastAsia="方正小标宋简体"/>
      <w:sz w:val="44"/>
      <w:szCs w:val="20"/>
    </w:rPr>
  </w:style>
  <w:style w:type="paragraph" w:styleId="15">
    <w:name w:val="Normal (Web)"/>
    <w:basedOn w:val="1"/>
    <w:qFormat/>
    <w:uiPriority w:val="0"/>
    <w:pPr>
      <w:ind w:firstLine="200" w:firstLineChars="200"/>
    </w:pPr>
    <w:rPr>
      <w:rFonts w:eastAsia="仿宋_GB2312"/>
      <w:sz w:val="24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page number"/>
    <w:basedOn w:val="17"/>
    <w:qFormat/>
    <w:uiPriority w:val="0"/>
  </w:style>
  <w:style w:type="character" w:styleId="20">
    <w:name w:val="Hyperlink"/>
    <w:basedOn w:val="17"/>
    <w:unhideWhenUsed/>
    <w:qFormat/>
    <w:uiPriority w:val="0"/>
    <w:rPr>
      <w:color w:val="075DB3"/>
      <w:u w:val="none"/>
    </w:rPr>
  </w:style>
  <w:style w:type="paragraph" w:customStyle="1" w:styleId="21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2">
    <w:name w:val="样式1"/>
    <w:basedOn w:val="1"/>
    <w:qFormat/>
    <w:uiPriority w:val="0"/>
    <w:pPr>
      <w:spacing w:before="60" w:beforeLines="0" w:line="580" w:lineRule="exact"/>
      <w:ind w:firstLine="640" w:firstLineChars="200"/>
    </w:pPr>
    <w:rPr>
      <w:rFonts w:ascii="仿宋_GB2312" w:eastAsia="仿宋_GB2312"/>
      <w:color w:val="000000"/>
      <w:sz w:val="32"/>
    </w:rPr>
  </w:style>
  <w:style w:type="paragraph" w:customStyle="1" w:styleId="23">
    <w:name w:val="Char"/>
    <w:basedOn w:val="1"/>
    <w:qFormat/>
    <w:uiPriority w:val="0"/>
    <w:pPr>
      <w:tabs>
        <w:tab w:val="left" w:pos="3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102</Words>
  <Characters>102</Characters>
  <Lines>3</Lines>
  <Paragraphs>1</Paragraphs>
  <TotalTime>28</TotalTime>
  <ScaleCrop>false</ScaleCrop>
  <LinksUpToDate>false</LinksUpToDate>
  <CharactersWithSpaces>180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2011-06-10T05:38:00Z</dcterms:created>
  <dc:creator>微软用户</dc:creator>
  <cp:lastModifiedBy>小勇</cp:lastModifiedBy>
  <dcterms:modified xsi:type="dcterms:W3CDTF">2024-11-02T03:09:30Z</dcterms:modified>
  <dc:title>海南省教师专业技术资格评审档案材料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12448B5E26B54D6CBC7D1AB56DF9A800_12</vt:lpwstr>
  </property>
</Properties>
</file>