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附件１</w:t>
      </w:r>
    </w:p>
    <w:tbl>
      <w:tblPr>
        <w:tblStyle w:val="3"/>
        <w:tblW w:w="5877" w:type="pct"/>
        <w:tblInd w:w="-9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海南省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垦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实验中学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2024年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lang w:eastAsia="zh-CN" w:bidi="ar"/>
              </w:rPr>
              <w:t>公开招聘教师职位表</w:t>
            </w:r>
          </w:p>
          <w:bookmarkEnd w:id="0"/>
          <w:tbl>
            <w:tblPr>
              <w:tblStyle w:val="3"/>
              <w:tblW w:w="4973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"/>
              <w:gridCol w:w="1083"/>
              <w:gridCol w:w="635"/>
              <w:gridCol w:w="3627"/>
              <w:gridCol w:w="986"/>
              <w:gridCol w:w="1005"/>
              <w:gridCol w:w="890"/>
              <w:gridCol w:w="10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  <w:jc w:val="center"/>
              </w:trPr>
              <w:tc>
                <w:tcPr>
                  <w:tcW w:w="216" w:type="pct"/>
                  <w:vMerge w:val="restar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招聘岗位</w:t>
                  </w:r>
                </w:p>
              </w:tc>
              <w:tc>
                <w:tcPr>
                  <w:tcW w:w="32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3341" w:type="pct"/>
                  <w:gridSpan w:val="4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岗位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条件</w:t>
                  </w:r>
                </w:p>
              </w:tc>
              <w:tc>
                <w:tcPr>
                  <w:tcW w:w="559" w:type="pct"/>
                  <w:vMerge w:val="restar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  <w:jc w:val="center"/>
              </w:trPr>
              <w:tc>
                <w:tcPr>
                  <w:tcW w:w="21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32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862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专业</w:t>
                  </w:r>
                </w:p>
              </w:tc>
              <w:tc>
                <w:tcPr>
                  <w:tcW w:w="50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学历/学位</w:t>
                  </w:r>
                </w:p>
              </w:tc>
              <w:tc>
                <w:tcPr>
                  <w:tcW w:w="51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457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专业技术资格</w:t>
                  </w:r>
                </w:p>
              </w:tc>
              <w:tc>
                <w:tcPr>
                  <w:tcW w:w="559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0" w:hRule="atLeast"/>
                <w:jc w:val="center"/>
              </w:trPr>
              <w:tc>
                <w:tcPr>
                  <w:tcW w:w="21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微软雅黑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</w:rPr>
                    <w:t>中学语文教师</w:t>
                  </w:r>
                </w:p>
              </w:tc>
              <w:tc>
                <w:tcPr>
                  <w:tcW w:w="32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862" w:type="pct"/>
                  <w:noWrap w:val="0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１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本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科：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中国语言文学类（不含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2"/>
                      <w:szCs w:val="22"/>
                    </w:rPr>
                    <w:t>050104</w:t>
                  </w:r>
                  <w:r>
                    <w:rPr>
                      <w:spacing w:val="-2"/>
                    </w:rPr>
                    <w:t>中国少数民族语言文学</w:t>
                  </w:r>
                  <w:r>
                    <w:rPr>
                      <w:rFonts w:hint="eastAsia"/>
                      <w:spacing w:val="-2"/>
                      <w:lang w:eastAsia="zh-CN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2"/>
                      <w:szCs w:val="22"/>
                    </w:rPr>
                    <w:t>050109T</w:t>
                  </w:r>
                  <w:r>
                    <w:rPr>
                      <w:spacing w:val="-2"/>
                    </w:rPr>
                    <w:t>手语翻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译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）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２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研究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生：</w:t>
                  </w:r>
                  <w:r>
                    <w:rPr>
                      <w:rFonts w:ascii="宋体" w:hAnsi="宋体" w:cs="宋体"/>
                      <w:color w:val="auto"/>
                      <w:sz w:val="21"/>
                      <w:szCs w:val="21"/>
                    </w:rPr>
                    <w:t>045103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学科教学（语文）、0501 中国语言文学（不含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050107中国少数民族语言文学（分语族）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）、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0453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国际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中文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教育、050301新闻学</w:t>
                  </w:r>
                </w:p>
              </w:tc>
              <w:tc>
                <w:tcPr>
                  <w:tcW w:w="506" w:type="pct"/>
                  <w:vMerge w:val="restart"/>
                  <w:noWrap w:val="0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  <w:t>本科/学士及以上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516" w:type="pct"/>
                  <w:vMerge w:val="restart"/>
                  <w:noWrap w:val="0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  <w:t>35周岁以下（1989年1月1日至2006年12月31日期间出生）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57" w:type="pct"/>
                  <w:vMerge w:val="restart"/>
                  <w:noWrap w:val="0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  <w:t>初级中学教师资格及以上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559" w:type="pct"/>
                  <w:vMerge w:val="restart"/>
                  <w:noWrap w:val="0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  <w:t>最低服务年限5年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  <w:t>2.发放一次性安家费（研究生和中级职称10000元，本科生5000元。）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  <w:jc w:val="center"/>
              </w:trPr>
              <w:tc>
                <w:tcPr>
                  <w:tcW w:w="21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微软雅黑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</w:rPr>
                    <w:t>中学数学教师</w:t>
                  </w:r>
                </w:p>
              </w:tc>
              <w:tc>
                <w:tcPr>
                  <w:tcW w:w="32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862" w:type="pct"/>
                  <w:noWrap w:val="0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１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本</w:t>
                  </w:r>
                  <w:r>
                    <w:rPr>
                      <w:rFonts w:ascii="宋体" w:hAnsi="宋体" w:cs="宋体"/>
                      <w:color w:val="auto"/>
                      <w:sz w:val="21"/>
                      <w:szCs w:val="21"/>
                    </w:rPr>
                    <w:t>科：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数学类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２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研究生：0701数学、045104学科教学（数学）</w:t>
                  </w:r>
                </w:p>
              </w:tc>
              <w:tc>
                <w:tcPr>
                  <w:tcW w:w="50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1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57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9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3" w:hRule="atLeast"/>
                <w:jc w:val="center"/>
              </w:trPr>
              <w:tc>
                <w:tcPr>
                  <w:tcW w:w="21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hint="eastAsia" w:ascii="宋体" w:hAnsi="宋体" w:eastAsia="宋体" w:cs="Arial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</w:rPr>
                    <w:t>中学物理教师</w:t>
                  </w:r>
                </w:p>
              </w:tc>
              <w:tc>
                <w:tcPr>
                  <w:tcW w:w="32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宋体" w:cs="Arial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862" w:type="pct"/>
                  <w:noWrap w:val="0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１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本</w:t>
                  </w:r>
                  <w:r>
                    <w:rPr>
                      <w:rFonts w:ascii="宋体" w:hAnsi="宋体" w:cs="宋体"/>
                      <w:color w:val="auto"/>
                      <w:sz w:val="21"/>
                      <w:szCs w:val="21"/>
                    </w:rPr>
                    <w:t>科：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物理学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类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２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研究生：0702物理学、045105学科教学（物理）、070401天体物理、070402天体测量与天体力学、0801力学（可授工学、理学学位）、0802机械工程、0803光学工程、0804仪器科学与技术、0805材料科学与工程（可授工学、理学学位）、0809电子科学与技术（可授工学、理学学位）</w:t>
                  </w:r>
                </w:p>
              </w:tc>
              <w:tc>
                <w:tcPr>
                  <w:tcW w:w="50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1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57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9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  <w:jc w:val="center"/>
              </w:trPr>
              <w:tc>
                <w:tcPr>
                  <w:tcW w:w="21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</w:rPr>
                    <w:t>中学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化学教师</w:t>
                  </w:r>
                </w:p>
              </w:tc>
              <w:tc>
                <w:tcPr>
                  <w:tcW w:w="32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62" w:type="pct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１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本科：化学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类</w:t>
                  </w:r>
                </w:p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２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</w:rPr>
                    <w:t>研究生：0703化学、045106学科教学（化学）</w:t>
                  </w:r>
                </w:p>
              </w:tc>
              <w:tc>
                <w:tcPr>
                  <w:tcW w:w="50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1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57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9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3" w:hRule="atLeast"/>
                <w:jc w:val="center"/>
              </w:trPr>
              <w:tc>
                <w:tcPr>
                  <w:tcW w:w="21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ascii="宋体" w:hAnsi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  <w:t>中学地理教师</w:t>
                  </w:r>
                </w:p>
              </w:tc>
              <w:tc>
                <w:tcPr>
                  <w:tcW w:w="326" w:type="pct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862" w:type="pct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260" w:lineRule="exact"/>
                    <w:jc w:val="left"/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  <w:t>本科：地理科学类、天文学类、大气科学类、海洋科学类（不含070702海洋技术）、地球物理学类、地质学类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260" w:lineRule="exact"/>
                    <w:jc w:val="left"/>
                    <w:rPr>
                      <w:rFonts w:hint="default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val="en-US" w:eastAsia="zh-CN"/>
                    </w:rPr>
                    <w:t>研究生：0704天文学、0705地理学、0706大气科学、0707海洋科学类、0708地球物理学、0709地质学类、045110学科教学（地理）</w:t>
                  </w:r>
                </w:p>
              </w:tc>
              <w:tc>
                <w:tcPr>
                  <w:tcW w:w="50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16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57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9" w:type="pct"/>
                  <w:vMerge w:val="continue"/>
                  <w:noWrap w:val="0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以上学历均指全日制。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2.专业代码参考《研究生国家教育部专业目录（2022年）》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普通高等学校本科专业目录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版）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1729E"/>
    <w:multiLevelType w:val="singleLevel"/>
    <w:tmpl w:val="061172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JhN2Y1Mjg4ZjA5ZGNmZWEwYzdkM2Y5MzI4NDcifQ=="/>
  </w:docVars>
  <w:rsids>
    <w:rsidRoot w:val="0C0A53F2"/>
    <w:rsid w:val="0C0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2024-05-24T00:41:00Z</dcterms:created>
  <dc:creator>随缘山人·海之南</dc:creator>
  <cp:lastModifiedBy>随缘山人·海之南</cp:lastModifiedBy>
  <dcterms:modified xsi:type="dcterms:W3CDTF">2024-05-24T00:42:52Z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1E2A3A48B4A84E7495C4778C0F780158_11</vt:lpwstr>
  </property>
</Properties>
</file>